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tblpY="1"/>
        <w:tblOverlap w:val="never"/>
        <w:tblW w:w="8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030"/>
      </w:tblGrid>
      <w:tr w:rsidR="006E0FD6" w:rsidRPr="00735757" w:rsidTr="0026774D">
        <w:trPr>
          <w:trHeight w:val="387"/>
        </w:trPr>
        <w:tc>
          <w:tcPr>
            <w:tcW w:w="8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/>
                <w:bCs/>
              </w:rPr>
              <w:t>Supplementary file 1</w:t>
            </w:r>
            <w:r w:rsidR="009A7F0D"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 w:rsidRPr="00735757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  <w:r w:rsidRPr="00735757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735757">
              <w:rPr>
                <w:rFonts w:ascii="Times New Roman" w:eastAsia="Calibri" w:hAnsi="Times New Roman" w:cs="Times New Roman"/>
              </w:rPr>
              <w:t>Variables and categories used to describe injury situations and player actions.</w:t>
            </w:r>
          </w:p>
        </w:tc>
      </w:tr>
      <w:tr w:rsidR="006E0FD6" w:rsidRPr="00735757" w:rsidTr="0026774D">
        <w:trPr>
          <w:trHeight w:val="476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735757">
              <w:rPr>
                <w:rFonts w:ascii="Times New Roman" w:eastAsia="Calibri" w:hAnsi="Times New Roman" w:cs="Times New Roman"/>
                <w:b/>
              </w:rPr>
              <w:t>Element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735757">
              <w:rPr>
                <w:rFonts w:ascii="Times New Roman" w:eastAsia="Calibri" w:hAnsi="Times New Roman" w:cs="Times New Roman"/>
                <w:b/>
              </w:rPr>
              <w:t>Describing factors</w:t>
            </w:r>
          </w:p>
        </w:tc>
      </w:tr>
      <w:tr w:rsidR="006E0FD6" w:rsidRPr="00735757" w:rsidTr="0026774D">
        <w:trPr>
          <w:trHeight w:val="188"/>
        </w:trPr>
        <w:tc>
          <w:tcPr>
            <w:tcW w:w="8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Playing situation</w:t>
            </w:r>
          </w:p>
        </w:tc>
      </w:tr>
      <w:tr w:rsidR="006E0FD6" w:rsidRPr="00735757" w:rsidTr="0026774D">
        <w:tc>
          <w:tcPr>
            <w:tcW w:w="2252" w:type="dxa"/>
            <w:tcBorders>
              <w:top w:val="single" w:sz="4" w:space="0" w:color="auto"/>
            </w:tcBorders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Pitch conditions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Type of pitch 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Grass, artificial turf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Surface condition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Normal, wet, dry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Pitch quality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Good (smooth), bad (patchy, bumpy)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Pitch position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End of pitch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Own third, mid-third (zone 1), mid-third (zone 2), opponent third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Side of pitch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Right, left, central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Play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Team action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Defensive, offensive, free ball (no ball possession)</w:t>
            </w:r>
          </w:p>
        </w:tc>
      </w:tr>
      <w:tr w:rsidR="006E0FD6" w:rsidRPr="00735757" w:rsidTr="0026774D">
        <w:tc>
          <w:tcPr>
            <w:tcW w:w="2252" w:type="dxa"/>
            <w:tcBorders>
              <w:bottom w:val="single" w:sz="4" w:space="0" w:color="auto"/>
            </w:tcBorders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Type of play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 play, set play (goal kick, free kick, corner, penalty, throw in)</w:t>
            </w:r>
          </w:p>
        </w:tc>
      </w:tr>
      <w:tr w:rsidR="006E0FD6" w:rsidRPr="00735757" w:rsidTr="0026774D">
        <w:tc>
          <w:tcPr>
            <w:tcW w:w="828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Player/opponent behaviour</w:t>
            </w:r>
          </w:p>
        </w:tc>
      </w:tr>
      <w:tr w:rsidR="006E0FD6" w:rsidRPr="00735757" w:rsidTr="0026774D">
        <w:tc>
          <w:tcPr>
            <w:tcW w:w="2252" w:type="dxa"/>
            <w:tcBorders>
              <w:top w:val="single" w:sz="4" w:space="0" w:color="auto"/>
            </w:tcBorders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Player action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Action at injury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Kicking (with injured leg/uninjured leg), approach to kick (set play), tackling, heading, dribbling, receiving pass (standing/running), screening, blocking, pressing (intention to tackle/no intention to tackle), goal keeping, collision, reaching for ball (with injured leg/uninjured leg), running (acceleration/in speed/deceleration), change of direction. 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Concurrent movement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Standing, walking, running, maximal sprinting.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if kicking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Type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Pass (short/long), cross, shot on goal, clearing.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Direction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Forwards, backwards, to the side.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Ball impact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Side-foot, instep, toe kick, heel, volley, half volley.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if change of direction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Angle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0-45 deg., 45-90 deg. &gt;90 deg.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Direction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Away from / towards injured side.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if tackling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Who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Tackling other player, tackled by other player, both players tackling.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Movement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Sliding (one foot/both feet), upright (foot/shoulder).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Direction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From side/front/back.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if goal keeping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Jump save (high/low, toward/away from inj. side/straight front),</w:t>
            </w:r>
          </w:p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standing save (toward/away from inj. side/straight front), goal kick, punt kick.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Player contact at injury movement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Yes (direct contact to injured leg, indirect contact to trunk/shoulder/uninjured leg), No (opponent close &lt;2m / &gt;2m away).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Foul play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No, Yes (no card/yellow card/red card).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Player attention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Reaction to ball/opponent change (yes/no).</w:t>
            </w:r>
          </w:p>
        </w:tc>
      </w:tr>
      <w:tr w:rsidR="006E0FD6" w:rsidRPr="00735757" w:rsidTr="0026774D">
        <w:tc>
          <w:tcPr>
            <w:tcW w:w="2252" w:type="dxa"/>
            <w:tcBorders>
              <w:bottom w:val="single" w:sz="4" w:space="0" w:color="auto"/>
            </w:tcBorders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Balance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 balance, out of balance.</w:t>
            </w:r>
          </w:p>
        </w:tc>
      </w:tr>
      <w:tr w:rsidR="006E0FD6" w:rsidRPr="00735757" w:rsidTr="0026774D">
        <w:tc>
          <w:tcPr>
            <w:tcW w:w="8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Whole body and joint/tissue biomechanics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Movements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Assessed qualitatively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Body/joint positions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Trunk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Extension/flexion/neutral, </w:t>
            </w: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Lateral flexion (toward injured/uninjured leg/neutral), </w:t>
            </w: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Rotation (toward injured/uninjured leg/neutral).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Pelvis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Neutral/anterior/posterior orientation of injured side,</w:t>
            </w: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anterior/posterior/neutral tilt (removed after consensus), </w:t>
            </w: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lateral tilt/neutral (removed after consensus).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Hip</w:t>
            </w:r>
          </w:p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(injured &amp; uninjured leg)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Extension/flexion/neutral, specified with 5 deg. increments,</w:t>
            </w:r>
          </w:p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Abduction/adduction/neutral, specified with 5 deg. increments,</w:t>
            </w:r>
          </w:p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External/internal/neutral rotation, specified with 5 deg. increments.</w:t>
            </w:r>
          </w:p>
        </w:tc>
      </w:tr>
      <w:tr w:rsidR="006E0FD6" w:rsidRPr="00735757" w:rsidTr="0026774D">
        <w:tc>
          <w:tcPr>
            <w:tcW w:w="2252" w:type="dxa"/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Knee</w:t>
            </w:r>
          </w:p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(injured &amp; uninjured leg)</w:t>
            </w:r>
          </w:p>
        </w:tc>
        <w:tc>
          <w:tcPr>
            <w:tcW w:w="6030" w:type="dxa"/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Neutral, extension, flexion (&lt;45 deg., 45-90 deg., &gt;90 deg.), specified with 5 deg. increments.</w:t>
            </w:r>
          </w:p>
        </w:tc>
      </w:tr>
      <w:tr w:rsidR="006E0FD6" w:rsidRPr="00735757" w:rsidTr="0026774D">
        <w:tc>
          <w:tcPr>
            <w:tcW w:w="2252" w:type="dxa"/>
            <w:tcBorders>
              <w:bottom w:val="single" w:sz="4" w:space="0" w:color="auto"/>
            </w:tcBorders>
          </w:tcPr>
          <w:p w:rsidR="006E0FD6" w:rsidRPr="00735757" w:rsidRDefault="006E0FD6" w:rsidP="006E0F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Ankle</w:t>
            </w:r>
          </w:p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(injured &amp; uninjured leg)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6E0FD6" w:rsidRPr="00735757" w:rsidRDefault="006E0FD6" w:rsidP="002677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Dorsiflexion/plantar flexion/neutral (removed after consensus), internal/external/neutral rotation (removed after consensus).</w:t>
            </w:r>
          </w:p>
        </w:tc>
      </w:tr>
    </w:tbl>
    <w:p w:rsidR="003A7E4A" w:rsidRDefault="003A7E4A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/>
    <w:p w:rsidR="009A7F0D" w:rsidRDefault="009A7F0D">
      <w:r>
        <w:br w:type="page"/>
      </w:r>
    </w:p>
    <w:tbl>
      <w:tblPr>
        <w:tblStyle w:val="TableGrid2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660"/>
      </w:tblGrid>
      <w:tr w:rsidR="009A7F0D" w:rsidRPr="00735757" w:rsidTr="00B806A0">
        <w:tc>
          <w:tcPr>
            <w:tcW w:w="7380" w:type="dxa"/>
            <w:gridSpan w:val="2"/>
          </w:tcPr>
          <w:p w:rsidR="009A7F0D" w:rsidRPr="00735757" w:rsidRDefault="009A7F0D" w:rsidP="009A7F0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3575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Supplementary file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1b</w:t>
            </w:r>
          </w:p>
        </w:tc>
      </w:tr>
      <w:tr w:rsidR="009A7F0D" w:rsidRPr="00735757" w:rsidTr="00B806A0">
        <w:tc>
          <w:tcPr>
            <w:tcW w:w="7380" w:type="dxa"/>
            <w:gridSpan w:val="2"/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35757">
              <w:rPr>
                <w:rFonts w:ascii="Times New Roman" w:eastAsia="Calibri" w:hAnsi="Times New Roman" w:cs="Times New Roman"/>
              </w:rPr>
              <w:t>Categorisation options for the inciting event</w:t>
            </w:r>
          </w:p>
        </w:tc>
      </w:tr>
      <w:tr w:rsidR="009A7F0D" w:rsidRPr="00735757" w:rsidTr="00B806A0">
        <w:tc>
          <w:tcPr>
            <w:tcW w:w="720" w:type="dxa"/>
            <w:tcBorders>
              <w:top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35757">
              <w:rPr>
                <w:rFonts w:ascii="Times New Roman" w:eastAsia="Calibri" w:hAnsi="Times New Roman" w:cs="Times New Roman"/>
                <w:b/>
                <w:bCs/>
              </w:rPr>
              <w:t>”Open</w:t>
            </w:r>
            <w:proofErr w:type="gramEnd"/>
            <w:r w:rsidRPr="00735757">
              <w:rPr>
                <w:rFonts w:ascii="Times New Roman" w:eastAsia="Calibri" w:hAnsi="Times New Roman" w:cs="Times New Roman"/>
                <w:b/>
                <w:bCs/>
              </w:rPr>
              <w:t xml:space="preserve"> Chain“</w:t>
            </w:r>
            <w:r w:rsidRPr="00735757">
              <w:rPr>
                <w:rFonts w:ascii="Times New Roman" w:eastAsia="Calibri" w:hAnsi="Times New Roman" w:cs="Times New Roman"/>
              </w:rPr>
              <w:t xml:space="preserve"> – Injured leg moving without touching the ground. </w:t>
            </w:r>
            <w:r w:rsidRPr="00735757">
              <w:rPr>
                <w:rFonts w:ascii="Times New Roman" w:eastAsia="Calibri" w:hAnsi="Times New Roman" w:cs="Times New Roman"/>
              </w:rPr>
              <w:br/>
              <w:t>If yes, then a-d:</w:t>
            </w:r>
          </w:p>
        </w:tc>
      </w:tr>
      <w:tr w:rsidR="009A7F0D" w:rsidRPr="00735757" w:rsidTr="00B806A0">
        <w:tc>
          <w:tcPr>
            <w:tcW w:w="720" w:type="dxa"/>
          </w:tcPr>
          <w:p w:rsidR="009A7F0D" w:rsidRPr="00735757" w:rsidRDefault="009A7F0D" w:rsidP="009A7F0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0" w:type="dxa"/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Rapid change of movement involving hip extension to hip flexion?</w:t>
            </w:r>
          </w:p>
        </w:tc>
      </w:tr>
      <w:tr w:rsidR="009A7F0D" w:rsidRPr="00735757" w:rsidTr="00B806A0">
        <w:tc>
          <w:tcPr>
            <w:tcW w:w="720" w:type="dxa"/>
          </w:tcPr>
          <w:p w:rsidR="009A7F0D" w:rsidRPr="00735757" w:rsidRDefault="009A7F0D" w:rsidP="009A7F0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0" w:type="dxa"/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Rapid change of movement involving hip abduction to hip adduction?</w:t>
            </w:r>
          </w:p>
        </w:tc>
      </w:tr>
      <w:tr w:rsidR="009A7F0D" w:rsidRPr="00735757" w:rsidTr="00B806A0">
        <w:tc>
          <w:tcPr>
            <w:tcW w:w="720" w:type="dxa"/>
          </w:tcPr>
          <w:p w:rsidR="009A7F0D" w:rsidRPr="00735757" w:rsidRDefault="009A7F0D" w:rsidP="009A7F0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0" w:type="dxa"/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Hip externally rotated during movement?</w:t>
            </w:r>
          </w:p>
        </w:tc>
      </w:tr>
      <w:tr w:rsidR="009A7F0D" w:rsidRPr="00735757" w:rsidTr="00B806A0">
        <w:tc>
          <w:tcPr>
            <w:tcW w:w="720" w:type="dxa"/>
            <w:tcBorders>
              <w:bottom w:val="single" w:sz="4" w:space="0" w:color="auto"/>
            </w:tcBorders>
          </w:tcPr>
          <w:p w:rsidR="009A7F0D" w:rsidRPr="00735757" w:rsidRDefault="009A7F0D" w:rsidP="009A7F0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Ball impact during movement?</w:t>
            </w:r>
          </w:p>
        </w:tc>
      </w:tr>
      <w:tr w:rsidR="009A7F0D" w:rsidRPr="00735757" w:rsidTr="00B806A0">
        <w:tc>
          <w:tcPr>
            <w:tcW w:w="720" w:type="dxa"/>
            <w:tcBorders>
              <w:top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  <w:b/>
                <w:bCs/>
              </w:rPr>
              <w:t>“Closed Chain”</w:t>
            </w:r>
            <w:r w:rsidRPr="00735757">
              <w:rPr>
                <w:rFonts w:ascii="Times New Roman" w:eastAsia="Calibri" w:hAnsi="Times New Roman" w:cs="Times New Roman"/>
              </w:rPr>
              <w:t xml:space="preserve"> -  Injured leg on the ground as the pelvis/trunk moves.</w:t>
            </w:r>
          </w:p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If yes, then a-c:</w:t>
            </w:r>
          </w:p>
        </w:tc>
      </w:tr>
      <w:tr w:rsidR="009A7F0D" w:rsidRPr="00735757" w:rsidTr="00B806A0">
        <w:tc>
          <w:tcPr>
            <w:tcW w:w="720" w:type="dxa"/>
          </w:tcPr>
          <w:p w:rsidR="009A7F0D" w:rsidRPr="00735757" w:rsidRDefault="009A7F0D" w:rsidP="009A7F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0" w:type="dxa"/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Involving hip extension movement?</w:t>
            </w:r>
          </w:p>
        </w:tc>
      </w:tr>
      <w:tr w:rsidR="009A7F0D" w:rsidRPr="00735757" w:rsidTr="00B806A0">
        <w:tc>
          <w:tcPr>
            <w:tcW w:w="720" w:type="dxa"/>
          </w:tcPr>
          <w:p w:rsidR="009A7F0D" w:rsidRPr="00735757" w:rsidRDefault="009A7F0D" w:rsidP="009A7F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0" w:type="dxa"/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Involving hip abduction movement?</w:t>
            </w:r>
          </w:p>
        </w:tc>
      </w:tr>
      <w:tr w:rsidR="009A7F0D" w:rsidRPr="00735757" w:rsidTr="00B806A0">
        <w:tc>
          <w:tcPr>
            <w:tcW w:w="720" w:type="dxa"/>
            <w:tcBorders>
              <w:bottom w:val="single" w:sz="4" w:space="0" w:color="auto"/>
            </w:tcBorders>
          </w:tcPr>
          <w:p w:rsidR="009A7F0D" w:rsidRPr="00735757" w:rsidRDefault="009A7F0D" w:rsidP="009A7F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Hip externally rotated during movement?</w:t>
            </w:r>
          </w:p>
        </w:tc>
      </w:tr>
      <w:tr w:rsidR="009A7F0D" w:rsidRPr="00735757" w:rsidTr="00B806A0">
        <w:tc>
          <w:tcPr>
            <w:tcW w:w="720" w:type="dxa"/>
            <w:tcBorders>
              <w:top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35757">
              <w:rPr>
                <w:rFonts w:ascii="Times New Roman" w:eastAsia="Calibri" w:hAnsi="Times New Roman" w:cs="Times New Roman"/>
                <w:b/>
                <w:bCs/>
              </w:rPr>
              <w:t>Other:</w:t>
            </w:r>
          </w:p>
        </w:tc>
      </w:tr>
      <w:tr w:rsidR="009A7F0D" w:rsidRPr="00735757" w:rsidTr="00B806A0">
        <w:tc>
          <w:tcPr>
            <w:tcW w:w="720" w:type="dxa"/>
            <w:tcBorders>
              <w:bottom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A7F0D" w:rsidRPr="00735757" w:rsidRDefault="009A7F0D" w:rsidP="00B806A0">
            <w:pPr>
              <w:rPr>
                <w:rFonts w:ascii="Times New Roman" w:eastAsia="Calibri" w:hAnsi="Times New Roman" w:cs="Times New Roman"/>
              </w:rPr>
            </w:pPr>
            <w:r w:rsidRPr="00735757">
              <w:rPr>
                <w:rFonts w:ascii="Times New Roman" w:eastAsia="Calibri" w:hAnsi="Times New Roman" w:cs="Times New Roman"/>
              </w:rPr>
              <w:t>optional free text</w:t>
            </w:r>
          </w:p>
        </w:tc>
      </w:tr>
      <w:tr w:rsidR="009A7F0D" w:rsidRPr="00735757" w:rsidTr="00B806A0">
        <w:tc>
          <w:tcPr>
            <w:tcW w:w="7380" w:type="dxa"/>
            <w:gridSpan w:val="2"/>
            <w:tcBorders>
              <w:top w:val="single" w:sz="4" w:space="0" w:color="auto"/>
            </w:tcBorders>
          </w:tcPr>
          <w:p w:rsidR="009A7F0D" w:rsidRPr="00AC3DC7" w:rsidRDefault="009A7F0D" w:rsidP="00B806A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C3DC7">
              <w:rPr>
                <w:rFonts w:ascii="Times New Roman" w:eastAsia="Calibri" w:hAnsi="Times New Roman" w:cs="Times New Roman"/>
                <w:i/>
                <w:iCs/>
              </w:rPr>
              <w:t>All variables scored as yes, no, or uncertain.</w:t>
            </w:r>
          </w:p>
        </w:tc>
      </w:tr>
    </w:tbl>
    <w:p w:rsidR="009A7F0D" w:rsidRDefault="009A7F0D">
      <w:bookmarkStart w:id="0" w:name="_GoBack"/>
      <w:bookmarkEnd w:id="0"/>
    </w:p>
    <w:sectPr w:rsidR="009A7F0D" w:rsidSect="006E0FD6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1963"/>
    <w:multiLevelType w:val="hybridMultilevel"/>
    <w:tmpl w:val="22D46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615B3"/>
    <w:multiLevelType w:val="hybridMultilevel"/>
    <w:tmpl w:val="A5925926"/>
    <w:lvl w:ilvl="0" w:tplc="46C6A4B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F47258D"/>
    <w:multiLevelType w:val="hybridMultilevel"/>
    <w:tmpl w:val="A1747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D6"/>
    <w:rsid w:val="003A7E4A"/>
    <w:rsid w:val="006E0FD6"/>
    <w:rsid w:val="009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420B"/>
  <w15:chartTrackingRefBased/>
  <w15:docId w15:val="{FC5C2002-30A6-4C01-BDB6-63067F58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0FD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7F0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Serner</dc:creator>
  <cp:keywords/>
  <dc:description/>
  <cp:lastModifiedBy>Andreas Serner</cp:lastModifiedBy>
  <cp:revision>2</cp:revision>
  <dcterms:created xsi:type="dcterms:W3CDTF">2018-02-28T09:11:00Z</dcterms:created>
  <dcterms:modified xsi:type="dcterms:W3CDTF">2018-04-24T06:46:00Z</dcterms:modified>
</cp:coreProperties>
</file>