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73D8" w14:textId="0D531E0F" w:rsidR="008B625B" w:rsidRPr="004F078C" w:rsidRDefault="003E3CCB" w:rsidP="004F078C">
      <w:pPr>
        <w:pStyle w:val="NormalWeb"/>
        <w:jc w:val="center"/>
        <w:rPr>
          <w:b/>
          <w:bCs/>
          <w:color w:val="000000" w:themeColor="text1"/>
          <w:lang w:val="en-US"/>
        </w:rPr>
      </w:pPr>
      <w:r>
        <w:rPr>
          <w:b/>
          <w:bCs/>
        </w:rPr>
        <w:t xml:space="preserve">Supplementary material: </w:t>
      </w:r>
      <w:r w:rsidR="004F078C" w:rsidRPr="004F078C">
        <w:rPr>
          <w:b/>
          <w:bCs/>
          <w:color w:val="000000" w:themeColor="text1"/>
          <w:lang w:val="en-US"/>
        </w:rPr>
        <w:t>Study overview</w:t>
      </w:r>
    </w:p>
    <w:tbl>
      <w:tblPr>
        <w:tblStyle w:val="TableGrid"/>
        <w:tblpPr w:leftFromText="180" w:rightFromText="180" w:vertAnchor="text" w:horzAnchor="margin" w:tblpXSpec="center" w:tblpY="16"/>
        <w:tblW w:w="11056" w:type="dxa"/>
        <w:tblLayout w:type="fixed"/>
        <w:tblLook w:val="04A0" w:firstRow="1" w:lastRow="0" w:firstColumn="1" w:lastColumn="0" w:noHBand="0" w:noVBand="1"/>
      </w:tblPr>
      <w:tblGrid>
        <w:gridCol w:w="2419"/>
        <w:gridCol w:w="1418"/>
        <w:gridCol w:w="2126"/>
        <w:gridCol w:w="1701"/>
        <w:gridCol w:w="1418"/>
        <w:gridCol w:w="1974"/>
      </w:tblGrid>
      <w:tr w:rsidR="008B625B" w:rsidRPr="0003756D" w14:paraId="53EA0A7B" w14:textId="77777777" w:rsidTr="00E978AF">
        <w:trPr>
          <w:trHeight w:val="1264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4FE42" w14:textId="77777777" w:rsidR="008B625B" w:rsidRPr="00E035DC" w:rsidRDefault="008B625B" w:rsidP="00E978AF">
            <w:pPr>
              <w:rPr>
                <w:sz w:val="20"/>
                <w:szCs w:val="20"/>
              </w:rPr>
            </w:pPr>
            <w:r w:rsidRPr="00E035DC">
              <w:rPr>
                <w:sz w:val="20"/>
                <w:szCs w:val="20"/>
              </w:rPr>
              <w:t>Research Questions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8B0D2F" w14:textId="77777777" w:rsidR="008B625B" w:rsidRPr="0003756D" w:rsidRDefault="008B625B" w:rsidP="00E978AF">
            <w:pPr>
              <w:rPr>
                <w:sz w:val="16"/>
                <w:szCs w:val="16"/>
              </w:rPr>
            </w:pPr>
            <w:r w:rsidRPr="0003756D">
              <w:rPr>
                <w:sz w:val="16"/>
                <w:szCs w:val="16"/>
              </w:rPr>
              <w:t>Data comes from</w:t>
            </w:r>
            <w:r>
              <w:rPr>
                <w:sz w:val="16"/>
                <w:szCs w:val="16"/>
              </w:rPr>
              <w:t>:</w:t>
            </w:r>
            <w:r w:rsidRPr="0003756D">
              <w:rPr>
                <w:sz w:val="16"/>
                <w:szCs w:val="16"/>
              </w:rPr>
              <w:t xml:space="preserve"> </w:t>
            </w:r>
          </w:p>
          <w:p w14:paraId="1C858A6F" w14:textId="77777777" w:rsidR="008B625B" w:rsidRPr="0003756D" w:rsidRDefault="008B625B" w:rsidP="00E978AF">
            <w:pPr>
              <w:rPr>
                <w:sz w:val="16"/>
                <w:szCs w:val="16"/>
              </w:rPr>
            </w:pPr>
            <w:r w:rsidRPr="0003756D">
              <w:rPr>
                <w:sz w:val="16"/>
                <w:szCs w:val="16"/>
              </w:rPr>
              <w:t>Observation</w:t>
            </w:r>
          </w:p>
          <w:p w14:paraId="4A1C8D4E" w14:textId="77777777" w:rsidR="008B625B" w:rsidRPr="0003756D" w:rsidRDefault="008B625B" w:rsidP="00E978AF">
            <w:pPr>
              <w:rPr>
                <w:sz w:val="16"/>
                <w:szCs w:val="16"/>
              </w:rPr>
            </w:pPr>
            <w:r w:rsidRPr="0003756D">
              <w:rPr>
                <w:sz w:val="16"/>
                <w:szCs w:val="16"/>
              </w:rPr>
              <w:t>Field notes</w:t>
            </w:r>
          </w:p>
          <w:p w14:paraId="4465C007" w14:textId="77777777" w:rsidR="008B625B" w:rsidRPr="0003756D" w:rsidRDefault="008B625B" w:rsidP="00E978AF">
            <w:pPr>
              <w:rPr>
                <w:sz w:val="16"/>
                <w:szCs w:val="16"/>
              </w:rPr>
            </w:pPr>
            <w:r w:rsidRPr="0003756D">
              <w:rPr>
                <w:sz w:val="16"/>
                <w:szCs w:val="16"/>
              </w:rPr>
              <w:t>Interviews</w:t>
            </w:r>
          </w:p>
          <w:p w14:paraId="0E84AC74" w14:textId="77777777" w:rsidR="008B625B" w:rsidRPr="0003756D" w:rsidRDefault="008B625B" w:rsidP="00E978AF">
            <w:pPr>
              <w:rPr>
                <w:sz w:val="16"/>
                <w:szCs w:val="16"/>
              </w:rPr>
            </w:pPr>
            <w:r w:rsidRPr="0003756D">
              <w:rPr>
                <w:sz w:val="16"/>
                <w:szCs w:val="16"/>
              </w:rPr>
              <w:t>Informal conversations</w:t>
            </w:r>
          </w:p>
          <w:p w14:paraId="12D8A4CD" w14:textId="77777777" w:rsidR="008B625B" w:rsidRPr="0003756D" w:rsidRDefault="008B625B" w:rsidP="00E978AF">
            <w:pPr>
              <w:rPr>
                <w:sz w:val="16"/>
                <w:szCs w:val="16"/>
              </w:rPr>
            </w:pPr>
            <w:r w:rsidRPr="0003756D">
              <w:rPr>
                <w:sz w:val="16"/>
                <w:szCs w:val="16"/>
              </w:rPr>
              <w:t>Contextual historical analysis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370AF7" w14:textId="77777777" w:rsidR="008B625B" w:rsidRPr="0003756D" w:rsidRDefault="008B625B" w:rsidP="00E978AF">
            <w:pPr>
              <w:rPr>
                <w:sz w:val="16"/>
                <w:szCs w:val="16"/>
              </w:rPr>
            </w:pPr>
            <w:r w:rsidRPr="0003756D">
              <w:rPr>
                <w:sz w:val="16"/>
                <w:szCs w:val="16"/>
              </w:rPr>
              <w:t xml:space="preserve">Theoretical frameworks </w:t>
            </w:r>
          </w:p>
          <w:p w14:paraId="06AC6BF1" w14:textId="77777777" w:rsidR="008B625B" w:rsidRDefault="008B625B" w:rsidP="00E978AF">
            <w:pPr>
              <w:rPr>
                <w:sz w:val="16"/>
                <w:szCs w:val="16"/>
              </w:rPr>
            </w:pPr>
            <w:r w:rsidRPr="0003756D">
              <w:rPr>
                <w:sz w:val="16"/>
                <w:szCs w:val="16"/>
              </w:rPr>
              <w:t>-How can we understand the data?</w:t>
            </w:r>
          </w:p>
          <w:p w14:paraId="1FB5B799" w14:textId="77777777" w:rsidR="008B625B" w:rsidRDefault="008B625B" w:rsidP="00E978AF">
            <w:pPr>
              <w:rPr>
                <w:sz w:val="16"/>
                <w:szCs w:val="16"/>
              </w:rPr>
            </w:pPr>
          </w:p>
          <w:p w14:paraId="19512128" w14:textId="77777777" w:rsidR="008B625B" w:rsidRPr="0003756D" w:rsidRDefault="008B625B" w:rsidP="00E978AF">
            <w:pPr>
              <w:rPr>
                <w:sz w:val="16"/>
                <w:szCs w:val="16"/>
              </w:rPr>
            </w:pPr>
          </w:p>
          <w:p w14:paraId="5871B453" w14:textId="77777777" w:rsidR="008B625B" w:rsidRDefault="008B625B" w:rsidP="00E978AF">
            <w:pPr>
              <w:rPr>
                <w:sz w:val="16"/>
                <w:szCs w:val="16"/>
              </w:rPr>
            </w:pPr>
          </w:p>
          <w:p w14:paraId="1D1FC838" w14:textId="77777777" w:rsidR="008B625B" w:rsidRDefault="008B625B" w:rsidP="00E978AF">
            <w:pPr>
              <w:rPr>
                <w:sz w:val="16"/>
                <w:szCs w:val="16"/>
              </w:rPr>
            </w:pPr>
          </w:p>
          <w:p w14:paraId="6750CDAE" w14:textId="77777777" w:rsidR="008B625B" w:rsidRPr="0003756D" w:rsidRDefault="008B625B" w:rsidP="00E978A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F750A" w14:textId="77777777" w:rsidR="008B625B" w:rsidRPr="0003756D" w:rsidRDefault="008B625B" w:rsidP="00E978AF">
            <w:pPr>
              <w:rPr>
                <w:sz w:val="16"/>
                <w:szCs w:val="16"/>
              </w:rPr>
            </w:pPr>
            <w:r w:rsidRPr="0003756D">
              <w:rPr>
                <w:sz w:val="16"/>
                <w:szCs w:val="16"/>
              </w:rPr>
              <w:t>How does the data fit the literature?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9B887" w14:textId="77777777" w:rsidR="008B625B" w:rsidRPr="0003756D" w:rsidRDefault="008B625B" w:rsidP="00E978AF">
            <w:pPr>
              <w:rPr>
                <w:sz w:val="16"/>
                <w:szCs w:val="16"/>
              </w:rPr>
            </w:pPr>
            <w:r w:rsidRPr="0003756D">
              <w:rPr>
                <w:sz w:val="16"/>
                <w:szCs w:val="16"/>
              </w:rPr>
              <w:t>How do we explain the findings theoretically?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90037" w14:textId="77777777" w:rsidR="008B625B" w:rsidRPr="0003756D" w:rsidRDefault="008B625B" w:rsidP="00E978AF">
            <w:pPr>
              <w:rPr>
                <w:sz w:val="16"/>
                <w:szCs w:val="16"/>
              </w:rPr>
            </w:pPr>
            <w:r w:rsidRPr="0003756D">
              <w:rPr>
                <w:sz w:val="16"/>
                <w:szCs w:val="16"/>
              </w:rPr>
              <w:t>Design of practical implications-</w:t>
            </w:r>
          </w:p>
        </w:tc>
      </w:tr>
      <w:tr w:rsidR="008B625B" w:rsidRPr="0003756D" w14:paraId="67E842D1" w14:textId="77777777" w:rsidTr="00E978AF">
        <w:trPr>
          <w:trHeight w:val="1094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0FBFB" w14:textId="77777777" w:rsidR="008B625B" w:rsidRPr="00E035DC" w:rsidRDefault="008B625B" w:rsidP="00E978AF">
            <w:pPr>
              <w:pStyle w:val="NormalWeb"/>
              <w:rPr>
                <w:sz w:val="20"/>
                <w:szCs w:val="20"/>
                <w:lang w:val="en-US"/>
              </w:rPr>
            </w:pPr>
            <w:r w:rsidRPr="00E035DC">
              <w:rPr>
                <w:sz w:val="20"/>
                <w:szCs w:val="20"/>
                <w:lang w:val="en-US"/>
              </w:rPr>
              <w:t>Is there a connection between young players interactions with relevant fields of affordances and the intentions of coaches at AIK youth football, with the socio-cultural and historical context ?</w:t>
            </w:r>
          </w:p>
          <w:p w14:paraId="3EEFAA38" w14:textId="77777777" w:rsidR="008B625B" w:rsidRPr="00E035DC" w:rsidRDefault="008B625B" w:rsidP="00E978AF">
            <w:pPr>
              <w:pStyle w:val="NormalWeb"/>
              <w:rPr>
                <w:sz w:val="20"/>
                <w:szCs w:val="20"/>
                <w:lang w:val="en-US"/>
              </w:rPr>
            </w:pPr>
            <w:r w:rsidRPr="00E035DC">
              <w:rPr>
                <w:sz w:val="20"/>
                <w:szCs w:val="20"/>
                <w:lang w:val="en-US"/>
              </w:rPr>
              <w:t>To what extent is the value-directedness that players experience on the football pitch related to the macrosystems, socio-cultural constraints, and forms of life that influence responsiveness to affordances?</w:t>
            </w:r>
          </w:p>
          <w:p w14:paraId="0B61FE9D" w14:textId="77777777" w:rsidR="008B625B" w:rsidRPr="00E035DC" w:rsidRDefault="008B625B" w:rsidP="00E978AF">
            <w:pPr>
              <w:pStyle w:val="NormalWeb"/>
              <w:rPr>
                <w:sz w:val="20"/>
                <w:szCs w:val="20"/>
                <w:lang w:val="en-US"/>
              </w:rPr>
            </w:pPr>
            <w:r w:rsidRPr="00E035DC">
              <w:rPr>
                <w:sz w:val="20"/>
                <w:szCs w:val="20"/>
                <w:lang w:val="en-US"/>
              </w:rPr>
              <w:t xml:space="preserve">What are the ‘sticky’ socially and culturally constructed values, beliefs and attitudes contributing to system inertia? </w:t>
            </w:r>
          </w:p>
          <w:p w14:paraId="49717F76" w14:textId="77777777" w:rsidR="008B625B" w:rsidRPr="0003756D" w:rsidRDefault="008B625B" w:rsidP="00E978AF">
            <w:pPr>
              <w:pStyle w:val="NormalWeb"/>
              <w:rPr>
                <w:lang w:val="en-US"/>
              </w:rPr>
            </w:pPr>
          </w:p>
          <w:p w14:paraId="2233B513" w14:textId="77777777" w:rsidR="008B625B" w:rsidRPr="0003756D" w:rsidRDefault="008B625B" w:rsidP="00E978AF">
            <w:pPr>
              <w:pStyle w:val="NormalWeb"/>
              <w:rPr>
                <w:lang w:val="en-US"/>
              </w:rPr>
            </w:pPr>
          </w:p>
          <w:p w14:paraId="34B66043" w14:textId="77777777" w:rsidR="008B625B" w:rsidRPr="0003756D" w:rsidRDefault="008B625B" w:rsidP="00E978AF">
            <w:pPr>
              <w:pStyle w:val="NormalWeb"/>
              <w:rPr>
                <w:lang w:val="en-US"/>
              </w:rPr>
            </w:pPr>
          </w:p>
          <w:p w14:paraId="5397B352" w14:textId="77777777" w:rsidR="008B625B" w:rsidRPr="0003756D" w:rsidRDefault="008B625B" w:rsidP="00E978AF"/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C7277A" w14:textId="77777777" w:rsidR="008B625B" w:rsidRPr="0003756D" w:rsidRDefault="008B625B" w:rsidP="00E978AF"/>
          <w:p w14:paraId="5C427997" w14:textId="77777777" w:rsidR="008B625B" w:rsidRPr="0003756D" w:rsidRDefault="008B625B" w:rsidP="00E978AF">
            <w:pPr>
              <w:rPr>
                <w:sz w:val="16"/>
                <w:szCs w:val="16"/>
                <w:lang w:val="sv-SE"/>
              </w:rPr>
            </w:pPr>
            <w:r w:rsidRPr="0003756D">
              <w:rPr>
                <w:sz w:val="16"/>
                <w:szCs w:val="16"/>
                <w:lang w:val="sv-SE"/>
              </w:rPr>
              <w:t>Skytteholmen</w:t>
            </w:r>
            <w:r>
              <w:rPr>
                <w:sz w:val="16"/>
                <w:szCs w:val="16"/>
                <w:lang w:val="sv-SE"/>
              </w:rPr>
              <w:t>s IP</w:t>
            </w:r>
          </w:p>
          <w:p w14:paraId="7D3F82DF" w14:textId="77777777" w:rsidR="008B625B" w:rsidRPr="0003756D" w:rsidRDefault="008B625B" w:rsidP="00E978AF">
            <w:pPr>
              <w:rPr>
                <w:sz w:val="16"/>
                <w:szCs w:val="16"/>
                <w:lang w:val="sv-SE"/>
              </w:rPr>
            </w:pPr>
          </w:p>
          <w:p w14:paraId="088CB03B" w14:textId="77777777" w:rsidR="008B625B" w:rsidRPr="0003756D" w:rsidRDefault="008B625B" w:rsidP="00E978AF">
            <w:pPr>
              <w:rPr>
                <w:sz w:val="16"/>
                <w:szCs w:val="16"/>
                <w:lang w:val="sv-SE"/>
              </w:rPr>
            </w:pPr>
            <w:r w:rsidRPr="0003756D">
              <w:rPr>
                <w:sz w:val="16"/>
                <w:szCs w:val="16"/>
                <w:lang w:val="sv-SE"/>
              </w:rPr>
              <w:t>Råsunda</w:t>
            </w:r>
            <w:r>
              <w:rPr>
                <w:sz w:val="16"/>
                <w:szCs w:val="16"/>
                <w:lang w:val="sv-SE"/>
              </w:rPr>
              <w:t xml:space="preserve"> IP</w:t>
            </w:r>
          </w:p>
          <w:p w14:paraId="18518DCB" w14:textId="77777777" w:rsidR="008B625B" w:rsidRPr="0003756D" w:rsidRDefault="008B625B" w:rsidP="00E978AF">
            <w:pPr>
              <w:rPr>
                <w:sz w:val="16"/>
                <w:szCs w:val="16"/>
                <w:lang w:val="sv-SE"/>
              </w:rPr>
            </w:pPr>
          </w:p>
          <w:p w14:paraId="0BB96DBB" w14:textId="77777777" w:rsidR="008B625B" w:rsidRPr="0003756D" w:rsidRDefault="008B625B" w:rsidP="00E978AF">
            <w:pPr>
              <w:rPr>
                <w:sz w:val="16"/>
                <w:szCs w:val="16"/>
                <w:lang w:val="sv-SE"/>
              </w:rPr>
            </w:pPr>
            <w:proofErr w:type="spellStart"/>
            <w:r w:rsidRPr="0003756D">
              <w:rPr>
                <w:sz w:val="16"/>
                <w:szCs w:val="16"/>
                <w:lang w:val="sv-SE"/>
              </w:rPr>
              <w:t>Huvudstafältet</w:t>
            </w:r>
            <w:proofErr w:type="spellEnd"/>
            <w:r>
              <w:rPr>
                <w:sz w:val="16"/>
                <w:szCs w:val="16"/>
                <w:lang w:val="sv-SE"/>
              </w:rPr>
              <w:t xml:space="preserve"> IP</w:t>
            </w:r>
          </w:p>
          <w:p w14:paraId="63B34F43" w14:textId="77777777" w:rsidR="008B625B" w:rsidRPr="0003756D" w:rsidRDefault="008B625B" w:rsidP="00E978AF">
            <w:pPr>
              <w:rPr>
                <w:sz w:val="16"/>
                <w:szCs w:val="16"/>
                <w:lang w:val="sv-SE"/>
              </w:rPr>
            </w:pPr>
          </w:p>
          <w:p w14:paraId="70F49D3F" w14:textId="77777777" w:rsidR="008B625B" w:rsidRPr="00701D93" w:rsidRDefault="008B625B" w:rsidP="00E978AF">
            <w:pPr>
              <w:rPr>
                <w:sz w:val="16"/>
                <w:szCs w:val="16"/>
              </w:rPr>
            </w:pPr>
            <w:r w:rsidRPr="00701D93">
              <w:rPr>
                <w:sz w:val="16"/>
                <w:szCs w:val="16"/>
              </w:rPr>
              <w:t>Friends Arena</w:t>
            </w:r>
          </w:p>
          <w:p w14:paraId="734166E8" w14:textId="77777777" w:rsidR="008B625B" w:rsidRPr="00701D93" w:rsidRDefault="008B625B" w:rsidP="00E978AF">
            <w:pPr>
              <w:rPr>
                <w:sz w:val="16"/>
                <w:szCs w:val="16"/>
              </w:rPr>
            </w:pPr>
          </w:p>
          <w:p w14:paraId="2F15B736" w14:textId="77777777" w:rsidR="008B625B" w:rsidRPr="00701D93" w:rsidRDefault="008B625B" w:rsidP="00E978AF">
            <w:pPr>
              <w:rPr>
                <w:sz w:val="16"/>
                <w:szCs w:val="16"/>
              </w:rPr>
            </w:pPr>
            <w:r w:rsidRPr="00701D93">
              <w:rPr>
                <w:sz w:val="16"/>
                <w:szCs w:val="16"/>
              </w:rPr>
              <w:t>AIK head office</w:t>
            </w:r>
          </w:p>
          <w:p w14:paraId="6F225FDE" w14:textId="77777777" w:rsidR="008B625B" w:rsidRPr="00701D93" w:rsidRDefault="008B625B" w:rsidP="00E978AF">
            <w:pPr>
              <w:rPr>
                <w:sz w:val="16"/>
                <w:szCs w:val="16"/>
              </w:rPr>
            </w:pPr>
          </w:p>
          <w:p w14:paraId="14C4ABE8" w14:textId="77777777" w:rsidR="008B625B" w:rsidRPr="0003756D" w:rsidRDefault="008B625B" w:rsidP="00E978AF">
            <w:pPr>
              <w:rPr>
                <w:sz w:val="16"/>
                <w:szCs w:val="16"/>
              </w:rPr>
            </w:pPr>
            <w:r w:rsidRPr="0003756D">
              <w:rPr>
                <w:sz w:val="16"/>
                <w:szCs w:val="16"/>
              </w:rPr>
              <w:t>Video</w:t>
            </w:r>
          </w:p>
          <w:p w14:paraId="58039841" w14:textId="77777777" w:rsidR="008B625B" w:rsidRPr="0003756D" w:rsidRDefault="008B625B" w:rsidP="00E978AF">
            <w:pPr>
              <w:rPr>
                <w:sz w:val="16"/>
                <w:szCs w:val="16"/>
              </w:rPr>
            </w:pPr>
          </w:p>
          <w:p w14:paraId="1CF4DF90" w14:textId="77777777" w:rsidR="008B625B" w:rsidRPr="0003756D" w:rsidRDefault="008B625B" w:rsidP="00E978AF">
            <w:pPr>
              <w:rPr>
                <w:sz w:val="16"/>
                <w:szCs w:val="16"/>
              </w:rPr>
            </w:pPr>
            <w:r w:rsidRPr="0003756D">
              <w:rPr>
                <w:sz w:val="16"/>
                <w:szCs w:val="16"/>
              </w:rPr>
              <w:t>Forum Karlberg</w:t>
            </w:r>
          </w:p>
          <w:p w14:paraId="79316B01" w14:textId="77777777" w:rsidR="008B625B" w:rsidRPr="0003756D" w:rsidRDefault="008B625B" w:rsidP="00E978AF">
            <w:pPr>
              <w:rPr>
                <w:sz w:val="16"/>
                <w:szCs w:val="16"/>
              </w:rPr>
            </w:pPr>
          </w:p>
          <w:p w14:paraId="77E30171" w14:textId="77777777" w:rsidR="008B625B" w:rsidRPr="0003756D" w:rsidRDefault="008B625B" w:rsidP="00E978AF">
            <w:pPr>
              <w:rPr>
                <w:sz w:val="16"/>
                <w:szCs w:val="16"/>
              </w:rPr>
            </w:pPr>
            <w:r w:rsidRPr="0003756D">
              <w:rPr>
                <w:sz w:val="16"/>
                <w:szCs w:val="16"/>
              </w:rPr>
              <w:t xml:space="preserve">NGB guidelines and reports, </w:t>
            </w:r>
            <w:r>
              <w:rPr>
                <w:sz w:val="16"/>
                <w:szCs w:val="16"/>
              </w:rPr>
              <w:t xml:space="preserve">coach </w:t>
            </w:r>
            <w:r w:rsidRPr="0003756D">
              <w:rPr>
                <w:sz w:val="16"/>
                <w:szCs w:val="16"/>
              </w:rPr>
              <w:t>education</w:t>
            </w:r>
          </w:p>
          <w:p w14:paraId="5ABB4476" w14:textId="77777777" w:rsidR="008B625B" w:rsidRPr="0003756D" w:rsidRDefault="008B625B" w:rsidP="00E978AF">
            <w:pPr>
              <w:rPr>
                <w:sz w:val="16"/>
                <w:szCs w:val="16"/>
              </w:rPr>
            </w:pPr>
          </w:p>
          <w:p w14:paraId="5D3E38CF" w14:textId="77777777" w:rsidR="008B625B" w:rsidRPr="0003756D" w:rsidRDefault="008B625B" w:rsidP="00E978AF">
            <w:pPr>
              <w:rPr>
                <w:sz w:val="16"/>
                <w:szCs w:val="16"/>
              </w:rPr>
            </w:pPr>
            <w:r w:rsidRPr="0003756D">
              <w:rPr>
                <w:sz w:val="16"/>
                <w:szCs w:val="16"/>
              </w:rPr>
              <w:t>Nordic Sports Forum Archive</w:t>
            </w:r>
          </w:p>
          <w:p w14:paraId="37164427" w14:textId="77777777" w:rsidR="008B625B" w:rsidRPr="0003756D" w:rsidRDefault="008B625B" w:rsidP="00E978AF">
            <w:pPr>
              <w:rPr>
                <w:sz w:val="16"/>
                <w:szCs w:val="16"/>
              </w:rPr>
            </w:pPr>
          </w:p>
          <w:p w14:paraId="6C4155AC" w14:textId="77777777" w:rsidR="008B625B" w:rsidRPr="0003756D" w:rsidRDefault="008B625B" w:rsidP="00E978AF">
            <w:pPr>
              <w:rPr>
                <w:color w:val="000000" w:themeColor="text1"/>
                <w:sz w:val="16"/>
                <w:szCs w:val="16"/>
              </w:rPr>
            </w:pPr>
            <w:r w:rsidRPr="0003756D">
              <w:rPr>
                <w:color w:val="000000" w:themeColor="text1"/>
                <w:sz w:val="16"/>
                <w:szCs w:val="16"/>
              </w:rPr>
              <w:t>Center for Sports Science (CIF) archive</w:t>
            </w:r>
          </w:p>
          <w:p w14:paraId="21808898" w14:textId="77777777" w:rsidR="008B625B" w:rsidRPr="0003756D" w:rsidRDefault="008B625B" w:rsidP="00E978AF">
            <w:pPr>
              <w:rPr>
                <w:color w:val="000000" w:themeColor="text1"/>
                <w:sz w:val="16"/>
                <w:szCs w:val="16"/>
              </w:rPr>
            </w:pPr>
          </w:p>
          <w:p w14:paraId="5B04F247" w14:textId="77777777" w:rsidR="008B625B" w:rsidRPr="0003756D" w:rsidRDefault="008B625B" w:rsidP="00E978AF">
            <w:pPr>
              <w:rPr>
                <w:sz w:val="16"/>
                <w:szCs w:val="16"/>
              </w:rPr>
            </w:pPr>
            <w:r w:rsidRPr="0003756D">
              <w:rPr>
                <w:sz w:val="16"/>
                <w:szCs w:val="16"/>
              </w:rPr>
              <w:t xml:space="preserve">Newspapers </w:t>
            </w:r>
          </w:p>
          <w:p w14:paraId="67CF7D6F" w14:textId="77777777" w:rsidR="008B625B" w:rsidRPr="0003756D" w:rsidRDefault="008B625B" w:rsidP="00E978AF">
            <w:pPr>
              <w:rPr>
                <w:sz w:val="16"/>
                <w:szCs w:val="16"/>
              </w:rPr>
            </w:pPr>
          </w:p>
          <w:p w14:paraId="1E0BFDE4" w14:textId="77777777" w:rsidR="008B625B" w:rsidRPr="0003756D" w:rsidRDefault="008B625B" w:rsidP="00E978AF">
            <w:pPr>
              <w:rPr>
                <w:sz w:val="16"/>
                <w:szCs w:val="16"/>
              </w:rPr>
            </w:pPr>
            <w:r w:rsidRPr="0003756D">
              <w:rPr>
                <w:sz w:val="16"/>
                <w:szCs w:val="16"/>
              </w:rPr>
              <w:t>Books</w:t>
            </w:r>
          </w:p>
          <w:p w14:paraId="4D17E340" w14:textId="77777777" w:rsidR="008B625B" w:rsidRPr="0003756D" w:rsidRDefault="008B625B" w:rsidP="00E978AF">
            <w:pPr>
              <w:rPr>
                <w:sz w:val="16"/>
                <w:szCs w:val="16"/>
              </w:rPr>
            </w:pPr>
          </w:p>
          <w:p w14:paraId="2875FCC5" w14:textId="77777777" w:rsidR="008B625B" w:rsidRPr="0003756D" w:rsidRDefault="008B625B" w:rsidP="00E978AF">
            <w:pPr>
              <w:rPr>
                <w:sz w:val="16"/>
                <w:szCs w:val="16"/>
              </w:rPr>
            </w:pPr>
            <w:r w:rsidRPr="0003756D">
              <w:rPr>
                <w:sz w:val="16"/>
                <w:szCs w:val="16"/>
              </w:rPr>
              <w:t xml:space="preserve">TV </w:t>
            </w:r>
          </w:p>
          <w:p w14:paraId="516EE855" w14:textId="77777777" w:rsidR="008B625B" w:rsidRPr="0003756D" w:rsidRDefault="008B625B" w:rsidP="00E978AF">
            <w:pPr>
              <w:rPr>
                <w:sz w:val="16"/>
                <w:szCs w:val="16"/>
              </w:rPr>
            </w:pPr>
          </w:p>
          <w:p w14:paraId="26D3EBC2" w14:textId="77777777" w:rsidR="008B625B" w:rsidRPr="0003756D" w:rsidRDefault="008B625B" w:rsidP="00E978AF">
            <w:pPr>
              <w:rPr>
                <w:color w:val="000000" w:themeColor="text1"/>
                <w:sz w:val="16"/>
                <w:szCs w:val="16"/>
              </w:rPr>
            </w:pPr>
            <w:r w:rsidRPr="0003756D">
              <w:rPr>
                <w:sz w:val="16"/>
                <w:szCs w:val="16"/>
              </w:rPr>
              <w:t>Online websites and blogs</w:t>
            </w:r>
          </w:p>
          <w:p w14:paraId="2B083404" w14:textId="77777777" w:rsidR="008B625B" w:rsidRPr="0003756D" w:rsidRDefault="008B625B" w:rsidP="00E978AF">
            <w:pPr>
              <w:rPr>
                <w:sz w:val="16"/>
                <w:szCs w:val="16"/>
              </w:rPr>
            </w:pPr>
          </w:p>
          <w:p w14:paraId="74C03C51" w14:textId="77777777" w:rsidR="008B625B" w:rsidRPr="0003756D" w:rsidRDefault="008B625B" w:rsidP="00E978AF">
            <w:pPr>
              <w:rPr>
                <w:sz w:val="16"/>
                <w:szCs w:val="16"/>
              </w:rPr>
            </w:pPr>
          </w:p>
          <w:p w14:paraId="0DD6D87B" w14:textId="77777777" w:rsidR="008B625B" w:rsidRPr="0003756D" w:rsidRDefault="008B625B" w:rsidP="00E978AF"/>
          <w:p w14:paraId="063B8D47" w14:textId="77777777" w:rsidR="008B625B" w:rsidRPr="0003756D" w:rsidRDefault="008B625B" w:rsidP="00E978AF"/>
          <w:p w14:paraId="35A77ED0" w14:textId="77777777" w:rsidR="008B625B" w:rsidRPr="0003756D" w:rsidRDefault="008B625B" w:rsidP="00E978AF"/>
          <w:p w14:paraId="75B8B6DE" w14:textId="77777777" w:rsidR="008B625B" w:rsidRPr="0003756D" w:rsidRDefault="008B625B" w:rsidP="00E978AF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4C6386" w14:textId="77777777" w:rsidR="008B625B" w:rsidRPr="0003756D" w:rsidRDefault="008B625B" w:rsidP="00E978AF">
            <w:pPr>
              <w:rPr>
                <w:sz w:val="16"/>
                <w:szCs w:val="16"/>
              </w:rPr>
            </w:pPr>
            <w:r w:rsidRPr="0003756D">
              <w:rPr>
                <w:i/>
                <w:iCs/>
                <w:sz w:val="16"/>
                <w:szCs w:val="16"/>
              </w:rPr>
              <w:t>Organised using the</w:t>
            </w:r>
            <w:r w:rsidRPr="0003756D">
              <w:rPr>
                <w:sz w:val="16"/>
                <w:szCs w:val="16"/>
              </w:rPr>
              <w:t xml:space="preserve"> </w:t>
            </w:r>
            <w:r w:rsidRPr="0003756D">
              <w:rPr>
                <w:b/>
                <w:bCs/>
                <w:sz w:val="16"/>
                <w:szCs w:val="16"/>
              </w:rPr>
              <w:t>Athletic Talent Development Environment (ATDE)</w:t>
            </w:r>
          </w:p>
          <w:p w14:paraId="6F92F5B3" w14:textId="77777777" w:rsidR="008B625B" w:rsidRPr="0003756D" w:rsidRDefault="008B625B" w:rsidP="00E978AF">
            <w:pPr>
              <w:rPr>
                <w:sz w:val="16"/>
                <w:szCs w:val="16"/>
              </w:rPr>
            </w:pPr>
          </w:p>
          <w:p w14:paraId="73E8D50D" w14:textId="77777777" w:rsidR="008B625B" w:rsidRPr="0003756D" w:rsidRDefault="008B625B" w:rsidP="00E978AF">
            <w:pPr>
              <w:rPr>
                <w:b/>
                <w:bCs/>
                <w:sz w:val="16"/>
                <w:szCs w:val="16"/>
              </w:rPr>
            </w:pPr>
            <w:r w:rsidRPr="0003756D">
              <w:rPr>
                <w:i/>
                <w:iCs/>
                <w:sz w:val="16"/>
                <w:szCs w:val="16"/>
              </w:rPr>
              <w:t>and understood as socio-cultural historical constraints using the</w:t>
            </w:r>
            <w:r w:rsidRPr="0003756D">
              <w:rPr>
                <w:sz w:val="16"/>
                <w:szCs w:val="16"/>
              </w:rPr>
              <w:t xml:space="preserve"> </w:t>
            </w:r>
            <w:r w:rsidRPr="0003756D">
              <w:rPr>
                <w:b/>
                <w:bCs/>
                <w:sz w:val="16"/>
                <w:szCs w:val="16"/>
              </w:rPr>
              <w:t>Learning in Development Research Framework (LDRF)</w:t>
            </w:r>
          </w:p>
          <w:p w14:paraId="46424BD5" w14:textId="77777777" w:rsidR="008B625B" w:rsidRPr="0003756D" w:rsidRDefault="008B625B" w:rsidP="00E978AF">
            <w:pPr>
              <w:pStyle w:val="NormalWeb"/>
              <w:shd w:val="clear" w:color="auto" w:fill="FFFFFF"/>
              <w:rPr>
                <w:b/>
                <w:bCs/>
                <w:sz w:val="16"/>
                <w:szCs w:val="16"/>
                <w:lang w:val="en-US"/>
              </w:rPr>
            </w:pPr>
            <w:r w:rsidRPr="0003756D">
              <w:rPr>
                <w:b/>
                <w:bCs/>
                <w:sz w:val="16"/>
                <w:szCs w:val="16"/>
                <w:lang w:val="en-US"/>
              </w:rPr>
              <w:t xml:space="preserve">Ecological Dynamics </w:t>
            </w:r>
          </w:p>
          <w:p w14:paraId="78640ACF" w14:textId="77777777" w:rsidR="008B625B" w:rsidRPr="0003756D" w:rsidRDefault="008B625B" w:rsidP="00E978AF">
            <w:pPr>
              <w:pStyle w:val="NormalWeb"/>
              <w:shd w:val="clear" w:color="auto" w:fill="FFFFFF"/>
              <w:rPr>
                <w:b/>
                <w:bCs/>
                <w:sz w:val="16"/>
                <w:szCs w:val="16"/>
                <w:lang w:val="en-US"/>
              </w:rPr>
            </w:pPr>
            <w:r w:rsidRPr="0003756D">
              <w:rPr>
                <w:b/>
                <w:bCs/>
                <w:sz w:val="16"/>
                <w:szCs w:val="16"/>
                <w:lang w:val="en-US"/>
              </w:rPr>
              <w:t xml:space="preserve">Skilled intentionality framework </w:t>
            </w:r>
          </w:p>
          <w:p w14:paraId="30FF9EA3" w14:textId="77777777" w:rsidR="008B625B" w:rsidRPr="0003756D" w:rsidRDefault="008B625B" w:rsidP="00E978AF">
            <w:pPr>
              <w:pStyle w:val="NormalWeb"/>
              <w:shd w:val="clear" w:color="auto" w:fill="FFFFFF"/>
              <w:rPr>
                <w:b/>
                <w:bCs/>
                <w:sz w:val="16"/>
                <w:szCs w:val="16"/>
                <w:lang w:val="en-US"/>
              </w:rPr>
            </w:pPr>
            <w:r w:rsidRPr="0003756D">
              <w:rPr>
                <w:b/>
                <w:bCs/>
                <w:sz w:val="16"/>
                <w:szCs w:val="16"/>
                <w:lang w:val="en-US"/>
              </w:rPr>
              <w:t>Form of life</w:t>
            </w:r>
          </w:p>
          <w:p w14:paraId="59759B5F" w14:textId="77777777" w:rsidR="008B625B" w:rsidRPr="0003756D" w:rsidRDefault="008B625B" w:rsidP="00E978AF">
            <w:pPr>
              <w:pStyle w:val="NormalWeb"/>
              <w:shd w:val="clear" w:color="auto" w:fill="FFFFFF"/>
              <w:rPr>
                <w:b/>
                <w:bCs/>
                <w:sz w:val="16"/>
                <w:szCs w:val="16"/>
                <w:lang w:val="en-US"/>
              </w:rPr>
            </w:pPr>
            <w:r w:rsidRPr="0003756D">
              <w:rPr>
                <w:b/>
                <w:bCs/>
                <w:sz w:val="16"/>
                <w:szCs w:val="16"/>
                <w:lang w:val="en-US"/>
              </w:rPr>
              <w:t>Affordances are relationa</w:t>
            </w:r>
            <w:r>
              <w:rPr>
                <w:b/>
                <w:bCs/>
                <w:sz w:val="16"/>
                <w:szCs w:val="16"/>
                <w:lang w:val="en-US"/>
              </w:rPr>
              <w:t>l</w:t>
            </w:r>
          </w:p>
          <w:p w14:paraId="0FD66248" w14:textId="77777777" w:rsidR="008B625B" w:rsidRPr="0003756D" w:rsidRDefault="008B625B" w:rsidP="00E978AF">
            <w:pPr>
              <w:pStyle w:val="NormalWeb"/>
              <w:shd w:val="clear" w:color="auto" w:fill="FFFFFF"/>
              <w:rPr>
                <w:b/>
                <w:bCs/>
                <w:sz w:val="16"/>
                <w:szCs w:val="16"/>
                <w:lang w:val="en-US"/>
              </w:rPr>
            </w:pPr>
          </w:p>
          <w:p w14:paraId="2E8524AC" w14:textId="77777777" w:rsidR="008B625B" w:rsidRPr="0003756D" w:rsidRDefault="008B625B" w:rsidP="00E978AF">
            <w:pPr>
              <w:pStyle w:val="NormalWeb"/>
              <w:shd w:val="clear" w:color="auto" w:fill="FFFFFF"/>
              <w:rPr>
                <w:b/>
                <w:bCs/>
                <w:sz w:val="16"/>
                <w:szCs w:val="16"/>
                <w:lang w:val="en-US"/>
              </w:rPr>
            </w:pPr>
          </w:p>
          <w:p w14:paraId="44DC9D05" w14:textId="77777777" w:rsidR="008B625B" w:rsidRPr="0003756D" w:rsidRDefault="008B625B" w:rsidP="00E978AF">
            <w:pPr>
              <w:pStyle w:val="NormalWeb"/>
              <w:shd w:val="clear" w:color="auto" w:fill="FFFFFF"/>
              <w:rPr>
                <w:b/>
                <w:bCs/>
                <w:sz w:val="16"/>
                <w:szCs w:val="16"/>
                <w:lang w:val="en-US"/>
              </w:rPr>
            </w:pPr>
          </w:p>
          <w:p w14:paraId="5E80AE0B" w14:textId="77777777" w:rsidR="008B625B" w:rsidRPr="0003756D" w:rsidRDefault="008B625B" w:rsidP="00E978AF">
            <w:pPr>
              <w:pStyle w:val="NormalWeb"/>
              <w:shd w:val="clear" w:color="auto" w:fill="FFFFFF"/>
              <w:rPr>
                <w:b/>
                <w:bCs/>
                <w:sz w:val="16"/>
                <w:szCs w:val="16"/>
                <w:lang w:val="en-US"/>
              </w:rPr>
            </w:pPr>
          </w:p>
          <w:p w14:paraId="09A1C50D" w14:textId="77777777" w:rsidR="008B625B" w:rsidRPr="0003756D" w:rsidRDefault="008B625B" w:rsidP="00E978AF">
            <w:pPr>
              <w:pStyle w:val="NormalWeb"/>
              <w:shd w:val="clear" w:color="auto" w:fill="FFFFFF"/>
              <w:rPr>
                <w:b/>
                <w:bCs/>
                <w:sz w:val="16"/>
                <w:szCs w:val="16"/>
                <w:lang w:val="en-US"/>
              </w:rPr>
            </w:pPr>
          </w:p>
          <w:p w14:paraId="1E112A2A" w14:textId="77777777" w:rsidR="008B625B" w:rsidRPr="0003756D" w:rsidRDefault="008B625B" w:rsidP="00E978AF">
            <w:pPr>
              <w:pStyle w:val="NormalWeb"/>
              <w:shd w:val="clear" w:color="auto" w:fill="FFFFFF"/>
              <w:rPr>
                <w:b/>
                <w:bCs/>
                <w:sz w:val="16"/>
                <w:szCs w:val="16"/>
                <w:lang w:val="en-US"/>
              </w:rPr>
            </w:pPr>
          </w:p>
          <w:p w14:paraId="138B47B4" w14:textId="77777777" w:rsidR="008B625B" w:rsidRPr="0003756D" w:rsidRDefault="008B625B" w:rsidP="00E978AF">
            <w:pPr>
              <w:pStyle w:val="NormalWeb"/>
              <w:shd w:val="clear" w:color="auto" w:fill="FFFFFF"/>
              <w:rPr>
                <w:b/>
                <w:bCs/>
                <w:sz w:val="16"/>
                <w:szCs w:val="16"/>
                <w:lang w:val="en-US"/>
              </w:rPr>
            </w:pPr>
          </w:p>
          <w:p w14:paraId="614A91F1" w14:textId="77777777" w:rsidR="008B625B" w:rsidRPr="0003756D" w:rsidRDefault="008B625B" w:rsidP="00E978AF">
            <w:pPr>
              <w:rPr>
                <w:sz w:val="16"/>
                <w:szCs w:val="16"/>
              </w:rPr>
            </w:pPr>
          </w:p>
          <w:p w14:paraId="04CDA452" w14:textId="77777777" w:rsidR="008B625B" w:rsidRPr="0003756D" w:rsidRDefault="008B625B" w:rsidP="00E978AF">
            <w:pPr>
              <w:rPr>
                <w:sz w:val="16"/>
                <w:szCs w:val="16"/>
              </w:rPr>
            </w:pPr>
          </w:p>
          <w:p w14:paraId="60258221" w14:textId="77777777" w:rsidR="008B625B" w:rsidRPr="0003756D" w:rsidRDefault="008B625B" w:rsidP="00E978AF">
            <w:pPr>
              <w:rPr>
                <w:sz w:val="16"/>
                <w:szCs w:val="16"/>
              </w:rPr>
            </w:pPr>
          </w:p>
          <w:p w14:paraId="19FE0980" w14:textId="77777777" w:rsidR="008B625B" w:rsidRPr="0003756D" w:rsidRDefault="008B625B" w:rsidP="00E978AF">
            <w:pPr>
              <w:rPr>
                <w:sz w:val="16"/>
                <w:szCs w:val="16"/>
              </w:rPr>
            </w:pPr>
          </w:p>
          <w:p w14:paraId="41BF415A" w14:textId="77777777" w:rsidR="008B625B" w:rsidRPr="0003756D" w:rsidRDefault="008B625B" w:rsidP="00E978AF">
            <w:pPr>
              <w:rPr>
                <w:sz w:val="16"/>
                <w:szCs w:val="16"/>
              </w:rPr>
            </w:pPr>
          </w:p>
          <w:p w14:paraId="613AE8F8" w14:textId="77777777" w:rsidR="008B625B" w:rsidRPr="0003756D" w:rsidRDefault="008B625B" w:rsidP="00E978AF">
            <w:pPr>
              <w:rPr>
                <w:sz w:val="16"/>
                <w:szCs w:val="16"/>
              </w:rPr>
            </w:pPr>
          </w:p>
          <w:p w14:paraId="2C0852AE" w14:textId="77777777" w:rsidR="008B625B" w:rsidRPr="0003756D" w:rsidRDefault="008B625B" w:rsidP="00E978AF">
            <w:pPr>
              <w:rPr>
                <w:sz w:val="16"/>
                <w:szCs w:val="16"/>
              </w:rPr>
            </w:pPr>
          </w:p>
          <w:p w14:paraId="565895DB" w14:textId="77777777" w:rsidR="008B625B" w:rsidRPr="0003756D" w:rsidRDefault="008B625B" w:rsidP="00E978AF">
            <w:pPr>
              <w:rPr>
                <w:sz w:val="16"/>
                <w:szCs w:val="16"/>
              </w:rPr>
            </w:pPr>
          </w:p>
          <w:p w14:paraId="1F79D8B0" w14:textId="77777777" w:rsidR="008B625B" w:rsidRPr="0003756D" w:rsidRDefault="008B625B" w:rsidP="00E978AF">
            <w:pPr>
              <w:rPr>
                <w:sz w:val="16"/>
                <w:szCs w:val="16"/>
              </w:rPr>
            </w:pPr>
          </w:p>
          <w:p w14:paraId="207AA185" w14:textId="77777777" w:rsidR="008B625B" w:rsidRPr="0003756D" w:rsidRDefault="008B625B" w:rsidP="00E978AF">
            <w:pPr>
              <w:rPr>
                <w:sz w:val="16"/>
                <w:szCs w:val="16"/>
              </w:rPr>
            </w:pPr>
          </w:p>
          <w:p w14:paraId="1B932D08" w14:textId="77777777" w:rsidR="008B625B" w:rsidRPr="0003756D" w:rsidRDefault="008B625B" w:rsidP="00E978AF">
            <w:pPr>
              <w:rPr>
                <w:sz w:val="16"/>
                <w:szCs w:val="16"/>
              </w:rPr>
            </w:pPr>
          </w:p>
          <w:p w14:paraId="78334AD8" w14:textId="77777777" w:rsidR="008B625B" w:rsidRPr="0003756D" w:rsidRDefault="008B625B" w:rsidP="00E978AF">
            <w:pPr>
              <w:rPr>
                <w:sz w:val="16"/>
                <w:szCs w:val="16"/>
              </w:rPr>
            </w:pPr>
          </w:p>
          <w:p w14:paraId="62CB307C" w14:textId="77777777" w:rsidR="008B625B" w:rsidRPr="0003756D" w:rsidRDefault="008B625B" w:rsidP="00E978AF">
            <w:pPr>
              <w:rPr>
                <w:sz w:val="16"/>
                <w:szCs w:val="16"/>
              </w:rPr>
            </w:pPr>
          </w:p>
          <w:p w14:paraId="280FF42B" w14:textId="77777777" w:rsidR="008B625B" w:rsidRPr="0003756D" w:rsidRDefault="008B625B" w:rsidP="00E978AF">
            <w:pPr>
              <w:rPr>
                <w:sz w:val="16"/>
                <w:szCs w:val="16"/>
              </w:rPr>
            </w:pPr>
          </w:p>
          <w:p w14:paraId="0716D769" w14:textId="77777777" w:rsidR="008B625B" w:rsidRPr="0003756D" w:rsidRDefault="008B625B" w:rsidP="00E978AF">
            <w:pPr>
              <w:rPr>
                <w:sz w:val="16"/>
                <w:szCs w:val="16"/>
              </w:rPr>
            </w:pPr>
          </w:p>
          <w:p w14:paraId="12529D0E" w14:textId="77777777" w:rsidR="008B625B" w:rsidRPr="0003756D" w:rsidRDefault="008B625B" w:rsidP="00E978AF">
            <w:pPr>
              <w:rPr>
                <w:sz w:val="16"/>
                <w:szCs w:val="16"/>
              </w:rPr>
            </w:pPr>
          </w:p>
          <w:p w14:paraId="065FE7A0" w14:textId="77777777" w:rsidR="008B625B" w:rsidRPr="0003756D" w:rsidRDefault="008B625B" w:rsidP="00E978AF">
            <w:pPr>
              <w:rPr>
                <w:sz w:val="16"/>
                <w:szCs w:val="16"/>
              </w:rPr>
            </w:pPr>
          </w:p>
          <w:p w14:paraId="284587D2" w14:textId="77777777" w:rsidR="008B625B" w:rsidRPr="0003756D" w:rsidRDefault="008B625B" w:rsidP="00E978AF">
            <w:pPr>
              <w:rPr>
                <w:sz w:val="16"/>
                <w:szCs w:val="16"/>
              </w:rPr>
            </w:pPr>
          </w:p>
          <w:p w14:paraId="0E783A97" w14:textId="77777777" w:rsidR="008B625B" w:rsidRPr="0003756D" w:rsidRDefault="008B625B" w:rsidP="00E978AF">
            <w:pPr>
              <w:rPr>
                <w:sz w:val="16"/>
                <w:szCs w:val="16"/>
              </w:rPr>
            </w:pPr>
          </w:p>
          <w:p w14:paraId="356C6848" w14:textId="77777777" w:rsidR="008B625B" w:rsidRPr="0003756D" w:rsidRDefault="008B625B" w:rsidP="00E978AF">
            <w:pPr>
              <w:rPr>
                <w:sz w:val="16"/>
                <w:szCs w:val="16"/>
              </w:rPr>
            </w:pPr>
          </w:p>
          <w:p w14:paraId="1AE95931" w14:textId="77777777" w:rsidR="008B625B" w:rsidRPr="0003756D" w:rsidRDefault="008B625B" w:rsidP="00E978AF">
            <w:pPr>
              <w:rPr>
                <w:sz w:val="16"/>
                <w:szCs w:val="16"/>
              </w:rPr>
            </w:pPr>
          </w:p>
          <w:p w14:paraId="050F67C6" w14:textId="77777777" w:rsidR="008B625B" w:rsidRPr="0003756D" w:rsidRDefault="008B625B" w:rsidP="00E978AF">
            <w:pPr>
              <w:rPr>
                <w:sz w:val="16"/>
                <w:szCs w:val="16"/>
              </w:rPr>
            </w:pPr>
          </w:p>
          <w:p w14:paraId="3B0CC888" w14:textId="77777777" w:rsidR="008B625B" w:rsidRPr="0003756D" w:rsidRDefault="008B625B" w:rsidP="00E978A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5ECAF" w14:textId="77777777" w:rsidR="008B625B" w:rsidRPr="0003756D" w:rsidRDefault="008B625B" w:rsidP="00E978AF">
            <w:pPr>
              <w:pStyle w:val="NormalWeb"/>
              <w:shd w:val="clear" w:color="auto" w:fill="FFFFFF"/>
              <w:rPr>
                <w:sz w:val="16"/>
                <w:szCs w:val="16"/>
                <w:lang w:val="en-US"/>
              </w:rPr>
            </w:pPr>
            <w:r w:rsidRPr="0003756D">
              <w:rPr>
                <w:sz w:val="16"/>
                <w:szCs w:val="16"/>
                <w:lang w:val="en-US"/>
              </w:rPr>
              <w:t>Skill and talent not a trait possessed by individuals alone, but a property of the athlete- environment system, subject to changing constraints</w:t>
            </w:r>
            <w:r w:rsidRPr="0003756D">
              <w:rPr>
                <w:b/>
                <w:bCs/>
                <w:sz w:val="16"/>
                <w:szCs w:val="16"/>
                <w:lang w:val="en-US"/>
              </w:rPr>
              <w:t xml:space="preserve">” </w:t>
            </w:r>
            <w:r w:rsidRPr="0003756D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03756D">
              <w:rPr>
                <w:sz w:val="16"/>
                <w:szCs w:val="16"/>
                <w:lang w:val="en-US"/>
              </w:rPr>
              <w:t>Hristovski</w:t>
            </w:r>
            <w:proofErr w:type="spellEnd"/>
            <w:r w:rsidRPr="0003756D">
              <w:rPr>
                <w:sz w:val="16"/>
                <w:szCs w:val="16"/>
                <w:lang w:val="en-US"/>
              </w:rPr>
              <w:t xml:space="preserve"> et al, 2012. p. 27) and the socially and culturally evolving form of life. </w:t>
            </w:r>
          </w:p>
          <w:p w14:paraId="6B05E943" w14:textId="77777777" w:rsidR="008B625B" w:rsidRPr="003E5BE8" w:rsidRDefault="008B625B" w:rsidP="00E978AF">
            <w:pPr>
              <w:pStyle w:val="NormalWeb"/>
              <w:shd w:val="clear" w:color="auto" w:fill="FFFFFF"/>
              <w:rPr>
                <w:sz w:val="16"/>
                <w:szCs w:val="16"/>
                <w:lang w:val="en-US"/>
              </w:rPr>
            </w:pPr>
            <w:r w:rsidRPr="0003756D">
              <w:rPr>
                <w:sz w:val="16"/>
                <w:szCs w:val="16"/>
                <w:lang w:val="en-US"/>
              </w:rPr>
              <w:t xml:space="preserve">A form of life can be described as regular </w:t>
            </w:r>
            <w:proofErr w:type="spellStart"/>
            <w:r w:rsidRPr="0003756D">
              <w:rPr>
                <w:sz w:val="16"/>
                <w:szCs w:val="16"/>
                <w:lang w:val="en-US"/>
              </w:rPr>
              <w:t>behavioural</w:t>
            </w:r>
            <w:proofErr w:type="spellEnd"/>
            <w:r w:rsidRPr="0003756D">
              <w:rPr>
                <w:sz w:val="16"/>
                <w:szCs w:val="16"/>
                <w:lang w:val="en-US"/>
              </w:rPr>
              <w:t xml:space="preserve"> patterns (e.g., movements, ways of thinking, and perceiving or otherwise) manifest as constraints in the normative behaviours and customs of our communities and cultures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3E5BE8">
              <w:rPr>
                <w:sz w:val="16"/>
                <w:szCs w:val="16"/>
                <w:lang w:val="en-US"/>
              </w:rPr>
              <w:t xml:space="preserve">(Rietveld &amp; </w:t>
            </w:r>
            <w:proofErr w:type="spellStart"/>
            <w:r w:rsidRPr="003E5BE8">
              <w:rPr>
                <w:sz w:val="16"/>
                <w:szCs w:val="16"/>
                <w:lang w:val="en-US"/>
              </w:rPr>
              <w:t>Kiverstein</w:t>
            </w:r>
            <w:proofErr w:type="spellEnd"/>
            <w:r w:rsidRPr="003E5BE8">
              <w:rPr>
                <w:sz w:val="16"/>
                <w:szCs w:val="16"/>
                <w:lang w:val="en-US"/>
              </w:rPr>
              <w:t xml:space="preserve">, 2014; van Dijk &amp; Rietveld, </w:t>
            </w:r>
            <w:r w:rsidRPr="003E5BE8">
              <w:rPr>
                <w:color w:val="00007F"/>
                <w:sz w:val="16"/>
                <w:szCs w:val="16"/>
                <w:lang w:val="en-US"/>
              </w:rPr>
              <w:t>2017)</w:t>
            </w:r>
            <w:r>
              <w:rPr>
                <w:color w:val="00007F"/>
                <w:sz w:val="16"/>
                <w:szCs w:val="16"/>
                <w:lang w:val="en-US"/>
              </w:rPr>
              <w:t>.</w:t>
            </w:r>
          </w:p>
          <w:p w14:paraId="5CD29A90" w14:textId="77777777" w:rsidR="008B625B" w:rsidRPr="003E5BE8" w:rsidRDefault="008B625B" w:rsidP="00E978AF">
            <w:pPr>
              <w:pStyle w:val="NormalWeb"/>
              <w:rPr>
                <w:sz w:val="16"/>
                <w:szCs w:val="16"/>
                <w:lang w:val="en-US"/>
              </w:rPr>
            </w:pPr>
            <w:r w:rsidRPr="0003756D">
              <w:rPr>
                <w:sz w:val="16"/>
                <w:szCs w:val="16"/>
                <w:lang w:val="en-US"/>
              </w:rPr>
              <w:t xml:space="preserve">Social, cultural, and historical contexts are important constraints on the development and understanding of skilled performance </w:t>
            </w:r>
            <w:r w:rsidRPr="003E5BE8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3E5BE8">
              <w:rPr>
                <w:sz w:val="16"/>
                <w:szCs w:val="16"/>
                <w:lang w:val="en-US"/>
              </w:rPr>
              <w:t>Araújo</w:t>
            </w:r>
            <w:proofErr w:type="spellEnd"/>
            <w:r w:rsidRPr="003E5BE8">
              <w:rPr>
                <w:sz w:val="16"/>
                <w:szCs w:val="16"/>
                <w:lang w:val="en-US"/>
              </w:rPr>
              <w:t xml:space="preserve"> et al., 2010; Uehara et al., 2014)</w:t>
            </w:r>
          </w:p>
          <w:p w14:paraId="16805D75" w14:textId="77777777" w:rsidR="008B625B" w:rsidRPr="0003756D" w:rsidRDefault="008B625B" w:rsidP="00E978AF">
            <w:pPr>
              <w:pStyle w:val="NormalWeb"/>
              <w:rPr>
                <w:i/>
                <w:iCs/>
                <w:sz w:val="16"/>
                <w:szCs w:val="16"/>
                <w:lang w:val="en-US"/>
              </w:rPr>
            </w:pPr>
            <w:r w:rsidRPr="0003756D">
              <w:rPr>
                <w:i/>
                <w:iCs/>
                <w:sz w:val="16"/>
                <w:szCs w:val="16"/>
                <w:lang w:val="en-US"/>
              </w:rPr>
              <w:t>This can illuminate some</w:t>
            </w:r>
          </w:p>
          <w:p w14:paraId="558E0E7F" w14:textId="77777777" w:rsidR="008B625B" w:rsidRPr="0003756D" w:rsidRDefault="008B625B" w:rsidP="00E978AF">
            <w:pPr>
              <w:pStyle w:val="NormalWeb"/>
              <w:rPr>
                <w:i/>
                <w:iCs/>
                <w:sz w:val="16"/>
                <w:szCs w:val="16"/>
                <w:lang w:val="en-US"/>
              </w:rPr>
            </w:pPr>
            <w:r w:rsidRPr="0003756D">
              <w:rPr>
                <w:sz w:val="16"/>
                <w:szCs w:val="16"/>
                <w:lang w:val="en-US"/>
              </w:rPr>
              <w:t>Path dependencies (Kiely, 2018)</w:t>
            </w:r>
          </w:p>
          <w:p w14:paraId="45CEF26E" w14:textId="77777777" w:rsidR="008B625B" w:rsidRPr="0003756D" w:rsidRDefault="008B625B" w:rsidP="00E978AF">
            <w:pPr>
              <w:pStyle w:val="NormalWeb"/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2F374D10" w14:textId="77777777" w:rsidR="008B625B" w:rsidRPr="0003756D" w:rsidRDefault="008B625B" w:rsidP="00E978A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43640" w14:textId="77777777" w:rsidR="008B625B" w:rsidRPr="0003756D" w:rsidRDefault="008B625B" w:rsidP="00E978AF">
            <w:pPr>
              <w:rPr>
                <w:b/>
                <w:bCs/>
                <w:sz w:val="16"/>
                <w:szCs w:val="16"/>
              </w:rPr>
            </w:pPr>
            <w:r w:rsidRPr="0003756D">
              <w:rPr>
                <w:b/>
                <w:bCs/>
                <w:sz w:val="16"/>
                <w:szCs w:val="16"/>
              </w:rPr>
              <w:t>Ecological Dynamics</w:t>
            </w:r>
          </w:p>
          <w:p w14:paraId="0BF2347B" w14:textId="77777777" w:rsidR="008B625B" w:rsidRPr="0003756D" w:rsidRDefault="008B625B" w:rsidP="00E978AF">
            <w:pPr>
              <w:rPr>
                <w:b/>
                <w:bCs/>
                <w:sz w:val="16"/>
                <w:szCs w:val="16"/>
              </w:rPr>
            </w:pPr>
          </w:p>
          <w:p w14:paraId="65D416A4" w14:textId="77777777" w:rsidR="008B625B" w:rsidRPr="0003756D" w:rsidRDefault="008B625B" w:rsidP="00E978AF">
            <w:pPr>
              <w:rPr>
                <w:i/>
                <w:iCs/>
                <w:sz w:val="16"/>
                <w:szCs w:val="16"/>
              </w:rPr>
            </w:pPr>
            <w:proofErr w:type="gramStart"/>
            <w:r w:rsidRPr="0003756D">
              <w:rPr>
                <w:i/>
                <w:iCs/>
                <w:sz w:val="16"/>
                <w:szCs w:val="16"/>
              </w:rPr>
              <w:t>in particular the</w:t>
            </w:r>
            <w:proofErr w:type="gramEnd"/>
          </w:p>
          <w:p w14:paraId="1475881E" w14:textId="77777777" w:rsidR="008B625B" w:rsidRPr="0003756D" w:rsidRDefault="008B625B" w:rsidP="00E978AF">
            <w:pPr>
              <w:rPr>
                <w:color w:val="222222"/>
                <w:sz w:val="16"/>
                <w:szCs w:val="16"/>
                <w:shd w:val="clear" w:color="auto" w:fill="FFFFFF"/>
              </w:rPr>
            </w:pPr>
            <w:r w:rsidRPr="0003756D">
              <w:rPr>
                <w:color w:val="222222"/>
                <w:sz w:val="16"/>
                <w:szCs w:val="16"/>
                <w:shd w:val="clear" w:color="auto" w:fill="FFFFFF"/>
              </w:rPr>
              <w:t xml:space="preserve">ecological notion of </w:t>
            </w:r>
            <w:r w:rsidRPr="0003756D">
              <w:rPr>
                <w:b/>
                <w:bCs/>
                <w:i/>
                <w:iCs/>
                <w:color w:val="222222"/>
                <w:sz w:val="16"/>
                <w:szCs w:val="16"/>
                <w:shd w:val="clear" w:color="auto" w:fill="FFFFFF"/>
              </w:rPr>
              <w:t>affordances</w:t>
            </w:r>
            <w:r w:rsidRPr="0003756D">
              <w:rPr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03756D">
              <w:rPr>
                <w:color w:val="222222"/>
                <w:sz w:val="16"/>
                <w:szCs w:val="16"/>
                <w:shd w:val="clear" w:color="auto" w:fill="FFFFFF"/>
              </w:rPr>
              <w:t xml:space="preserve">(Gibson, 1979), extended to the interconnected </w:t>
            </w:r>
            <w:r w:rsidRPr="0003756D">
              <w:rPr>
                <w:b/>
                <w:bCs/>
                <w:color w:val="222222"/>
                <w:sz w:val="16"/>
                <w:szCs w:val="16"/>
                <w:shd w:val="clear" w:color="auto" w:fill="FFFFFF"/>
              </w:rPr>
              <w:t>socio-material</w:t>
            </w:r>
            <w:r w:rsidRPr="0003756D">
              <w:rPr>
                <w:color w:val="222222"/>
                <w:sz w:val="16"/>
                <w:szCs w:val="16"/>
                <w:shd w:val="clear" w:color="auto" w:fill="FFFFFF"/>
              </w:rPr>
              <w:t xml:space="preserve"> properties of the environment one inhabits (van Dijk &amp; Rietveld, 2017</w:t>
            </w:r>
          </w:p>
          <w:p w14:paraId="7BF3A802" w14:textId="77777777" w:rsidR="008B625B" w:rsidRPr="0003756D" w:rsidRDefault="008B625B" w:rsidP="00E978AF">
            <w:pPr>
              <w:rPr>
                <w:color w:val="222222"/>
                <w:sz w:val="16"/>
                <w:szCs w:val="16"/>
                <w:shd w:val="clear" w:color="auto" w:fill="FFFFFF"/>
              </w:rPr>
            </w:pPr>
          </w:p>
          <w:p w14:paraId="4D814F02" w14:textId="77777777" w:rsidR="008B625B" w:rsidRPr="00364119" w:rsidRDefault="008B625B" w:rsidP="00E978AF">
            <w:pPr>
              <w:rPr>
                <w:i/>
                <w:iCs/>
                <w:color w:val="222222"/>
                <w:sz w:val="16"/>
                <w:szCs w:val="16"/>
                <w:shd w:val="clear" w:color="auto" w:fill="FFFFFF"/>
              </w:rPr>
            </w:pPr>
            <w:r w:rsidRPr="0003756D">
              <w:rPr>
                <w:i/>
                <w:iCs/>
                <w:color w:val="222222"/>
                <w:sz w:val="16"/>
                <w:szCs w:val="16"/>
                <w:shd w:val="clear" w:color="auto" w:fill="FFFFFF"/>
              </w:rPr>
              <w:t>and how</w:t>
            </w:r>
          </w:p>
          <w:p w14:paraId="74C0EA59" w14:textId="77777777" w:rsidR="008B625B" w:rsidRPr="0003756D" w:rsidRDefault="008B625B" w:rsidP="00E978AF">
            <w:pPr>
              <w:rPr>
                <w:i/>
                <w:iCs/>
                <w:sz w:val="16"/>
                <w:szCs w:val="16"/>
              </w:rPr>
            </w:pPr>
            <w:r w:rsidRPr="0003756D">
              <w:rPr>
                <w:sz w:val="16"/>
                <w:szCs w:val="16"/>
              </w:rPr>
              <w:t xml:space="preserve">socio-cultural constraints shape the </w:t>
            </w:r>
            <w:r w:rsidRPr="0003756D">
              <w:rPr>
                <w:b/>
                <w:bCs/>
                <w:sz w:val="16"/>
                <w:szCs w:val="16"/>
              </w:rPr>
              <w:t>value directedness</w:t>
            </w:r>
            <w:r w:rsidRPr="0003756D">
              <w:rPr>
                <w:sz w:val="16"/>
                <w:szCs w:val="16"/>
              </w:rPr>
              <w:t xml:space="preserve"> of player-environment </w:t>
            </w:r>
            <w:r w:rsidRPr="0003756D">
              <w:rPr>
                <w:b/>
                <w:bCs/>
                <w:sz w:val="16"/>
                <w:szCs w:val="16"/>
              </w:rPr>
              <w:t xml:space="preserve">intentionality </w:t>
            </w:r>
          </w:p>
          <w:p w14:paraId="27EB4461" w14:textId="77777777" w:rsidR="008B625B" w:rsidRPr="0003756D" w:rsidRDefault="008B625B" w:rsidP="00E978AF">
            <w:pPr>
              <w:rPr>
                <w:b/>
                <w:bCs/>
                <w:sz w:val="16"/>
                <w:szCs w:val="16"/>
              </w:rPr>
            </w:pPr>
          </w:p>
          <w:p w14:paraId="07AB1462" w14:textId="77777777" w:rsidR="008B625B" w:rsidRPr="0003756D" w:rsidRDefault="008B625B" w:rsidP="00E978AF">
            <w:pPr>
              <w:rPr>
                <w:sz w:val="16"/>
                <w:szCs w:val="16"/>
              </w:rPr>
            </w:pPr>
            <w:r w:rsidRPr="0003756D">
              <w:rPr>
                <w:sz w:val="16"/>
                <w:szCs w:val="16"/>
              </w:rPr>
              <w:t xml:space="preserve">Sports </w:t>
            </w:r>
            <w:proofErr w:type="spellStart"/>
            <w:r w:rsidRPr="0003756D">
              <w:rPr>
                <w:sz w:val="16"/>
                <w:szCs w:val="16"/>
              </w:rPr>
              <w:t>organisations</w:t>
            </w:r>
            <w:proofErr w:type="spellEnd"/>
            <w:r w:rsidRPr="0003756D">
              <w:rPr>
                <w:sz w:val="16"/>
                <w:szCs w:val="16"/>
              </w:rPr>
              <w:t>, teams and individuals as complex adaptive systems</w:t>
            </w:r>
          </w:p>
          <w:p w14:paraId="4939B098" w14:textId="77777777" w:rsidR="008B625B" w:rsidRPr="0003756D" w:rsidRDefault="008B625B" w:rsidP="00E978AF">
            <w:pPr>
              <w:pStyle w:val="NormalWeb"/>
              <w:rPr>
                <w:sz w:val="16"/>
                <w:szCs w:val="16"/>
                <w:lang w:val="en-US"/>
              </w:rPr>
            </w:pPr>
            <w:r w:rsidRPr="0003756D">
              <w:rPr>
                <w:sz w:val="16"/>
                <w:szCs w:val="16"/>
                <w:lang w:val="en-US"/>
              </w:rPr>
              <w:t xml:space="preserve">skill learning occurs </w:t>
            </w:r>
            <w:proofErr w:type="gramStart"/>
            <w:r w:rsidRPr="0003756D">
              <w:rPr>
                <w:sz w:val="16"/>
                <w:szCs w:val="16"/>
                <w:lang w:val="en-US"/>
              </w:rPr>
              <w:t>in the midst of</w:t>
            </w:r>
            <w:proofErr w:type="gramEnd"/>
            <w:r w:rsidRPr="0003756D">
              <w:rPr>
                <w:sz w:val="16"/>
                <w:szCs w:val="16"/>
                <w:lang w:val="en-US"/>
              </w:rPr>
              <w:t xml:space="preserve"> ongoing developmental changes within specific socio-cultural contexts</w:t>
            </w:r>
          </w:p>
          <w:p w14:paraId="45388B83" w14:textId="77777777" w:rsidR="008B625B" w:rsidRPr="0003756D" w:rsidRDefault="008B625B" w:rsidP="00E978AF">
            <w:pPr>
              <w:pStyle w:val="NormalWeb"/>
              <w:rPr>
                <w:sz w:val="16"/>
                <w:szCs w:val="16"/>
                <w:lang w:val="en-US"/>
              </w:rPr>
            </w:pPr>
            <w:r w:rsidRPr="0003756D">
              <w:rPr>
                <w:color w:val="222222"/>
                <w:sz w:val="16"/>
                <w:szCs w:val="16"/>
                <w:shd w:val="clear" w:color="auto" w:fill="FFFFFF"/>
                <w:lang w:val="en-US"/>
              </w:rPr>
              <w:t xml:space="preserve">Training sessions do not take place in a socio-cultural vacuum but are deeply entangled within meaningful contexts of a broader societal form of life </w:t>
            </w:r>
            <w:r w:rsidRPr="0003756D">
              <w:rPr>
                <w:sz w:val="16"/>
                <w:szCs w:val="16"/>
                <w:lang w:val="en-US"/>
              </w:rPr>
              <w:t xml:space="preserve"> </w:t>
            </w:r>
          </w:p>
          <w:p w14:paraId="254D07B1" w14:textId="77777777" w:rsidR="008B625B" w:rsidRPr="0003756D" w:rsidRDefault="008B625B" w:rsidP="00E978AF">
            <w:pPr>
              <w:pStyle w:val="NormalWeb"/>
              <w:rPr>
                <w:i/>
                <w:iCs/>
                <w:sz w:val="16"/>
                <w:szCs w:val="16"/>
                <w:lang w:val="en-US"/>
              </w:rPr>
            </w:pPr>
            <w:r w:rsidRPr="0003756D">
              <w:rPr>
                <w:i/>
                <w:iCs/>
                <w:sz w:val="16"/>
                <w:szCs w:val="16"/>
                <w:lang w:val="en-US"/>
              </w:rPr>
              <w:t>which shape</w:t>
            </w:r>
          </w:p>
          <w:p w14:paraId="172CE8BF" w14:textId="77777777" w:rsidR="008B625B" w:rsidRPr="00364119" w:rsidRDefault="008B625B" w:rsidP="00E978AF">
            <w:pPr>
              <w:pStyle w:val="NormalWeb"/>
              <w:rPr>
                <w:sz w:val="16"/>
                <w:szCs w:val="16"/>
                <w:lang w:val="en-US"/>
              </w:rPr>
            </w:pPr>
            <w:r w:rsidRPr="0003756D">
              <w:rPr>
                <w:sz w:val="16"/>
                <w:szCs w:val="16"/>
                <w:lang w:val="en-US"/>
              </w:rPr>
              <w:t>persistent affordances within the ecological niche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999E4" w14:textId="77777777" w:rsidR="008B625B" w:rsidRPr="0003756D" w:rsidRDefault="008B625B" w:rsidP="00E978AF">
            <w:pPr>
              <w:rPr>
                <w:sz w:val="16"/>
                <w:szCs w:val="16"/>
              </w:rPr>
            </w:pPr>
            <w:r w:rsidRPr="0003756D">
              <w:rPr>
                <w:sz w:val="16"/>
                <w:szCs w:val="16"/>
              </w:rPr>
              <w:t xml:space="preserve">Probes to dampen or amplify socio-cultural constraints (Snowden &amp; Boone, </w:t>
            </w:r>
            <w:r w:rsidRPr="0003756D">
              <w:rPr>
                <w:color w:val="00007F"/>
                <w:sz w:val="16"/>
                <w:szCs w:val="16"/>
              </w:rPr>
              <w:t>2007)</w:t>
            </w:r>
          </w:p>
          <w:p w14:paraId="0CC183A4" w14:textId="77777777" w:rsidR="008B625B" w:rsidRPr="0003756D" w:rsidRDefault="008B625B" w:rsidP="00E978AF">
            <w:pPr>
              <w:rPr>
                <w:sz w:val="16"/>
                <w:szCs w:val="16"/>
              </w:rPr>
            </w:pPr>
          </w:p>
          <w:p w14:paraId="76E3ECD0" w14:textId="77777777" w:rsidR="008B625B" w:rsidRPr="0003756D" w:rsidRDefault="008B625B" w:rsidP="00E978AF">
            <w:pPr>
              <w:rPr>
                <w:sz w:val="16"/>
                <w:szCs w:val="16"/>
              </w:rPr>
            </w:pPr>
          </w:p>
          <w:p w14:paraId="2100D748" w14:textId="77777777" w:rsidR="008B625B" w:rsidRPr="008B625B" w:rsidRDefault="008B625B" w:rsidP="00E978AF">
            <w:pPr>
              <w:rPr>
                <w:b/>
                <w:bCs/>
                <w:sz w:val="16"/>
                <w:szCs w:val="16"/>
              </w:rPr>
            </w:pPr>
            <w:r w:rsidRPr="0003756D">
              <w:rPr>
                <w:b/>
                <w:bCs/>
                <w:sz w:val="16"/>
                <w:szCs w:val="16"/>
              </w:rPr>
              <w:t>AIK Base</w:t>
            </w:r>
            <w:r w:rsidRPr="008B625B">
              <w:rPr>
                <w:b/>
                <w:bCs/>
                <w:sz w:val="16"/>
                <w:szCs w:val="16"/>
              </w:rPr>
              <w:t xml:space="preserve"> </w:t>
            </w:r>
          </w:p>
          <w:p w14:paraId="384FB867" w14:textId="77777777" w:rsidR="008B625B" w:rsidRDefault="008B625B" w:rsidP="00E978AF">
            <w:pPr>
              <w:rPr>
                <w:i/>
                <w:iCs/>
                <w:sz w:val="16"/>
                <w:szCs w:val="16"/>
              </w:rPr>
            </w:pPr>
            <w:r w:rsidRPr="005A7D94">
              <w:rPr>
                <w:i/>
                <w:iCs/>
                <w:sz w:val="16"/>
                <w:szCs w:val="16"/>
              </w:rPr>
              <w:t xml:space="preserve">Introduced on-field </w:t>
            </w:r>
            <w:r>
              <w:rPr>
                <w:i/>
                <w:iCs/>
                <w:sz w:val="16"/>
                <w:szCs w:val="16"/>
              </w:rPr>
              <w:t xml:space="preserve">during </w:t>
            </w:r>
            <w:r w:rsidRPr="005A7D94">
              <w:rPr>
                <w:i/>
                <w:iCs/>
                <w:sz w:val="16"/>
                <w:szCs w:val="16"/>
              </w:rPr>
              <w:t>2019</w:t>
            </w:r>
            <w:r>
              <w:rPr>
                <w:i/>
                <w:iCs/>
                <w:sz w:val="16"/>
                <w:szCs w:val="16"/>
              </w:rPr>
              <w:t xml:space="preserve"> extensively through weekly club organised extra training from April to June and September to November.</w:t>
            </w:r>
          </w:p>
          <w:p w14:paraId="656219B0" w14:textId="77777777" w:rsidR="008B625B" w:rsidRPr="005A7D94" w:rsidRDefault="008B625B" w:rsidP="00E978AF">
            <w:pPr>
              <w:rPr>
                <w:i/>
                <w:iCs/>
                <w:sz w:val="16"/>
                <w:szCs w:val="16"/>
              </w:rPr>
            </w:pPr>
          </w:p>
          <w:p w14:paraId="7F805FB5" w14:textId="77777777" w:rsidR="008B625B" w:rsidRPr="0003756D" w:rsidRDefault="008B625B" w:rsidP="00E978AF">
            <w:pPr>
              <w:rPr>
                <w:i/>
                <w:iCs/>
                <w:sz w:val="16"/>
                <w:szCs w:val="16"/>
              </w:rPr>
            </w:pPr>
            <w:r w:rsidRPr="008B625B">
              <w:rPr>
                <w:i/>
                <w:iCs/>
                <w:sz w:val="16"/>
                <w:szCs w:val="16"/>
              </w:rPr>
              <w:t>C</w:t>
            </w:r>
            <w:r w:rsidRPr="0003756D">
              <w:rPr>
                <w:i/>
                <w:iCs/>
                <w:sz w:val="16"/>
                <w:szCs w:val="16"/>
              </w:rPr>
              <w:t xml:space="preserve">onsists of </w:t>
            </w:r>
          </w:p>
          <w:p w14:paraId="7AE49CBC" w14:textId="77777777" w:rsidR="008B625B" w:rsidRPr="0003756D" w:rsidRDefault="008B625B" w:rsidP="00E978AF">
            <w:pPr>
              <w:rPr>
                <w:sz w:val="16"/>
                <w:szCs w:val="16"/>
              </w:rPr>
            </w:pPr>
            <w:r w:rsidRPr="0003756D">
              <w:rPr>
                <w:sz w:val="16"/>
                <w:szCs w:val="16"/>
              </w:rPr>
              <w:t>Constraints Led Approach</w:t>
            </w:r>
          </w:p>
          <w:p w14:paraId="2F5DCD69" w14:textId="77777777" w:rsidR="008B625B" w:rsidRPr="0003756D" w:rsidRDefault="008B625B" w:rsidP="00E978AF">
            <w:pPr>
              <w:rPr>
                <w:sz w:val="16"/>
                <w:szCs w:val="16"/>
              </w:rPr>
            </w:pPr>
          </w:p>
          <w:p w14:paraId="3C9E0B63" w14:textId="77777777" w:rsidR="008B625B" w:rsidRPr="0003756D" w:rsidRDefault="008B625B" w:rsidP="00E978AF">
            <w:pPr>
              <w:rPr>
                <w:sz w:val="16"/>
                <w:szCs w:val="16"/>
              </w:rPr>
            </w:pPr>
            <w:r w:rsidRPr="0003756D">
              <w:rPr>
                <w:sz w:val="16"/>
                <w:szCs w:val="16"/>
              </w:rPr>
              <w:t>Non-Linear Pedagogy</w:t>
            </w:r>
          </w:p>
          <w:p w14:paraId="1627B16E" w14:textId="77777777" w:rsidR="008B625B" w:rsidRPr="0003756D" w:rsidRDefault="008B625B" w:rsidP="00E978AF">
            <w:pPr>
              <w:rPr>
                <w:color w:val="000000" w:themeColor="text1"/>
                <w:sz w:val="16"/>
                <w:szCs w:val="16"/>
              </w:rPr>
            </w:pPr>
            <w:r w:rsidRPr="0003756D">
              <w:rPr>
                <w:color w:val="000000" w:themeColor="text1"/>
                <w:sz w:val="16"/>
                <w:szCs w:val="16"/>
              </w:rPr>
              <w:t>(Chow et al., 2011)</w:t>
            </w:r>
          </w:p>
          <w:p w14:paraId="0BCE81FC" w14:textId="77777777" w:rsidR="008B625B" w:rsidRPr="0003756D" w:rsidRDefault="008B625B" w:rsidP="00E978AF">
            <w:pPr>
              <w:rPr>
                <w:sz w:val="16"/>
                <w:szCs w:val="16"/>
              </w:rPr>
            </w:pPr>
          </w:p>
          <w:p w14:paraId="0C5D5CCB" w14:textId="77777777" w:rsidR="008B625B" w:rsidRPr="0003756D" w:rsidRDefault="008B625B" w:rsidP="00E978AF">
            <w:pPr>
              <w:rPr>
                <w:sz w:val="16"/>
                <w:szCs w:val="16"/>
              </w:rPr>
            </w:pPr>
            <w:r w:rsidRPr="0003756D">
              <w:rPr>
                <w:sz w:val="16"/>
                <w:szCs w:val="16"/>
              </w:rPr>
              <w:t>Football Interactions</w:t>
            </w:r>
          </w:p>
          <w:p w14:paraId="74BD8CB8" w14:textId="77777777" w:rsidR="008B625B" w:rsidRPr="0003756D" w:rsidRDefault="008B625B" w:rsidP="00E978AF">
            <w:pPr>
              <w:rPr>
                <w:sz w:val="16"/>
                <w:szCs w:val="16"/>
              </w:rPr>
            </w:pPr>
          </w:p>
          <w:p w14:paraId="26CC58CB" w14:textId="77777777" w:rsidR="008B625B" w:rsidRPr="0003756D" w:rsidRDefault="008B625B" w:rsidP="00E978AF">
            <w:pPr>
              <w:rPr>
                <w:color w:val="000000" w:themeColor="text1"/>
                <w:sz w:val="16"/>
                <w:szCs w:val="16"/>
              </w:rPr>
            </w:pPr>
            <w:r w:rsidRPr="0003756D">
              <w:rPr>
                <w:color w:val="000000" w:themeColor="text1"/>
                <w:sz w:val="16"/>
                <w:szCs w:val="16"/>
              </w:rPr>
              <w:t>Modified three-stage learning model, search and exploration; discovery and stabilization; exploitation (see (</w:t>
            </w:r>
            <w:proofErr w:type="spellStart"/>
            <w:r w:rsidRPr="0003756D">
              <w:rPr>
                <w:color w:val="000000" w:themeColor="text1"/>
                <w:sz w:val="16"/>
                <w:szCs w:val="16"/>
              </w:rPr>
              <w:t>Davids</w:t>
            </w:r>
            <w:proofErr w:type="spellEnd"/>
            <w:r w:rsidRPr="0003756D">
              <w:rPr>
                <w:color w:val="000000" w:themeColor="text1"/>
                <w:sz w:val="16"/>
                <w:szCs w:val="16"/>
              </w:rPr>
              <w:t xml:space="preserve"> et al., 2012)</w:t>
            </w:r>
          </w:p>
          <w:p w14:paraId="08773798" w14:textId="77777777" w:rsidR="008B625B" w:rsidRPr="0003756D" w:rsidRDefault="008B625B" w:rsidP="00E978AF">
            <w:pPr>
              <w:rPr>
                <w:sz w:val="16"/>
                <w:szCs w:val="16"/>
              </w:rPr>
            </w:pPr>
          </w:p>
          <w:p w14:paraId="609C7F82" w14:textId="77777777" w:rsidR="008B625B" w:rsidRPr="0003756D" w:rsidRDefault="008B625B" w:rsidP="00E978AF">
            <w:pPr>
              <w:rPr>
                <w:sz w:val="16"/>
                <w:szCs w:val="16"/>
              </w:rPr>
            </w:pPr>
          </w:p>
          <w:p w14:paraId="6ED48E64" w14:textId="77777777" w:rsidR="008B625B" w:rsidRPr="0003756D" w:rsidRDefault="008B625B" w:rsidP="00E978AF">
            <w:pPr>
              <w:rPr>
                <w:b/>
                <w:bCs/>
                <w:sz w:val="16"/>
                <w:szCs w:val="16"/>
              </w:rPr>
            </w:pPr>
            <w:r w:rsidRPr="0003756D">
              <w:rPr>
                <w:b/>
                <w:bCs/>
                <w:sz w:val="16"/>
                <w:szCs w:val="16"/>
              </w:rPr>
              <w:t>The Contemporary Player Learning in Development Framework</w:t>
            </w:r>
          </w:p>
          <w:p w14:paraId="6B678F4E" w14:textId="77777777" w:rsidR="008B625B" w:rsidRDefault="008B625B" w:rsidP="00E978AF">
            <w:pPr>
              <w:rPr>
                <w:sz w:val="16"/>
                <w:szCs w:val="16"/>
              </w:rPr>
            </w:pPr>
          </w:p>
          <w:p w14:paraId="7EF1A2A3" w14:textId="77777777" w:rsidR="008B625B" w:rsidRDefault="008B625B" w:rsidP="00E978AF">
            <w:pPr>
              <w:rPr>
                <w:i/>
                <w:iCs/>
                <w:sz w:val="16"/>
                <w:szCs w:val="16"/>
              </w:rPr>
            </w:pPr>
            <w:r w:rsidRPr="005A7D94">
              <w:rPr>
                <w:i/>
                <w:iCs/>
                <w:sz w:val="16"/>
                <w:szCs w:val="16"/>
              </w:rPr>
              <w:t>Introduced throughout 2021 with both online and on-field education</w:t>
            </w:r>
            <w:r>
              <w:rPr>
                <w:i/>
                <w:iCs/>
                <w:sz w:val="16"/>
                <w:szCs w:val="16"/>
              </w:rPr>
              <w:t>.</w:t>
            </w:r>
          </w:p>
          <w:p w14:paraId="16F9386F" w14:textId="77777777" w:rsidR="008B625B" w:rsidRPr="005A7D94" w:rsidRDefault="008B625B" w:rsidP="00E978AF">
            <w:pPr>
              <w:rPr>
                <w:i/>
                <w:iCs/>
                <w:sz w:val="16"/>
                <w:szCs w:val="16"/>
              </w:rPr>
            </w:pPr>
          </w:p>
          <w:p w14:paraId="71F6BF7B" w14:textId="77777777" w:rsidR="008B625B" w:rsidRPr="0003756D" w:rsidRDefault="008B625B" w:rsidP="00E978AF">
            <w:pPr>
              <w:rPr>
                <w:i/>
                <w:iCs/>
                <w:sz w:val="16"/>
                <w:szCs w:val="16"/>
              </w:rPr>
            </w:pPr>
            <w:r w:rsidRPr="008B625B">
              <w:rPr>
                <w:i/>
                <w:iCs/>
                <w:sz w:val="16"/>
                <w:szCs w:val="16"/>
              </w:rPr>
              <w:t>C</w:t>
            </w:r>
            <w:r w:rsidRPr="0003756D">
              <w:rPr>
                <w:i/>
                <w:iCs/>
                <w:sz w:val="16"/>
                <w:szCs w:val="16"/>
              </w:rPr>
              <w:t xml:space="preserve">onsists of </w:t>
            </w:r>
          </w:p>
          <w:p w14:paraId="221CC4A0" w14:textId="77777777" w:rsidR="008B625B" w:rsidRPr="0003756D" w:rsidRDefault="008B625B" w:rsidP="00E978AF">
            <w:pPr>
              <w:rPr>
                <w:sz w:val="16"/>
                <w:szCs w:val="16"/>
              </w:rPr>
            </w:pPr>
            <w:r w:rsidRPr="0003756D">
              <w:rPr>
                <w:sz w:val="16"/>
                <w:szCs w:val="16"/>
              </w:rPr>
              <w:t>Foundations for Task Design Model (Sullivan et al., 2021)</w:t>
            </w:r>
          </w:p>
          <w:p w14:paraId="44AFFA2D" w14:textId="77777777" w:rsidR="008B625B" w:rsidRPr="0003756D" w:rsidRDefault="008B625B" w:rsidP="00E978AF">
            <w:pPr>
              <w:rPr>
                <w:sz w:val="16"/>
                <w:szCs w:val="16"/>
              </w:rPr>
            </w:pPr>
          </w:p>
          <w:p w14:paraId="2E1D7833" w14:textId="77777777" w:rsidR="008B625B" w:rsidRPr="0003756D" w:rsidRDefault="008B625B" w:rsidP="00E978AF">
            <w:pPr>
              <w:rPr>
                <w:sz w:val="16"/>
                <w:szCs w:val="16"/>
              </w:rPr>
            </w:pPr>
            <w:r w:rsidRPr="0003756D">
              <w:rPr>
                <w:sz w:val="16"/>
                <w:szCs w:val="16"/>
              </w:rPr>
              <w:t>Shaping Skilled Intentions (Vaughan et al., 2021)</w:t>
            </w:r>
          </w:p>
          <w:p w14:paraId="3B990CED" w14:textId="77777777" w:rsidR="008B625B" w:rsidRPr="0003756D" w:rsidRDefault="008B625B" w:rsidP="00E978AF">
            <w:pPr>
              <w:rPr>
                <w:sz w:val="16"/>
                <w:szCs w:val="16"/>
              </w:rPr>
            </w:pPr>
          </w:p>
          <w:p w14:paraId="7991B61D" w14:textId="77777777" w:rsidR="008B625B" w:rsidRPr="0003756D" w:rsidRDefault="008B625B" w:rsidP="00E978AF">
            <w:pPr>
              <w:rPr>
                <w:sz w:val="16"/>
                <w:szCs w:val="16"/>
              </w:rPr>
            </w:pPr>
            <w:r w:rsidRPr="0003756D">
              <w:rPr>
                <w:sz w:val="16"/>
                <w:szCs w:val="16"/>
              </w:rPr>
              <w:t xml:space="preserve">Video: </w:t>
            </w:r>
            <w:hyperlink r:id="rId4" w:history="1">
              <w:r w:rsidRPr="0003756D">
                <w:rPr>
                  <w:rStyle w:val="Hyperlink"/>
                  <w:sz w:val="16"/>
                  <w:szCs w:val="16"/>
                </w:rPr>
                <w:t>https://www.youtube.com/watch?v=Fsi6lLmuCC4&amp;t=7s</w:t>
              </w:r>
            </w:hyperlink>
          </w:p>
          <w:p w14:paraId="66046474" w14:textId="77777777" w:rsidR="008B625B" w:rsidRPr="0003756D" w:rsidRDefault="008B625B" w:rsidP="00E978AF">
            <w:pPr>
              <w:rPr>
                <w:sz w:val="16"/>
                <w:szCs w:val="16"/>
              </w:rPr>
            </w:pPr>
          </w:p>
          <w:p w14:paraId="518EA1F6" w14:textId="77777777" w:rsidR="008B625B" w:rsidRPr="0003756D" w:rsidRDefault="008B625B" w:rsidP="00E978AF">
            <w:pPr>
              <w:rPr>
                <w:sz w:val="16"/>
                <w:szCs w:val="16"/>
              </w:rPr>
            </w:pPr>
            <w:r w:rsidRPr="0003756D">
              <w:rPr>
                <w:sz w:val="16"/>
                <w:szCs w:val="16"/>
              </w:rPr>
              <w:t>Player Learning in Development Cycle (Sullivan et al., 2021)</w:t>
            </w:r>
          </w:p>
        </w:tc>
      </w:tr>
    </w:tbl>
    <w:p w14:paraId="156A8823" w14:textId="77777777" w:rsidR="00CD50AB" w:rsidRDefault="00CD50AB"/>
    <w:sectPr w:rsidR="00CD5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5B"/>
    <w:rsid w:val="003E3CCB"/>
    <w:rsid w:val="004F078C"/>
    <w:rsid w:val="008B625B"/>
    <w:rsid w:val="00B74DE0"/>
    <w:rsid w:val="00CD50AB"/>
    <w:rsid w:val="00F4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57DB88"/>
  <w15:chartTrackingRefBased/>
  <w15:docId w15:val="{0CF5BB1E-ABB3-8A4E-8FE9-8CD6D329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25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25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B625B"/>
    <w:pPr>
      <w:spacing w:before="100" w:beforeAutospacing="1" w:after="100" w:afterAutospacing="1"/>
    </w:pPr>
    <w:rPr>
      <w:rFonts w:eastAsiaTheme="minorEastAsia"/>
      <w:lang w:val="sv-SE" w:eastAsia="sv-SE"/>
    </w:rPr>
  </w:style>
  <w:style w:type="table" w:styleId="TableGrid">
    <w:name w:val="Table Grid"/>
    <w:basedOn w:val="TableNormal"/>
    <w:uiPriority w:val="59"/>
    <w:rsid w:val="008B625B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si6lLmuCC4&amp;t=7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O´Sullivan</dc:creator>
  <cp:keywords/>
  <dc:description/>
  <cp:lastModifiedBy>Mark O´Sullivan</cp:lastModifiedBy>
  <cp:revision>2</cp:revision>
  <dcterms:created xsi:type="dcterms:W3CDTF">2023-09-12T11:39:00Z</dcterms:created>
  <dcterms:modified xsi:type="dcterms:W3CDTF">2023-09-12T11:39:00Z</dcterms:modified>
</cp:coreProperties>
</file>