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30D2" w14:textId="08AC8328" w:rsidR="00F65120" w:rsidRDefault="00107F72" w:rsidP="00F65120">
      <w:pPr>
        <w:pStyle w:val="Heading1"/>
      </w:pPr>
      <w:r>
        <w:t>Additional File 10</w:t>
      </w:r>
    </w:p>
    <w:p w14:paraId="1529FDCF" w14:textId="6A5AFC41" w:rsidR="004566CD" w:rsidRDefault="004566CD" w:rsidP="004566CD">
      <w:pPr>
        <w:pStyle w:val="Heading2"/>
      </w:pPr>
      <w:r>
        <w:t xml:space="preserve">Longitudinal association of standardised domain-specific physical activity and covariates with </w:t>
      </w:r>
      <w:bookmarkStart w:id="0" w:name="_GoBack"/>
      <w:bookmarkEnd w:id="0"/>
      <w:r>
        <w:t>daily accelerometer-assessed MVPA, MPA and VPA (N = 2302)</w:t>
      </w:r>
    </w:p>
    <w:tbl>
      <w:tblPr>
        <w:tblW w:w="155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850"/>
        <w:gridCol w:w="851"/>
        <w:gridCol w:w="992"/>
        <w:gridCol w:w="142"/>
        <w:gridCol w:w="1134"/>
        <w:gridCol w:w="850"/>
        <w:gridCol w:w="851"/>
        <w:gridCol w:w="992"/>
        <w:gridCol w:w="142"/>
        <w:gridCol w:w="1134"/>
        <w:gridCol w:w="850"/>
        <w:gridCol w:w="851"/>
        <w:gridCol w:w="992"/>
      </w:tblGrid>
      <w:tr w:rsidR="004A419B" w14:paraId="13830D86" w14:textId="77777777" w:rsidTr="004A419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900E1" w14:textId="77777777" w:rsidR="004A419B" w:rsidRDefault="004A419B" w:rsidP="00F6512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A387C3" w14:textId="28D83630" w:rsidR="004A419B" w:rsidRDefault="004A419B" w:rsidP="004A419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Change in MVPA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9C1D60" w14:textId="77777777" w:rsidR="004A419B" w:rsidRDefault="004A419B" w:rsidP="004A419B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FEE67" w14:textId="6BA810FA" w:rsidR="004A419B" w:rsidRDefault="004A419B" w:rsidP="004A419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Change in MPA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9A914" w14:textId="77777777" w:rsidR="004A419B" w:rsidRDefault="004A419B" w:rsidP="004A419B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83EEF" w14:textId="0BC941FA" w:rsidR="004A419B" w:rsidRDefault="004A419B" w:rsidP="004A419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Change in VPA</w:t>
            </w:r>
          </w:p>
        </w:tc>
      </w:tr>
      <w:tr w:rsidR="004A419B" w14:paraId="0B62A5D5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5AA9816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9945A2" w14:textId="5C2BF8CF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8DF6E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04744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6E7AE067" w14:textId="77777777" w:rsidR="004A419B" w:rsidRDefault="004A419B" w:rsidP="00F65120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FFD46A" w14:textId="1BB9411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54CA9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CAD871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  <w:tc>
          <w:tcPr>
            <w:tcW w:w="142" w:type="dxa"/>
            <w:noWrap/>
            <w:vAlign w:val="bottom"/>
            <w:hideMark/>
          </w:tcPr>
          <w:p w14:paraId="3CDE5A37" w14:textId="77777777" w:rsidR="004A419B" w:rsidRDefault="004A419B" w:rsidP="00F65120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37D0DD" w14:textId="64DB1CBC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 w:rsidRPr="00AD3DF1"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Beta coefficient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AEE7B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95% 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0BAFC2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P-value</w:t>
            </w:r>
            <w:r>
              <w:rPr>
                <w:rFonts w:eastAsia="Times New Roman" w:cs="Arial"/>
                <w:i/>
                <w:iCs/>
                <w:color w:val="000000"/>
                <w:szCs w:val="21"/>
                <w:vertAlign w:val="superscript"/>
                <w:lang w:eastAsia="en-GB"/>
              </w:rPr>
              <w:t>†</w:t>
            </w:r>
          </w:p>
        </w:tc>
      </w:tr>
      <w:tr w:rsidR="004A419B" w14:paraId="4722BDE7" w14:textId="77777777" w:rsidTr="004A419B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8095B3" w14:textId="77777777" w:rsidR="004A419B" w:rsidRDefault="004A419B" w:rsidP="00F65120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FBCC24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D492C6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F5C25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EC358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8E0E3" w14:textId="77777777" w:rsidR="004A419B" w:rsidRDefault="004A419B" w:rsidP="00F65120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816BF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04A7D9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80390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D97A8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FFB0D" w14:textId="77777777" w:rsidR="004A419B" w:rsidRDefault="004A419B" w:rsidP="00F65120">
            <w:pPr>
              <w:spacing w:after="0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ECE4F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EF8AFB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B36AF0" w14:textId="77777777" w:rsidR="004A419B" w:rsidRDefault="004A419B" w:rsidP="00F65120">
            <w:pPr>
              <w:spacing w:after="0"/>
              <w:jc w:val="center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  <w:t>Upper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A7C63" w14:textId="77777777" w:rsidR="004A419B" w:rsidRDefault="004A419B" w:rsidP="00F65120">
            <w:pPr>
              <w:spacing w:after="0" w:line="276" w:lineRule="auto"/>
              <w:rPr>
                <w:rFonts w:eastAsia="Times New Roman" w:cs="Arial"/>
                <w:i/>
                <w:iCs/>
                <w:color w:val="000000"/>
                <w:szCs w:val="21"/>
                <w:lang w:eastAsia="en-GB"/>
              </w:rPr>
            </w:pPr>
          </w:p>
        </w:tc>
      </w:tr>
      <w:tr w:rsidR="004A419B" w14:paraId="3278FBFD" w14:textId="77777777" w:rsidTr="004A419B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2BB69C4D" w14:textId="63B2BA54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Active travel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7971236" w14:textId="45301F1F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F31EC">
              <w:t>0.68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719C3B1" w14:textId="7C8BF1AE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F31EC">
              <w:t>-0.14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02751128" w14:textId="2FC84A6D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F31EC">
              <w:t>1.50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01FD35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0.105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3FFAB593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014AF82" w14:textId="5B66E011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062DE">
              <w:t>0.41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2C0EC34" w14:textId="1FC4C0F6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062DE">
              <w:t>-0.10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2E324AB4" w14:textId="4E1EF9BB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B062DE">
              <w:t>0.93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A689DA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0.117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7A73F2D7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D381BA4" w14:textId="5D724EAD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73D7A">
              <w:t>0.35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5B7BF60" w14:textId="10BA0FF6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73D7A">
              <w:t>-0.11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65359107" w14:textId="0B96FA8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73D7A">
              <w:t>0.80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3099A8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0.140</w:t>
            </w:r>
          </w:p>
        </w:tc>
      </w:tr>
      <w:tr w:rsidR="004A419B" w14:paraId="3B996FC7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6667EA6E" w14:textId="4EEB371C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Study (ref. SPEEDY)</w:t>
            </w:r>
          </w:p>
        </w:tc>
      </w:tr>
      <w:tr w:rsidR="004A419B" w14:paraId="7B031DA2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861FBC4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34" w:type="dxa"/>
            <w:noWrap/>
            <w:hideMark/>
          </w:tcPr>
          <w:p w14:paraId="320432D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5.05</w:t>
            </w:r>
          </w:p>
        </w:tc>
        <w:tc>
          <w:tcPr>
            <w:tcW w:w="850" w:type="dxa"/>
            <w:noWrap/>
            <w:hideMark/>
          </w:tcPr>
          <w:p w14:paraId="5C05AE2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2.61</w:t>
            </w:r>
          </w:p>
        </w:tc>
        <w:tc>
          <w:tcPr>
            <w:tcW w:w="851" w:type="dxa"/>
            <w:noWrap/>
            <w:hideMark/>
          </w:tcPr>
          <w:p w14:paraId="60F66BD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7.50</w:t>
            </w:r>
          </w:p>
        </w:tc>
        <w:tc>
          <w:tcPr>
            <w:tcW w:w="992" w:type="dxa"/>
            <w:noWrap/>
            <w:hideMark/>
          </w:tcPr>
          <w:p w14:paraId="68945CB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EB4CB9E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8F433A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1.51</w:t>
            </w:r>
          </w:p>
        </w:tc>
        <w:tc>
          <w:tcPr>
            <w:tcW w:w="850" w:type="dxa"/>
            <w:noWrap/>
            <w:hideMark/>
          </w:tcPr>
          <w:p w14:paraId="09C726E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851" w:type="dxa"/>
            <w:noWrap/>
            <w:hideMark/>
          </w:tcPr>
          <w:p w14:paraId="382B909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3.06</w:t>
            </w:r>
          </w:p>
        </w:tc>
        <w:tc>
          <w:tcPr>
            <w:tcW w:w="992" w:type="dxa"/>
            <w:noWrap/>
            <w:hideMark/>
          </w:tcPr>
          <w:p w14:paraId="7A566DD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0.057</w:t>
            </w:r>
          </w:p>
        </w:tc>
        <w:tc>
          <w:tcPr>
            <w:tcW w:w="142" w:type="dxa"/>
            <w:noWrap/>
            <w:hideMark/>
          </w:tcPr>
          <w:p w14:paraId="60C16092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5A29E2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3.75</w:t>
            </w:r>
          </w:p>
        </w:tc>
        <w:tc>
          <w:tcPr>
            <w:tcW w:w="850" w:type="dxa"/>
            <w:noWrap/>
            <w:hideMark/>
          </w:tcPr>
          <w:p w14:paraId="25D177E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2.42</w:t>
            </w:r>
          </w:p>
        </w:tc>
        <w:tc>
          <w:tcPr>
            <w:tcW w:w="851" w:type="dxa"/>
            <w:noWrap/>
            <w:hideMark/>
          </w:tcPr>
          <w:p w14:paraId="6FF092B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5.08</w:t>
            </w:r>
          </w:p>
        </w:tc>
        <w:tc>
          <w:tcPr>
            <w:tcW w:w="992" w:type="dxa"/>
            <w:noWrap/>
            <w:hideMark/>
          </w:tcPr>
          <w:p w14:paraId="7B39FF4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119C9178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194BDC6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34" w:type="dxa"/>
            <w:noWrap/>
            <w:hideMark/>
          </w:tcPr>
          <w:p w14:paraId="02411A64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-0.37</w:t>
            </w:r>
          </w:p>
        </w:tc>
        <w:tc>
          <w:tcPr>
            <w:tcW w:w="850" w:type="dxa"/>
            <w:noWrap/>
            <w:hideMark/>
          </w:tcPr>
          <w:p w14:paraId="4DB4344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-3.64</w:t>
            </w:r>
          </w:p>
        </w:tc>
        <w:tc>
          <w:tcPr>
            <w:tcW w:w="851" w:type="dxa"/>
            <w:noWrap/>
            <w:hideMark/>
          </w:tcPr>
          <w:p w14:paraId="1546ED4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2.89</w:t>
            </w:r>
          </w:p>
        </w:tc>
        <w:tc>
          <w:tcPr>
            <w:tcW w:w="992" w:type="dxa"/>
            <w:noWrap/>
            <w:hideMark/>
          </w:tcPr>
          <w:p w14:paraId="5D0A647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0.823</w:t>
            </w:r>
          </w:p>
        </w:tc>
        <w:tc>
          <w:tcPr>
            <w:tcW w:w="142" w:type="dxa"/>
            <w:noWrap/>
            <w:hideMark/>
          </w:tcPr>
          <w:p w14:paraId="72BCD343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101ADB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0.63</w:t>
            </w:r>
          </w:p>
        </w:tc>
        <w:tc>
          <w:tcPr>
            <w:tcW w:w="850" w:type="dxa"/>
            <w:noWrap/>
            <w:hideMark/>
          </w:tcPr>
          <w:p w14:paraId="65EA799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-1.26</w:t>
            </w:r>
          </w:p>
        </w:tc>
        <w:tc>
          <w:tcPr>
            <w:tcW w:w="851" w:type="dxa"/>
            <w:noWrap/>
            <w:hideMark/>
          </w:tcPr>
          <w:p w14:paraId="6F4750F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2.52</w:t>
            </w:r>
          </w:p>
        </w:tc>
        <w:tc>
          <w:tcPr>
            <w:tcW w:w="992" w:type="dxa"/>
            <w:noWrap/>
            <w:hideMark/>
          </w:tcPr>
          <w:p w14:paraId="1DFA465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0.515</w:t>
            </w:r>
          </w:p>
        </w:tc>
        <w:tc>
          <w:tcPr>
            <w:tcW w:w="142" w:type="dxa"/>
            <w:noWrap/>
            <w:hideMark/>
          </w:tcPr>
          <w:p w14:paraId="256A1276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15306F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-0.57</w:t>
            </w:r>
          </w:p>
        </w:tc>
        <w:tc>
          <w:tcPr>
            <w:tcW w:w="850" w:type="dxa"/>
            <w:noWrap/>
            <w:hideMark/>
          </w:tcPr>
          <w:p w14:paraId="01B9ED3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-2.57</w:t>
            </w:r>
          </w:p>
        </w:tc>
        <w:tc>
          <w:tcPr>
            <w:tcW w:w="851" w:type="dxa"/>
            <w:noWrap/>
            <w:hideMark/>
          </w:tcPr>
          <w:p w14:paraId="54CEB12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1.44</w:t>
            </w:r>
          </w:p>
        </w:tc>
        <w:tc>
          <w:tcPr>
            <w:tcW w:w="992" w:type="dxa"/>
            <w:noWrap/>
            <w:hideMark/>
          </w:tcPr>
          <w:p w14:paraId="186FBC6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0.580</w:t>
            </w:r>
          </w:p>
        </w:tc>
      </w:tr>
      <w:tr w:rsidR="004A419B" w14:paraId="51876028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E856357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1E40C3A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-0.42</w:t>
            </w:r>
          </w:p>
        </w:tc>
        <w:tc>
          <w:tcPr>
            <w:tcW w:w="850" w:type="dxa"/>
            <w:noWrap/>
            <w:hideMark/>
          </w:tcPr>
          <w:p w14:paraId="39767B9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-1.18</w:t>
            </w:r>
          </w:p>
        </w:tc>
        <w:tc>
          <w:tcPr>
            <w:tcW w:w="851" w:type="dxa"/>
            <w:noWrap/>
            <w:hideMark/>
          </w:tcPr>
          <w:p w14:paraId="1171523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0.33</w:t>
            </w:r>
          </w:p>
        </w:tc>
        <w:tc>
          <w:tcPr>
            <w:tcW w:w="992" w:type="dxa"/>
            <w:noWrap/>
            <w:hideMark/>
          </w:tcPr>
          <w:p w14:paraId="436AC39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0.270</w:t>
            </w:r>
          </w:p>
        </w:tc>
        <w:tc>
          <w:tcPr>
            <w:tcW w:w="142" w:type="dxa"/>
            <w:noWrap/>
            <w:hideMark/>
          </w:tcPr>
          <w:p w14:paraId="71DE74FC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E3ACE6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-1.00</w:t>
            </w:r>
          </w:p>
        </w:tc>
        <w:tc>
          <w:tcPr>
            <w:tcW w:w="850" w:type="dxa"/>
            <w:noWrap/>
            <w:hideMark/>
          </w:tcPr>
          <w:p w14:paraId="7E78538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-1.44</w:t>
            </w:r>
          </w:p>
        </w:tc>
        <w:tc>
          <w:tcPr>
            <w:tcW w:w="851" w:type="dxa"/>
            <w:noWrap/>
            <w:hideMark/>
          </w:tcPr>
          <w:p w14:paraId="6929279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-0.55</w:t>
            </w:r>
          </w:p>
        </w:tc>
        <w:tc>
          <w:tcPr>
            <w:tcW w:w="992" w:type="dxa"/>
            <w:noWrap/>
            <w:hideMark/>
          </w:tcPr>
          <w:p w14:paraId="6AE021D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37E52F3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041103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</w:t>
            </w:r>
          </w:p>
        </w:tc>
        <w:tc>
          <w:tcPr>
            <w:tcW w:w="850" w:type="dxa"/>
            <w:noWrap/>
            <w:hideMark/>
          </w:tcPr>
          <w:p w14:paraId="4E6A5D5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0.05</w:t>
            </w:r>
          </w:p>
        </w:tc>
        <w:tc>
          <w:tcPr>
            <w:tcW w:w="851" w:type="dxa"/>
            <w:noWrap/>
            <w:hideMark/>
          </w:tcPr>
          <w:p w14:paraId="618CB7D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0.97</w:t>
            </w:r>
          </w:p>
        </w:tc>
        <w:tc>
          <w:tcPr>
            <w:tcW w:w="992" w:type="dxa"/>
            <w:noWrap/>
            <w:hideMark/>
          </w:tcPr>
          <w:p w14:paraId="6E76758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0.029</w:t>
            </w:r>
          </w:p>
        </w:tc>
      </w:tr>
      <w:tr w:rsidR="004A419B" w14:paraId="555E4174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5180CDA6" w14:textId="05E1A259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4A419B" w14:paraId="42574F24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1C01EB6A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34" w:type="dxa"/>
            <w:noWrap/>
            <w:hideMark/>
          </w:tcPr>
          <w:p w14:paraId="10B1070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-8.48</w:t>
            </w:r>
          </w:p>
        </w:tc>
        <w:tc>
          <w:tcPr>
            <w:tcW w:w="850" w:type="dxa"/>
            <w:noWrap/>
            <w:hideMark/>
          </w:tcPr>
          <w:p w14:paraId="19F0A26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-10.23</w:t>
            </w:r>
          </w:p>
        </w:tc>
        <w:tc>
          <w:tcPr>
            <w:tcW w:w="851" w:type="dxa"/>
            <w:noWrap/>
            <w:hideMark/>
          </w:tcPr>
          <w:p w14:paraId="3F92658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-6.74</w:t>
            </w:r>
          </w:p>
        </w:tc>
        <w:tc>
          <w:tcPr>
            <w:tcW w:w="992" w:type="dxa"/>
            <w:noWrap/>
            <w:hideMark/>
          </w:tcPr>
          <w:p w14:paraId="6E4E341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931A289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0353A9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-4.36</w:t>
            </w:r>
          </w:p>
        </w:tc>
        <w:tc>
          <w:tcPr>
            <w:tcW w:w="850" w:type="dxa"/>
            <w:noWrap/>
            <w:hideMark/>
          </w:tcPr>
          <w:p w14:paraId="5A2CBBE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-5.45</w:t>
            </w:r>
          </w:p>
        </w:tc>
        <w:tc>
          <w:tcPr>
            <w:tcW w:w="851" w:type="dxa"/>
            <w:noWrap/>
            <w:hideMark/>
          </w:tcPr>
          <w:p w14:paraId="0130E2D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-3.28</w:t>
            </w:r>
          </w:p>
        </w:tc>
        <w:tc>
          <w:tcPr>
            <w:tcW w:w="992" w:type="dxa"/>
            <w:noWrap/>
            <w:hideMark/>
          </w:tcPr>
          <w:p w14:paraId="4B79F5E4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0DB0BBD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E5E23C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-4.50</w:t>
            </w:r>
          </w:p>
        </w:tc>
        <w:tc>
          <w:tcPr>
            <w:tcW w:w="850" w:type="dxa"/>
            <w:noWrap/>
            <w:hideMark/>
          </w:tcPr>
          <w:p w14:paraId="3A0D99A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-5.46</w:t>
            </w:r>
          </w:p>
        </w:tc>
        <w:tc>
          <w:tcPr>
            <w:tcW w:w="851" w:type="dxa"/>
            <w:noWrap/>
            <w:hideMark/>
          </w:tcPr>
          <w:p w14:paraId="36CBD037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-3.54</w:t>
            </w:r>
          </w:p>
        </w:tc>
        <w:tc>
          <w:tcPr>
            <w:tcW w:w="992" w:type="dxa"/>
            <w:noWrap/>
            <w:hideMark/>
          </w:tcPr>
          <w:p w14:paraId="43FFAB3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23C7ABD4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2A83F7D7" w14:textId="73585AD0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4A419B" w14:paraId="5EABCF55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E17AAC0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34" w:type="dxa"/>
            <w:noWrap/>
            <w:hideMark/>
          </w:tcPr>
          <w:p w14:paraId="2CFE4D3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-0.94</w:t>
            </w:r>
          </w:p>
        </w:tc>
        <w:tc>
          <w:tcPr>
            <w:tcW w:w="850" w:type="dxa"/>
            <w:noWrap/>
            <w:hideMark/>
          </w:tcPr>
          <w:p w14:paraId="0F74252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-2.92</w:t>
            </w:r>
          </w:p>
        </w:tc>
        <w:tc>
          <w:tcPr>
            <w:tcW w:w="851" w:type="dxa"/>
            <w:noWrap/>
            <w:hideMark/>
          </w:tcPr>
          <w:p w14:paraId="75C2E46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1.04</w:t>
            </w:r>
          </w:p>
        </w:tc>
        <w:tc>
          <w:tcPr>
            <w:tcW w:w="992" w:type="dxa"/>
            <w:noWrap/>
            <w:hideMark/>
          </w:tcPr>
          <w:p w14:paraId="50C0E79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0.353</w:t>
            </w:r>
          </w:p>
        </w:tc>
        <w:tc>
          <w:tcPr>
            <w:tcW w:w="142" w:type="dxa"/>
            <w:noWrap/>
            <w:hideMark/>
          </w:tcPr>
          <w:p w14:paraId="13821B53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15EF5D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-0.91</w:t>
            </w:r>
          </w:p>
        </w:tc>
        <w:tc>
          <w:tcPr>
            <w:tcW w:w="850" w:type="dxa"/>
            <w:noWrap/>
            <w:hideMark/>
          </w:tcPr>
          <w:p w14:paraId="3374B39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-2.17</w:t>
            </w:r>
          </w:p>
        </w:tc>
        <w:tc>
          <w:tcPr>
            <w:tcW w:w="851" w:type="dxa"/>
            <w:noWrap/>
            <w:hideMark/>
          </w:tcPr>
          <w:p w14:paraId="1F1A44F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0.34</w:t>
            </w:r>
          </w:p>
        </w:tc>
        <w:tc>
          <w:tcPr>
            <w:tcW w:w="992" w:type="dxa"/>
            <w:noWrap/>
            <w:hideMark/>
          </w:tcPr>
          <w:p w14:paraId="4DD49427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0.153</w:t>
            </w:r>
          </w:p>
        </w:tc>
        <w:tc>
          <w:tcPr>
            <w:tcW w:w="142" w:type="dxa"/>
            <w:noWrap/>
            <w:hideMark/>
          </w:tcPr>
          <w:p w14:paraId="6F448B3F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9EE7C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-0.05</w:t>
            </w:r>
          </w:p>
        </w:tc>
        <w:tc>
          <w:tcPr>
            <w:tcW w:w="850" w:type="dxa"/>
            <w:noWrap/>
            <w:hideMark/>
          </w:tcPr>
          <w:p w14:paraId="7881201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-1.17</w:t>
            </w:r>
          </w:p>
        </w:tc>
        <w:tc>
          <w:tcPr>
            <w:tcW w:w="851" w:type="dxa"/>
            <w:noWrap/>
            <w:hideMark/>
          </w:tcPr>
          <w:p w14:paraId="0CB81DB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1.08</w:t>
            </w:r>
          </w:p>
        </w:tc>
        <w:tc>
          <w:tcPr>
            <w:tcW w:w="992" w:type="dxa"/>
            <w:noWrap/>
            <w:hideMark/>
          </w:tcPr>
          <w:p w14:paraId="0E57F05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0.936</w:t>
            </w:r>
          </w:p>
        </w:tc>
      </w:tr>
      <w:tr w:rsidR="004A419B" w14:paraId="02E50A00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03DE3A6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34" w:type="dxa"/>
            <w:noWrap/>
            <w:hideMark/>
          </w:tcPr>
          <w:p w14:paraId="6152FCC4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-0.81</w:t>
            </w:r>
          </w:p>
        </w:tc>
        <w:tc>
          <w:tcPr>
            <w:tcW w:w="850" w:type="dxa"/>
            <w:noWrap/>
            <w:hideMark/>
          </w:tcPr>
          <w:p w14:paraId="74C660B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-2.98</w:t>
            </w:r>
          </w:p>
        </w:tc>
        <w:tc>
          <w:tcPr>
            <w:tcW w:w="851" w:type="dxa"/>
            <w:noWrap/>
            <w:hideMark/>
          </w:tcPr>
          <w:p w14:paraId="797A02C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1.36</w:t>
            </w:r>
          </w:p>
        </w:tc>
        <w:tc>
          <w:tcPr>
            <w:tcW w:w="992" w:type="dxa"/>
            <w:noWrap/>
            <w:hideMark/>
          </w:tcPr>
          <w:p w14:paraId="58C8AD0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0.463</w:t>
            </w:r>
          </w:p>
        </w:tc>
        <w:tc>
          <w:tcPr>
            <w:tcW w:w="142" w:type="dxa"/>
            <w:noWrap/>
            <w:hideMark/>
          </w:tcPr>
          <w:p w14:paraId="25A3F789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E5C098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-1.23</w:t>
            </w:r>
          </w:p>
        </w:tc>
        <w:tc>
          <w:tcPr>
            <w:tcW w:w="850" w:type="dxa"/>
            <w:noWrap/>
            <w:hideMark/>
          </w:tcPr>
          <w:p w14:paraId="3986B53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-2.60</w:t>
            </w:r>
          </w:p>
        </w:tc>
        <w:tc>
          <w:tcPr>
            <w:tcW w:w="851" w:type="dxa"/>
            <w:noWrap/>
            <w:hideMark/>
          </w:tcPr>
          <w:p w14:paraId="7FE3C6F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0.14</w:t>
            </w:r>
          </w:p>
        </w:tc>
        <w:tc>
          <w:tcPr>
            <w:tcW w:w="992" w:type="dxa"/>
            <w:noWrap/>
            <w:hideMark/>
          </w:tcPr>
          <w:p w14:paraId="6053E6F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0.079</w:t>
            </w:r>
          </w:p>
        </w:tc>
        <w:tc>
          <w:tcPr>
            <w:tcW w:w="142" w:type="dxa"/>
            <w:noWrap/>
            <w:hideMark/>
          </w:tcPr>
          <w:p w14:paraId="0DD05C4A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D712C1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4FCF7C1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-0.83</w:t>
            </w:r>
          </w:p>
        </w:tc>
        <w:tc>
          <w:tcPr>
            <w:tcW w:w="851" w:type="dxa"/>
            <w:noWrap/>
            <w:hideMark/>
          </w:tcPr>
          <w:p w14:paraId="65D83F9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1.66</w:t>
            </w:r>
          </w:p>
        </w:tc>
        <w:tc>
          <w:tcPr>
            <w:tcW w:w="992" w:type="dxa"/>
            <w:noWrap/>
            <w:hideMark/>
          </w:tcPr>
          <w:p w14:paraId="340D724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0.513</w:t>
            </w:r>
          </w:p>
        </w:tc>
      </w:tr>
      <w:tr w:rsidR="004A419B" w14:paraId="229C7C7E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27BD4212" w14:textId="0A6021DF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4A419B" w14:paraId="0310D09B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860B0FB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34" w:type="dxa"/>
            <w:noWrap/>
            <w:hideMark/>
          </w:tcPr>
          <w:p w14:paraId="60728AC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-3.17</w:t>
            </w:r>
          </w:p>
        </w:tc>
        <w:tc>
          <w:tcPr>
            <w:tcW w:w="850" w:type="dxa"/>
            <w:noWrap/>
            <w:hideMark/>
          </w:tcPr>
          <w:p w14:paraId="7A642C6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-5.33</w:t>
            </w:r>
          </w:p>
        </w:tc>
        <w:tc>
          <w:tcPr>
            <w:tcW w:w="851" w:type="dxa"/>
            <w:noWrap/>
            <w:hideMark/>
          </w:tcPr>
          <w:p w14:paraId="70095F6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-1.02</w:t>
            </w:r>
          </w:p>
        </w:tc>
        <w:tc>
          <w:tcPr>
            <w:tcW w:w="992" w:type="dxa"/>
            <w:noWrap/>
            <w:hideMark/>
          </w:tcPr>
          <w:p w14:paraId="329F1FA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1D8F47E1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CC54B4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-3.07</w:t>
            </w:r>
          </w:p>
        </w:tc>
        <w:tc>
          <w:tcPr>
            <w:tcW w:w="850" w:type="dxa"/>
            <w:noWrap/>
            <w:hideMark/>
          </w:tcPr>
          <w:p w14:paraId="1705F45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-4.41</w:t>
            </w:r>
          </w:p>
        </w:tc>
        <w:tc>
          <w:tcPr>
            <w:tcW w:w="851" w:type="dxa"/>
            <w:noWrap/>
            <w:hideMark/>
          </w:tcPr>
          <w:p w14:paraId="5A7B4BA7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-1.73</w:t>
            </w:r>
          </w:p>
        </w:tc>
        <w:tc>
          <w:tcPr>
            <w:tcW w:w="992" w:type="dxa"/>
            <w:noWrap/>
            <w:hideMark/>
          </w:tcPr>
          <w:p w14:paraId="4712194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C60FAA3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F7BEF0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-0.04</w:t>
            </w:r>
          </w:p>
        </w:tc>
        <w:tc>
          <w:tcPr>
            <w:tcW w:w="850" w:type="dxa"/>
            <w:noWrap/>
            <w:hideMark/>
          </w:tcPr>
          <w:p w14:paraId="2BE7823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-1.24</w:t>
            </w:r>
          </w:p>
        </w:tc>
        <w:tc>
          <w:tcPr>
            <w:tcW w:w="851" w:type="dxa"/>
            <w:noWrap/>
            <w:hideMark/>
          </w:tcPr>
          <w:p w14:paraId="6B7AE71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1.15</w:t>
            </w:r>
          </w:p>
        </w:tc>
        <w:tc>
          <w:tcPr>
            <w:tcW w:w="992" w:type="dxa"/>
            <w:noWrap/>
            <w:hideMark/>
          </w:tcPr>
          <w:p w14:paraId="65016F1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0.942</w:t>
            </w:r>
          </w:p>
        </w:tc>
      </w:tr>
      <w:tr w:rsidR="004A419B" w14:paraId="6D0B23C2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71F83B4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34" w:type="dxa"/>
            <w:noWrap/>
            <w:hideMark/>
          </w:tcPr>
          <w:p w14:paraId="4F0C6F7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1.57</w:t>
            </w:r>
          </w:p>
        </w:tc>
        <w:tc>
          <w:tcPr>
            <w:tcW w:w="850" w:type="dxa"/>
            <w:noWrap/>
            <w:hideMark/>
          </w:tcPr>
          <w:p w14:paraId="24B9F0D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-0.79</w:t>
            </w:r>
          </w:p>
        </w:tc>
        <w:tc>
          <w:tcPr>
            <w:tcW w:w="851" w:type="dxa"/>
            <w:noWrap/>
            <w:hideMark/>
          </w:tcPr>
          <w:p w14:paraId="0C59516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3.93</w:t>
            </w:r>
          </w:p>
        </w:tc>
        <w:tc>
          <w:tcPr>
            <w:tcW w:w="992" w:type="dxa"/>
            <w:noWrap/>
            <w:hideMark/>
          </w:tcPr>
          <w:p w14:paraId="5993D7F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0.191</w:t>
            </w:r>
          </w:p>
        </w:tc>
        <w:tc>
          <w:tcPr>
            <w:tcW w:w="142" w:type="dxa"/>
            <w:noWrap/>
            <w:hideMark/>
          </w:tcPr>
          <w:p w14:paraId="17D0335C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94F1F1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0.77</w:t>
            </w:r>
          </w:p>
        </w:tc>
        <w:tc>
          <w:tcPr>
            <w:tcW w:w="850" w:type="dxa"/>
            <w:noWrap/>
            <w:hideMark/>
          </w:tcPr>
          <w:p w14:paraId="5F3190C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-0.70</w:t>
            </w:r>
          </w:p>
        </w:tc>
        <w:tc>
          <w:tcPr>
            <w:tcW w:w="851" w:type="dxa"/>
            <w:noWrap/>
            <w:hideMark/>
          </w:tcPr>
          <w:p w14:paraId="0B8BB8B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2.24</w:t>
            </w:r>
          </w:p>
        </w:tc>
        <w:tc>
          <w:tcPr>
            <w:tcW w:w="992" w:type="dxa"/>
            <w:noWrap/>
            <w:hideMark/>
          </w:tcPr>
          <w:p w14:paraId="0A396A6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0.303</w:t>
            </w:r>
          </w:p>
        </w:tc>
        <w:tc>
          <w:tcPr>
            <w:tcW w:w="142" w:type="dxa"/>
            <w:noWrap/>
            <w:hideMark/>
          </w:tcPr>
          <w:p w14:paraId="57B457F9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C9FC1C6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0.71</w:t>
            </w:r>
          </w:p>
        </w:tc>
        <w:tc>
          <w:tcPr>
            <w:tcW w:w="850" w:type="dxa"/>
            <w:noWrap/>
            <w:hideMark/>
          </w:tcPr>
          <w:p w14:paraId="54B620A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-0.61</w:t>
            </w:r>
          </w:p>
        </w:tc>
        <w:tc>
          <w:tcPr>
            <w:tcW w:w="851" w:type="dxa"/>
            <w:noWrap/>
            <w:hideMark/>
          </w:tcPr>
          <w:p w14:paraId="6A10BC8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2.03</w:t>
            </w:r>
          </w:p>
        </w:tc>
        <w:tc>
          <w:tcPr>
            <w:tcW w:w="992" w:type="dxa"/>
            <w:noWrap/>
            <w:hideMark/>
          </w:tcPr>
          <w:p w14:paraId="1F1E6B67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0.292</w:t>
            </w:r>
          </w:p>
        </w:tc>
      </w:tr>
      <w:tr w:rsidR="004A419B" w14:paraId="6403E6E7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F67C568" w14:textId="7083EC13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34" w:type="dxa"/>
            <w:noWrap/>
            <w:hideMark/>
          </w:tcPr>
          <w:p w14:paraId="2B0D116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0.05</w:t>
            </w:r>
          </w:p>
        </w:tc>
        <w:tc>
          <w:tcPr>
            <w:tcW w:w="850" w:type="dxa"/>
            <w:noWrap/>
            <w:hideMark/>
          </w:tcPr>
          <w:p w14:paraId="4BBD143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0.04</w:t>
            </w:r>
          </w:p>
        </w:tc>
        <w:tc>
          <w:tcPr>
            <w:tcW w:w="851" w:type="dxa"/>
            <w:noWrap/>
            <w:hideMark/>
          </w:tcPr>
          <w:p w14:paraId="2FBDA42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194E3C2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966D73F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95C6A5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0" w:type="dxa"/>
            <w:noWrap/>
            <w:hideMark/>
          </w:tcPr>
          <w:p w14:paraId="434E632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851" w:type="dxa"/>
            <w:noWrap/>
            <w:hideMark/>
          </w:tcPr>
          <w:p w14:paraId="313DF4C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30E55A6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9CAEE66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928A0F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0.02</w:t>
            </w:r>
          </w:p>
        </w:tc>
        <w:tc>
          <w:tcPr>
            <w:tcW w:w="850" w:type="dxa"/>
            <w:noWrap/>
            <w:hideMark/>
          </w:tcPr>
          <w:p w14:paraId="312555D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0.01</w:t>
            </w:r>
          </w:p>
        </w:tc>
        <w:tc>
          <w:tcPr>
            <w:tcW w:w="851" w:type="dxa"/>
            <w:noWrap/>
            <w:hideMark/>
          </w:tcPr>
          <w:p w14:paraId="005BF5F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0.03</w:t>
            </w:r>
          </w:p>
        </w:tc>
        <w:tc>
          <w:tcPr>
            <w:tcW w:w="992" w:type="dxa"/>
            <w:noWrap/>
            <w:hideMark/>
          </w:tcPr>
          <w:p w14:paraId="62F82081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0A546248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4BE25AE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Follow-up duration (year)</w:t>
            </w:r>
          </w:p>
        </w:tc>
        <w:tc>
          <w:tcPr>
            <w:tcW w:w="1134" w:type="dxa"/>
            <w:noWrap/>
            <w:hideMark/>
          </w:tcPr>
          <w:p w14:paraId="0DB83E0F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-2.95</w:t>
            </w:r>
          </w:p>
        </w:tc>
        <w:tc>
          <w:tcPr>
            <w:tcW w:w="850" w:type="dxa"/>
            <w:noWrap/>
            <w:hideMark/>
          </w:tcPr>
          <w:p w14:paraId="36465EC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-3.68</w:t>
            </w:r>
          </w:p>
        </w:tc>
        <w:tc>
          <w:tcPr>
            <w:tcW w:w="851" w:type="dxa"/>
            <w:noWrap/>
            <w:hideMark/>
          </w:tcPr>
          <w:p w14:paraId="44AE736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-2.23</w:t>
            </w:r>
          </w:p>
        </w:tc>
        <w:tc>
          <w:tcPr>
            <w:tcW w:w="992" w:type="dxa"/>
            <w:noWrap/>
            <w:hideMark/>
          </w:tcPr>
          <w:p w14:paraId="738ED77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9EDCDC5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2FBE60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-2.30</w:t>
            </w:r>
          </w:p>
        </w:tc>
        <w:tc>
          <w:tcPr>
            <w:tcW w:w="850" w:type="dxa"/>
            <w:noWrap/>
            <w:hideMark/>
          </w:tcPr>
          <w:p w14:paraId="3FFD86A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-2.78</w:t>
            </w:r>
          </w:p>
        </w:tc>
        <w:tc>
          <w:tcPr>
            <w:tcW w:w="851" w:type="dxa"/>
            <w:noWrap/>
            <w:hideMark/>
          </w:tcPr>
          <w:p w14:paraId="7C22BA8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-1.81</w:t>
            </w:r>
          </w:p>
        </w:tc>
        <w:tc>
          <w:tcPr>
            <w:tcW w:w="992" w:type="dxa"/>
            <w:noWrap/>
            <w:hideMark/>
          </w:tcPr>
          <w:p w14:paraId="5B5AF0C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AD33E55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50B2663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-0.65</w:t>
            </w:r>
          </w:p>
        </w:tc>
        <w:tc>
          <w:tcPr>
            <w:tcW w:w="850" w:type="dxa"/>
            <w:noWrap/>
            <w:hideMark/>
          </w:tcPr>
          <w:p w14:paraId="36854D3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-1.03</w:t>
            </w:r>
          </w:p>
        </w:tc>
        <w:tc>
          <w:tcPr>
            <w:tcW w:w="851" w:type="dxa"/>
            <w:noWrap/>
            <w:hideMark/>
          </w:tcPr>
          <w:p w14:paraId="32F0F55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-0.28</w:t>
            </w:r>
          </w:p>
        </w:tc>
        <w:tc>
          <w:tcPr>
            <w:tcW w:w="992" w:type="dxa"/>
            <w:noWrap/>
            <w:hideMark/>
          </w:tcPr>
          <w:p w14:paraId="61014F84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0.001</w:t>
            </w:r>
          </w:p>
        </w:tc>
      </w:tr>
      <w:tr w:rsidR="004A419B" w14:paraId="6E62C6D2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24B2A23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34" w:type="dxa"/>
            <w:noWrap/>
            <w:hideMark/>
          </w:tcPr>
          <w:p w14:paraId="789C7394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-0.56</w:t>
            </w:r>
          </w:p>
        </w:tc>
        <w:tc>
          <w:tcPr>
            <w:tcW w:w="850" w:type="dxa"/>
            <w:noWrap/>
            <w:hideMark/>
          </w:tcPr>
          <w:p w14:paraId="2D42A3D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-0.61</w:t>
            </w:r>
          </w:p>
        </w:tc>
        <w:tc>
          <w:tcPr>
            <w:tcW w:w="851" w:type="dxa"/>
            <w:noWrap/>
            <w:hideMark/>
          </w:tcPr>
          <w:p w14:paraId="7094941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-0.52</w:t>
            </w:r>
          </w:p>
        </w:tc>
        <w:tc>
          <w:tcPr>
            <w:tcW w:w="992" w:type="dxa"/>
            <w:noWrap/>
            <w:hideMark/>
          </w:tcPr>
          <w:p w14:paraId="0F025BE0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88B5D4A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586D392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-0.58</w:t>
            </w:r>
          </w:p>
        </w:tc>
        <w:tc>
          <w:tcPr>
            <w:tcW w:w="850" w:type="dxa"/>
            <w:noWrap/>
            <w:hideMark/>
          </w:tcPr>
          <w:p w14:paraId="2EA5A86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-0.63</w:t>
            </w:r>
          </w:p>
        </w:tc>
        <w:tc>
          <w:tcPr>
            <w:tcW w:w="851" w:type="dxa"/>
            <w:noWrap/>
            <w:hideMark/>
          </w:tcPr>
          <w:p w14:paraId="243A7A2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-0.54</w:t>
            </w:r>
          </w:p>
        </w:tc>
        <w:tc>
          <w:tcPr>
            <w:tcW w:w="992" w:type="dxa"/>
            <w:noWrap/>
            <w:hideMark/>
          </w:tcPr>
          <w:p w14:paraId="726D9C09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207EBFE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4F570AD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-0.59</w:t>
            </w:r>
          </w:p>
        </w:tc>
        <w:tc>
          <w:tcPr>
            <w:tcW w:w="850" w:type="dxa"/>
            <w:noWrap/>
            <w:hideMark/>
          </w:tcPr>
          <w:p w14:paraId="1045A3CA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-0.64</w:t>
            </w:r>
          </w:p>
        </w:tc>
        <w:tc>
          <w:tcPr>
            <w:tcW w:w="851" w:type="dxa"/>
            <w:noWrap/>
            <w:hideMark/>
          </w:tcPr>
          <w:p w14:paraId="5AA9261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-0.54</w:t>
            </w:r>
          </w:p>
        </w:tc>
        <w:tc>
          <w:tcPr>
            <w:tcW w:w="992" w:type="dxa"/>
            <w:noWrap/>
            <w:hideMark/>
          </w:tcPr>
          <w:p w14:paraId="26282D68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3A95BBC0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E725089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34" w:type="dxa"/>
            <w:noWrap/>
            <w:hideMark/>
          </w:tcPr>
          <w:p w14:paraId="6288877C" w14:textId="35DD4278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807B8">
              <w:t>38.33</w:t>
            </w:r>
          </w:p>
        </w:tc>
        <w:tc>
          <w:tcPr>
            <w:tcW w:w="850" w:type="dxa"/>
            <w:noWrap/>
            <w:hideMark/>
          </w:tcPr>
          <w:p w14:paraId="068AB470" w14:textId="1AEE1DE5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807B8">
              <w:t>29.56</w:t>
            </w:r>
          </w:p>
        </w:tc>
        <w:tc>
          <w:tcPr>
            <w:tcW w:w="851" w:type="dxa"/>
            <w:noWrap/>
            <w:hideMark/>
          </w:tcPr>
          <w:p w14:paraId="1238CEDC" w14:textId="0B9D8EDD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807B8">
              <w:t>47.11</w:t>
            </w:r>
          </w:p>
        </w:tc>
        <w:tc>
          <w:tcPr>
            <w:tcW w:w="992" w:type="dxa"/>
            <w:noWrap/>
            <w:hideMark/>
          </w:tcPr>
          <w:p w14:paraId="28647ACE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1C8031C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12C0D94" w14:textId="3677AA29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F11FC">
              <w:t>35.88</w:t>
            </w:r>
          </w:p>
        </w:tc>
        <w:tc>
          <w:tcPr>
            <w:tcW w:w="850" w:type="dxa"/>
            <w:noWrap/>
            <w:hideMark/>
          </w:tcPr>
          <w:p w14:paraId="32E7F480" w14:textId="27594548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F11FC">
              <w:t>30.44</w:t>
            </w:r>
          </w:p>
        </w:tc>
        <w:tc>
          <w:tcPr>
            <w:tcW w:w="851" w:type="dxa"/>
            <w:noWrap/>
            <w:hideMark/>
          </w:tcPr>
          <w:p w14:paraId="079BA8BF" w14:textId="3C5CB3C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F11FC">
              <w:t>41.33</w:t>
            </w:r>
          </w:p>
        </w:tc>
        <w:tc>
          <w:tcPr>
            <w:tcW w:w="992" w:type="dxa"/>
            <w:noWrap/>
            <w:hideMark/>
          </w:tcPr>
          <w:p w14:paraId="79A55D7B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8003D6E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C4187A5" w14:textId="250FF00A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228C7">
              <w:t>4.28</w:t>
            </w:r>
          </w:p>
        </w:tc>
        <w:tc>
          <w:tcPr>
            <w:tcW w:w="850" w:type="dxa"/>
            <w:noWrap/>
            <w:hideMark/>
          </w:tcPr>
          <w:p w14:paraId="504643EE" w14:textId="177C32B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228C7">
              <w:t>-0.70</w:t>
            </w:r>
          </w:p>
        </w:tc>
        <w:tc>
          <w:tcPr>
            <w:tcW w:w="851" w:type="dxa"/>
            <w:noWrap/>
            <w:hideMark/>
          </w:tcPr>
          <w:p w14:paraId="32A8D588" w14:textId="54CA89E2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228C7">
              <w:t>9.25</w:t>
            </w:r>
          </w:p>
        </w:tc>
        <w:tc>
          <w:tcPr>
            <w:tcW w:w="992" w:type="dxa"/>
            <w:noWrap/>
            <w:hideMark/>
          </w:tcPr>
          <w:p w14:paraId="1214949B" w14:textId="3ED3B4D0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228C7">
              <w:t>0.092</w:t>
            </w:r>
          </w:p>
        </w:tc>
      </w:tr>
      <w:tr w:rsidR="004A419B" w14:paraId="11257A70" w14:textId="77777777" w:rsidTr="004A419B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194F677F" w14:textId="599C1282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Organised sport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64236E0" w14:textId="1B802D79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71F4">
              <w:t>0.85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019896C" w14:textId="35201A3D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71F4">
              <w:t>-0.03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6EB9A0AA" w14:textId="05C29A90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71F4">
              <w:t>1.72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2558EF2" w14:textId="251BA6C1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71F4">
              <w:t>0.059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0759C4D7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9E1274D" w14:textId="7F2A7D48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515E8">
              <w:t>0.90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366F49A" w14:textId="269D0515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515E8">
              <w:t>0.35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0FC28666" w14:textId="481E84A3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7515E8">
              <w:t>1.45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4AAB15A" w14:textId="24341242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color w:val="000000"/>
                <w:szCs w:val="21"/>
                <w:lang w:eastAsia="en-GB"/>
              </w:rPr>
            </w:pPr>
            <w:r w:rsidRPr="00F65120">
              <w:rPr>
                <w:b/>
              </w:rPr>
              <w:t>0.001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13628950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63A7DB5" w14:textId="65CCE375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3F3DF2">
              <w:t>0.03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A72CE4E" w14:textId="143625EA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3F3DF2">
              <w:t>-0.45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21617D66" w14:textId="09119D6F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3F3DF2">
              <w:t>0.52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4147DA9" w14:textId="11657933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65120">
              <w:t>0.891</w:t>
            </w:r>
          </w:p>
        </w:tc>
      </w:tr>
      <w:tr w:rsidR="004A419B" w14:paraId="2CC7F928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15F9D75E" w14:textId="57225B57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Study (ref. SPEEDY)</w:t>
            </w:r>
          </w:p>
        </w:tc>
      </w:tr>
      <w:tr w:rsidR="004A419B" w14:paraId="44EFF5AE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EAE3C5D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34" w:type="dxa"/>
            <w:noWrap/>
            <w:hideMark/>
          </w:tcPr>
          <w:p w14:paraId="4D4E848A" w14:textId="15B5B120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5.23</w:t>
            </w:r>
          </w:p>
        </w:tc>
        <w:tc>
          <w:tcPr>
            <w:tcW w:w="850" w:type="dxa"/>
            <w:noWrap/>
            <w:hideMark/>
          </w:tcPr>
          <w:p w14:paraId="18A8D86E" w14:textId="2A473698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2.78</w:t>
            </w:r>
          </w:p>
        </w:tc>
        <w:tc>
          <w:tcPr>
            <w:tcW w:w="851" w:type="dxa"/>
            <w:noWrap/>
            <w:hideMark/>
          </w:tcPr>
          <w:p w14:paraId="2083B97F" w14:textId="4CFC1329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7.68</w:t>
            </w:r>
          </w:p>
        </w:tc>
        <w:tc>
          <w:tcPr>
            <w:tcW w:w="992" w:type="dxa"/>
            <w:noWrap/>
            <w:hideMark/>
          </w:tcPr>
          <w:p w14:paraId="78700630" w14:textId="7A61FE3A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F65120">
              <w:rPr>
                <w:b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CAA6375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FB681CE" w14:textId="0D9677C6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1.73</w:t>
            </w:r>
          </w:p>
        </w:tc>
        <w:tc>
          <w:tcPr>
            <w:tcW w:w="850" w:type="dxa"/>
            <w:noWrap/>
            <w:hideMark/>
          </w:tcPr>
          <w:p w14:paraId="6928E7CB" w14:textId="32FFF2B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0.18</w:t>
            </w:r>
          </w:p>
        </w:tc>
        <w:tc>
          <w:tcPr>
            <w:tcW w:w="851" w:type="dxa"/>
            <w:noWrap/>
            <w:hideMark/>
          </w:tcPr>
          <w:p w14:paraId="615151B4" w14:textId="5F44D87D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3.29</w:t>
            </w:r>
          </w:p>
        </w:tc>
        <w:tc>
          <w:tcPr>
            <w:tcW w:w="992" w:type="dxa"/>
            <w:noWrap/>
            <w:hideMark/>
          </w:tcPr>
          <w:p w14:paraId="07B84301" w14:textId="72A56EB5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F65120">
              <w:rPr>
                <w:b/>
              </w:rPr>
              <w:t>0.029</w:t>
            </w:r>
          </w:p>
        </w:tc>
        <w:tc>
          <w:tcPr>
            <w:tcW w:w="142" w:type="dxa"/>
            <w:noWrap/>
            <w:hideMark/>
          </w:tcPr>
          <w:p w14:paraId="42EF4452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01CD826" w14:textId="5A1FFF3A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3.71</w:t>
            </w:r>
          </w:p>
        </w:tc>
        <w:tc>
          <w:tcPr>
            <w:tcW w:w="850" w:type="dxa"/>
            <w:noWrap/>
            <w:hideMark/>
          </w:tcPr>
          <w:p w14:paraId="31B79C98" w14:textId="1389637A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2.39</w:t>
            </w:r>
          </w:p>
        </w:tc>
        <w:tc>
          <w:tcPr>
            <w:tcW w:w="851" w:type="dxa"/>
            <w:noWrap/>
            <w:hideMark/>
          </w:tcPr>
          <w:p w14:paraId="6BFF4B08" w14:textId="31CF405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5.03</w:t>
            </w:r>
          </w:p>
        </w:tc>
        <w:tc>
          <w:tcPr>
            <w:tcW w:w="992" w:type="dxa"/>
            <w:noWrap/>
            <w:hideMark/>
          </w:tcPr>
          <w:p w14:paraId="3BEE6D9D" w14:textId="1CA2EEAD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560E42">
              <w:t>0.000</w:t>
            </w:r>
          </w:p>
        </w:tc>
      </w:tr>
      <w:tr w:rsidR="004A419B" w14:paraId="5F6C2A5F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4B0DF4A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34" w:type="dxa"/>
            <w:noWrap/>
            <w:hideMark/>
          </w:tcPr>
          <w:p w14:paraId="5072F3DF" w14:textId="19C6A06C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-0.58</w:t>
            </w:r>
          </w:p>
        </w:tc>
        <w:tc>
          <w:tcPr>
            <w:tcW w:w="850" w:type="dxa"/>
            <w:noWrap/>
            <w:hideMark/>
          </w:tcPr>
          <w:p w14:paraId="2E9951E9" w14:textId="0C150C26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-3.80</w:t>
            </w:r>
          </w:p>
        </w:tc>
        <w:tc>
          <w:tcPr>
            <w:tcW w:w="851" w:type="dxa"/>
            <w:noWrap/>
            <w:hideMark/>
          </w:tcPr>
          <w:p w14:paraId="4AE8269E" w14:textId="24A86A08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2.64</w:t>
            </w:r>
          </w:p>
        </w:tc>
        <w:tc>
          <w:tcPr>
            <w:tcW w:w="992" w:type="dxa"/>
            <w:noWrap/>
            <w:hideMark/>
          </w:tcPr>
          <w:p w14:paraId="471E6679" w14:textId="355E970A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A0C4A">
              <w:t>0.724</w:t>
            </w:r>
          </w:p>
        </w:tc>
        <w:tc>
          <w:tcPr>
            <w:tcW w:w="142" w:type="dxa"/>
            <w:noWrap/>
            <w:hideMark/>
          </w:tcPr>
          <w:p w14:paraId="744DF916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E59A59E" w14:textId="22534DF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0.55</w:t>
            </w:r>
          </w:p>
        </w:tc>
        <w:tc>
          <w:tcPr>
            <w:tcW w:w="850" w:type="dxa"/>
            <w:noWrap/>
            <w:hideMark/>
          </w:tcPr>
          <w:p w14:paraId="5707CF50" w14:textId="7ED1BE4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-1.31</w:t>
            </w:r>
          </w:p>
        </w:tc>
        <w:tc>
          <w:tcPr>
            <w:tcW w:w="851" w:type="dxa"/>
            <w:noWrap/>
            <w:hideMark/>
          </w:tcPr>
          <w:p w14:paraId="61A910B8" w14:textId="7FAD837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2.42</w:t>
            </w:r>
          </w:p>
        </w:tc>
        <w:tc>
          <w:tcPr>
            <w:tcW w:w="992" w:type="dxa"/>
            <w:noWrap/>
            <w:hideMark/>
          </w:tcPr>
          <w:p w14:paraId="2DF35735" w14:textId="1BDC72F0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0.559</w:t>
            </w:r>
          </w:p>
        </w:tc>
        <w:tc>
          <w:tcPr>
            <w:tcW w:w="142" w:type="dxa"/>
            <w:noWrap/>
            <w:hideMark/>
          </w:tcPr>
          <w:p w14:paraId="6B656976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C8BD293" w14:textId="0C02BA23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-0.76</w:t>
            </w:r>
          </w:p>
        </w:tc>
        <w:tc>
          <w:tcPr>
            <w:tcW w:w="850" w:type="dxa"/>
            <w:noWrap/>
            <w:hideMark/>
          </w:tcPr>
          <w:p w14:paraId="011FF311" w14:textId="2E2213BB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-2.73</w:t>
            </w:r>
          </w:p>
        </w:tc>
        <w:tc>
          <w:tcPr>
            <w:tcW w:w="851" w:type="dxa"/>
            <w:noWrap/>
            <w:hideMark/>
          </w:tcPr>
          <w:p w14:paraId="41BC95CA" w14:textId="140E57D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1.21</w:t>
            </w:r>
          </w:p>
        </w:tc>
        <w:tc>
          <w:tcPr>
            <w:tcW w:w="992" w:type="dxa"/>
            <w:noWrap/>
            <w:hideMark/>
          </w:tcPr>
          <w:p w14:paraId="7ACB2C37" w14:textId="5C81A81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0.451</w:t>
            </w:r>
          </w:p>
        </w:tc>
      </w:tr>
      <w:tr w:rsidR="004A419B" w14:paraId="771851BB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3A26A08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18CAA7D9" w14:textId="7564E1F9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-0.47</w:t>
            </w:r>
          </w:p>
        </w:tc>
        <w:tc>
          <w:tcPr>
            <w:tcW w:w="850" w:type="dxa"/>
            <w:noWrap/>
            <w:hideMark/>
          </w:tcPr>
          <w:p w14:paraId="61E73536" w14:textId="4ED5E666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-1.22</w:t>
            </w:r>
          </w:p>
        </w:tc>
        <w:tc>
          <w:tcPr>
            <w:tcW w:w="851" w:type="dxa"/>
            <w:noWrap/>
            <w:hideMark/>
          </w:tcPr>
          <w:p w14:paraId="7DF13141" w14:textId="0DD99FDB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A0C4A">
              <w:t>0.29</w:t>
            </w:r>
          </w:p>
        </w:tc>
        <w:tc>
          <w:tcPr>
            <w:tcW w:w="992" w:type="dxa"/>
            <w:noWrap/>
            <w:hideMark/>
          </w:tcPr>
          <w:p w14:paraId="28FB863F" w14:textId="68BB85B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A0C4A">
              <w:t>0.228</w:t>
            </w:r>
          </w:p>
        </w:tc>
        <w:tc>
          <w:tcPr>
            <w:tcW w:w="142" w:type="dxa"/>
            <w:noWrap/>
            <w:hideMark/>
          </w:tcPr>
          <w:p w14:paraId="5459EDA3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8FE5C63" w14:textId="64BC9F0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-1.04</w:t>
            </w:r>
          </w:p>
        </w:tc>
        <w:tc>
          <w:tcPr>
            <w:tcW w:w="850" w:type="dxa"/>
            <w:noWrap/>
            <w:hideMark/>
          </w:tcPr>
          <w:p w14:paraId="1770093A" w14:textId="6D796FB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-1.48</w:t>
            </w:r>
          </w:p>
        </w:tc>
        <w:tc>
          <w:tcPr>
            <w:tcW w:w="851" w:type="dxa"/>
            <w:noWrap/>
            <w:hideMark/>
          </w:tcPr>
          <w:p w14:paraId="401EB1F0" w14:textId="5599619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8222B">
              <w:t>-0.60</w:t>
            </w:r>
          </w:p>
        </w:tc>
        <w:tc>
          <w:tcPr>
            <w:tcW w:w="992" w:type="dxa"/>
            <w:noWrap/>
            <w:hideMark/>
          </w:tcPr>
          <w:p w14:paraId="749D230B" w14:textId="6A05E2DF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F65120">
              <w:rPr>
                <w:b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B565B8D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B03021E" w14:textId="3C43004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0.51</w:t>
            </w:r>
          </w:p>
        </w:tc>
        <w:tc>
          <w:tcPr>
            <w:tcW w:w="850" w:type="dxa"/>
            <w:noWrap/>
            <w:hideMark/>
          </w:tcPr>
          <w:p w14:paraId="226D6B07" w14:textId="6258888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0.05</w:t>
            </w:r>
          </w:p>
        </w:tc>
        <w:tc>
          <w:tcPr>
            <w:tcW w:w="851" w:type="dxa"/>
            <w:noWrap/>
            <w:hideMark/>
          </w:tcPr>
          <w:p w14:paraId="5AAFB86B" w14:textId="4C575DDE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60E42">
              <w:t>0.97</w:t>
            </w:r>
          </w:p>
        </w:tc>
        <w:tc>
          <w:tcPr>
            <w:tcW w:w="992" w:type="dxa"/>
            <w:noWrap/>
            <w:hideMark/>
          </w:tcPr>
          <w:p w14:paraId="2242C8A6" w14:textId="273670D7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F65120">
              <w:rPr>
                <w:b/>
              </w:rPr>
              <w:t>0.031</w:t>
            </w:r>
          </w:p>
        </w:tc>
      </w:tr>
      <w:tr w:rsidR="004A419B" w14:paraId="74CD56F1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7B04736F" w14:textId="588DEDFB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4A419B" w14:paraId="5A4A5E81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48D51DE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34" w:type="dxa"/>
            <w:noWrap/>
            <w:hideMark/>
          </w:tcPr>
          <w:p w14:paraId="3C8A5DEE" w14:textId="7DB2B3E7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D3057">
              <w:t>-8.45</w:t>
            </w:r>
          </w:p>
        </w:tc>
        <w:tc>
          <w:tcPr>
            <w:tcW w:w="850" w:type="dxa"/>
            <w:noWrap/>
            <w:hideMark/>
          </w:tcPr>
          <w:p w14:paraId="439EDD7F" w14:textId="6BD110CC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D3057">
              <w:t>-10.20</w:t>
            </w:r>
          </w:p>
        </w:tc>
        <w:tc>
          <w:tcPr>
            <w:tcW w:w="851" w:type="dxa"/>
            <w:noWrap/>
            <w:hideMark/>
          </w:tcPr>
          <w:p w14:paraId="40A421C3" w14:textId="600A5A31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0D3057">
              <w:t>-6.71</w:t>
            </w:r>
          </w:p>
        </w:tc>
        <w:tc>
          <w:tcPr>
            <w:tcW w:w="992" w:type="dxa"/>
            <w:noWrap/>
            <w:hideMark/>
          </w:tcPr>
          <w:p w14:paraId="73AFFA6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125FC9D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958D9B1" w14:textId="0897CDF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B3DDE">
              <w:t>-4.35</w:t>
            </w:r>
          </w:p>
        </w:tc>
        <w:tc>
          <w:tcPr>
            <w:tcW w:w="850" w:type="dxa"/>
            <w:noWrap/>
            <w:hideMark/>
          </w:tcPr>
          <w:p w14:paraId="083E04BE" w14:textId="76659CC8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B3DDE">
              <w:t>-5.43</w:t>
            </w:r>
          </w:p>
        </w:tc>
        <w:tc>
          <w:tcPr>
            <w:tcW w:w="851" w:type="dxa"/>
            <w:noWrap/>
            <w:hideMark/>
          </w:tcPr>
          <w:p w14:paraId="4E48A811" w14:textId="356E419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B3DDE">
              <w:t>-3.27</w:t>
            </w:r>
          </w:p>
        </w:tc>
        <w:tc>
          <w:tcPr>
            <w:tcW w:w="992" w:type="dxa"/>
            <w:noWrap/>
            <w:hideMark/>
          </w:tcPr>
          <w:p w14:paraId="5464731C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CA0D855" w14:textId="77777777" w:rsidR="004A419B" w:rsidRDefault="004A419B" w:rsidP="00F6512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1980295" w14:textId="1FACD26C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C324E">
              <w:t>-4.50</w:t>
            </w:r>
          </w:p>
        </w:tc>
        <w:tc>
          <w:tcPr>
            <w:tcW w:w="850" w:type="dxa"/>
            <w:noWrap/>
            <w:hideMark/>
          </w:tcPr>
          <w:p w14:paraId="53CEF10E" w14:textId="4E73E03E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C324E">
              <w:t>-5.46</w:t>
            </w:r>
          </w:p>
        </w:tc>
        <w:tc>
          <w:tcPr>
            <w:tcW w:w="851" w:type="dxa"/>
            <w:noWrap/>
            <w:hideMark/>
          </w:tcPr>
          <w:p w14:paraId="45028459" w14:textId="01572FC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C324E">
              <w:t>-3.54</w:t>
            </w:r>
          </w:p>
        </w:tc>
        <w:tc>
          <w:tcPr>
            <w:tcW w:w="992" w:type="dxa"/>
            <w:noWrap/>
            <w:hideMark/>
          </w:tcPr>
          <w:p w14:paraId="0C9C1125" w14:textId="77777777" w:rsidR="004A419B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2C08BCF5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72185F31" w14:textId="158ACB04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4A419B" w14:paraId="6E4AD54D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6645DB0B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34" w:type="dxa"/>
            <w:noWrap/>
            <w:hideMark/>
          </w:tcPr>
          <w:p w14:paraId="20F11F3F" w14:textId="2CCB6B4A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-1.03</w:t>
            </w:r>
          </w:p>
        </w:tc>
        <w:tc>
          <w:tcPr>
            <w:tcW w:w="850" w:type="dxa"/>
            <w:noWrap/>
            <w:hideMark/>
          </w:tcPr>
          <w:p w14:paraId="40F3C6F4" w14:textId="3E621FEE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-3.01</w:t>
            </w:r>
          </w:p>
        </w:tc>
        <w:tc>
          <w:tcPr>
            <w:tcW w:w="851" w:type="dxa"/>
            <w:noWrap/>
            <w:hideMark/>
          </w:tcPr>
          <w:p w14:paraId="6324522F" w14:textId="38C84E7A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0.95</w:t>
            </w:r>
          </w:p>
        </w:tc>
        <w:tc>
          <w:tcPr>
            <w:tcW w:w="992" w:type="dxa"/>
            <w:noWrap/>
            <w:hideMark/>
          </w:tcPr>
          <w:p w14:paraId="0371C339" w14:textId="3DB6C9A7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C30DC">
              <w:t>0.306</w:t>
            </w:r>
          </w:p>
        </w:tc>
        <w:tc>
          <w:tcPr>
            <w:tcW w:w="142" w:type="dxa"/>
            <w:noWrap/>
            <w:hideMark/>
          </w:tcPr>
          <w:p w14:paraId="3E5B15A2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759BCF8" w14:textId="180F7B68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-1.00</w:t>
            </w:r>
          </w:p>
        </w:tc>
        <w:tc>
          <w:tcPr>
            <w:tcW w:w="850" w:type="dxa"/>
            <w:noWrap/>
            <w:hideMark/>
          </w:tcPr>
          <w:p w14:paraId="74083EBB" w14:textId="3BE2752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-2.25</w:t>
            </w:r>
          </w:p>
        </w:tc>
        <w:tc>
          <w:tcPr>
            <w:tcW w:w="851" w:type="dxa"/>
            <w:noWrap/>
            <w:hideMark/>
          </w:tcPr>
          <w:p w14:paraId="7B5B8F48" w14:textId="152AD03C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0.25</w:t>
            </w:r>
          </w:p>
        </w:tc>
        <w:tc>
          <w:tcPr>
            <w:tcW w:w="992" w:type="dxa"/>
            <w:noWrap/>
            <w:hideMark/>
          </w:tcPr>
          <w:p w14:paraId="0294A709" w14:textId="14212F78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0.117</w:t>
            </w:r>
          </w:p>
        </w:tc>
        <w:tc>
          <w:tcPr>
            <w:tcW w:w="142" w:type="dxa"/>
            <w:noWrap/>
            <w:hideMark/>
          </w:tcPr>
          <w:p w14:paraId="1BD8AAB6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219C290" w14:textId="3058ADEA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-0.06</w:t>
            </w:r>
          </w:p>
        </w:tc>
        <w:tc>
          <w:tcPr>
            <w:tcW w:w="850" w:type="dxa"/>
            <w:noWrap/>
            <w:hideMark/>
          </w:tcPr>
          <w:p w14:paraId="5CF6FF58" w14:textId="5111CEB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-1.19</w:t>
            </w:r>
          </w:p>
        </w:tc>
        <w:tc>
          <w:tcPr>
            <w:tcW w:w="851" w:type="dxa"/>
            <w:noWrap/>
            <w:hideMark/>
          </w:tcPr>
          <w:p w14:paraId="0AAEC4DD" w14:textId="1F7AD241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1.07</w:t>
            </w:r>
          </w:p>
        </w:tc>
        <w:tc>
          <w:tcPr>
            <w:tcW w:w="992" w:type="dxa"/>
            <w:noWrap/>
            <w:hideMark/>
          </w:tcPr>
          <w:p w14:paraId="6DC3095B" w14:textId="59F78D3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0.917</w:t>
            </w:r>
          </w:p>
        </w:tc>
      </w:tr>
      <w:tr w:rsidR="004A419B" w14:paraId="28F6E063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7E5E4E1" w14:textId="77777777" w:rsidR="004A419B" w:rsidRDefault="004A419B" w:rsidP="00F6512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34" w:type="dxa"/>
            <w:noWrap/>
            <w:hideMark/>
          </w:tcPr>
          <w:p w14:paraId="598A79F5" w14:textId="7481841A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-1.06</w:t>
            </w:r>
          </w:p>
        </w:tc>
        <w:tc>
          <w:tcPr>
            <w:tcW w:w="850" w:type="dxa"/>
            <w:noWrap/>
            <w:hideMark/>
          </w:tcPr>
          <w:p w14:paraId="28B91457" w14:textId="3CEBC4BD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-3.23</w:t>
            </w:r>
          </w:p>
        </w:tc>
        <w:tc>
          <w:tcPr>
            <w:tcW w:w="851" w:type="dxa"/>
            <w:noWrap/>
            <w:hideMark/>
          </w:tcPr>
          <w:p w14:paraId="5F4E0EA4" w14:textId="35908A22" w:rsidR="004A419B" w:rsidRDefault="004A419B" w:rsidP="00F6512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EC30DC">
              <w:t>1.10</w:t>
            </w:r>
          </w:p>
        </w:tc>
        <w:tc>
          <w:tcPr>
            <w:tcW w:w="992" w:type="dxa"/>
            <w:noWrap/>
            <w:hideMark/>
          </w:tcPr>
          <w:p w14:paraId="50949CE4" w14:textId="50A1FE7D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C30DC">
              <w:t>0.335</w:t>
            </w:r>
          </w:p>
        </w:tc>
        <w:tc>
          <w:tcPr>
            <w:tcW w:w="142" w:type="dxa"/>
            <w:noWrap/>
            <w:hideMark/>
          </w:tcPr>
          <w:p w14:paraId="7053C592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8CF5DB6" w14:textId="60AE0CB2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-1.45</w:t>
            </w:r>
          </w:p>
        </w:tc>
        <w:tc>
          <w:tcPr>
            <w:tcW w:w="850" w:type="dxa"/>
            <w:noWrap/>
            <w:hideMark/>
          </w:tcPr>
          <w:p w14:paraId="22F48F62" w14:textId="3D419226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-2.81</w:t>
            </w:r>
          </w:p>
        </w:tc>
        <w:tc>
          <w:tcPr>
            <w:tcW w:w="851" w:type="dxa"/>
            <w:noWrap/>
            <w:hideMark/>
          </w:tcPr>
          <w:p w14:paraId="1B2D7925" w14:textId="1F25FF7F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91269">
              <w:t>-0.09</w:t>
            </w:r>
          </w:p>
        </w:tc>
        <w:tc>
          <w:tcPr>
            <w:tcW w:w="992" w:type="dxa"/>
            <w:noWrap/>
            <w:hideMark/>
          </w:tcPr>
          <w:p w14:paraId="3A8D526A" w14:textId="72625237" w:rsidR="004A419B" w:rsidRPr="00F65120" w:rsidRDefault="004A419B" w:rsidP="00F6512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F65120">
              <w:rPr>
                <w:b/>
              </w:rPr>
              <w:t>0.037</w:t>
            </w:r>
          </w:p>
        </w:tc>
        <w:tc>
          <w:tcPr>
            <w:tcW w:w="142" w:type="dxa"/>
            <w:noWrap/>
            <w:hideMark/>
          </w:tcPr>
          <w:p w14:paraId="5A9F7B68" w14:textId="77777777" w:rsidR="004A419B" w:rsidRDefault="004A419B" w:rsidP="00F6512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4E28E3" w14:textId="2219F42D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0.35</w:t>
            </w:r>
          </w:p>
        </w:tc>
        <w:tc>
          <w:tcPr>
            <w:tcW w:w="850" w:type="dxa"/>
            <w:noWrap/>
            <w:hideMark/>
          </w:tcPr>
          <w:p w14:paraId="4215A5BC" w14:textId="5B5D04D5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-0.89</w:t>
            </w:r>
          </w:p>
        </w:tc>
        <w:tc>
          <w:tcPr>
            <w:tcW w:w="851" w:type="dxa"/>
            <w:noWrap/>
            <w:hideMark/>
          </w:tcPr>
          <w:p w14:paraId="5383F87C" w14:textId="03CF484E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1.60</w:t>
            </w:r>
          </w:p>
        </w:tc>
        <w:tc>
          <w:tcPr>
            <w:tcW w:w="992" w:type="dxa"/>
            <w:noWrap/>
            <w:hideMark/>
          </w:tcPr>
          <w:p w14:paraId="08E08910" w14:textId="4E17ADF4" w:rsidR="004A419B" w:rsidRDefault="004A419B" w:rsidP="00F6512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95267">
              <w:t>0.578</w:t>
            </w:r>
          </w:p>
        </w:tc>
      </w:tr>
      <w:tr w:rsidR="004A419B" w14:paraId="1CAF4BEB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220B0AF0" w14:textId="30C7A534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4A419B" w14:paraId="50E6D2C4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C0028BA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34" w:type="dxa"/>
            <w:noWrap/>
            <w:hideMark/>
          </w:tcPr>
          <w:p w14:paraId="7D271D71" w14:textId="6181202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-3.20</w:t>
            </w:r>
          </w:p>
        </w:tc>
        <w:tc>
          <w:tcPr>
            <w:tcW w:w="850" w:type="dxa"/>
            <w:noWrap/>
            <w:hideMark/>
          </w:tcPr>
          <w:p w14:paraId="2B41E1F3" w14:textId="6FC6930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-5.35</w:t>
            </w:r>
          </w:p>
        </w:tc>
        <w:tc>
          <w:tcPr>
            <w:tcW w:w="851" w:type="dxa"/>
            <w:noWrap/>
            <w:hideMark/>
          </w:tcPr>
          <w:p w14:paraId="1985E911" w14:textId="24368966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-1.04</w:t>
            </w:r>
          </w:p>
        </w:tc>
        <w:tc>
          <w:tcPr>
            <w:tcW w:w="992" w:type="dxa"/>
            <w:noWrap/>
            <w:hideMark/>
          </w:tcPr>
          <w:p w14:paraId="414AF716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73F5CC86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7B42019" w14:textId="18D8FEB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-3.09</w:t>
            </w:r>
          </w:p>
        </w:tc>
        <w:tc>
          <w:tcPr>
            <w:tcW w:w="850" w:type="dxa"/>
            <w:noWrap/>
            <w:hideMark/>
          </w:tcPr>
          <w:p w14:paraId="7F6A00AD" w14:textId="16C8A21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-4.43</w:t>
            </w:r>
          </w:p>
        </w:tc>
        <w:tc>
          <w:tcPr>
            <w:tcW w:w="851" w:type="dxa"/>
            <w:noWrap/>
            <w:hideMark/>
          </w:tcPr>
          <w:p w14:paraId="20A8FC7D" w14:textId="303A4A2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-1.75</w:t>
            </w:r>
          </w:p>
        </w:tc>
        <w:tc>
          <w:tcPr>
            <w:tcW w:w="992" w:type="dxa"/>
            <w:noWrap/>
            <w:hideMark/>
          </w:tcPr>
          <w:p w14:paraId="0DEB02D5" w14:textId="77777777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BD85A6F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611F885" w14:textId="32B446A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-0.05</w:t>
            </w:r>
          </w:p>
        </w:tc>
        <w:tc>
          <w:tcPr>
            <w:tcW w:w="850" w:type="dxa"/>
            <w:noWrap/>
            <w:hideMark/>
          </w:tcPr>
          <w:p w14:paraId="5C95A422" w14:textId="2BF1B4F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-1.25</w:t>
            </w:r>
          </w:p>
        </w:tc>
        <w:tc>
          <w:tcPr>
            <w:tcW w:w="851" w:type="dxa"/>
            <w:noWrap/>
            <w:hideMark/>
          </w:tcPr>
          <w:p w14:paraId="73C6A150" w14:textId="74A336F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1.14</w:t>
            </w:r>
          </w:p>
        </w:tc>
        <w:tc>
          <w:tcPr>
            <w:tcW w:w="992" w:type="dxa"/>
            <w:noWrap/>
            <w:hideMark/>
          </w:tcPr>
          <w:p w14:paraId="262768A9" w14:textId="1056ED1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C5500">
              <w:t>0.931</w:t>
            </w:r>
          </w:p>
        </w:tc>
      </w:tr>
      <w:tr w:rsidR="004A419B" w14:paraId="25D595FB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2308BF5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34" w:type="dxa"/>
            <w:noWrap/>
            <w:hideMark/>
          </w:tcPr>
          <w:p w14:paraId="5B761F47" w14:textId="09A9768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1.61</w:t>
            </w:r>
          </w:p>
        </w:tc>
        <w:tc>
          <w:tcPr>
            <w:tcW w:w="850" w:type="dxa"/>
            <w:noWrap/>
            <w:hideMark/>
          </w:tcPr>
          <w:p w14:paraId="160AAAF2" w14:textId="0F8E4D4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-0.74</w:t>
            </w:r>
          </w:p>
        </w:tc>
        <w:tc>
          <w:tcPr>
            <w:tcW w:w="851" w:type="dxa"/>
            <w:noWrap/>
            <w:hideMark/>
          </w:tcPr>
          <w:p w14:paraId="324CD497" w14:textId="274D9C5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3.95</w:t>
            </w:r>
          </w:p>
        </w:tc>
        <w:tc>
          <w:tcPr>
            <w:tcW w:w="992" w:type="dxa"/>
            <w:noWrap/>
            <w:hideMark/>
          </w:tcPr>
          <w:p w14:paraId="4884740E" w14:textId="7003490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0.179</w:t>
            </w:r>
          </w:p>
        </w:tc>
        <w:tc>
          <w:tcPr>
            <w:tcW w:w="142" w:type="dxa"/>
            <w:noWrap/>
            <w:hideMark/>
          </w:tcPr>
          <w:p w14:paraId="1C6516B4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D24B428" w14:textId="56C61E9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0.79</w:t>
            </w:r>
          </w:p>
        </w:tc>
        <w:tc>
          <w:tcPr>
            <w:tcW w:w="850" w:type="dxa"/>
            <w:noWrap/>
            <w:hideMark/>
          </w:tcPr>
          <w:p w14:paraId="5581E5C5" w14:textId="0237D7F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-0.67</w:t>
            </w:r>
          </w:p>
        </w:tc>
        <w:tc>
          <w:tcPr>
            <w:tcW w:w="851" w:type="dxa"/>
            <w:noWrap/>
            <w:hideMark/>
          </w:tcPr>
          <w:p w14:paraId="73589AD1" w14:textId="1F760B4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2.25</w:t>
            </w:r>
          </w:p>
        </w:tc>
        <w:tc>
          <w:tcPr>
            <w:tcW w:w="992" w:type="dxa"/>
            <w:noWrap/>
            <w:hideMark/>
          </w:tcPr>
          <w:p w14:paraId="2938457B" w14:textId="2204DDC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0.288</w:t>
            </w:r>
          </w:p>
        </w:tc>
        <w:tc>
          <w:tcPr>
            <w:tcW w:w="142" w:type="dxa"/>
            <w:noWrap/>
            <w:hideMark/>
          </w:tcPr>
          <w:p w14:paraId="6ECE3568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7E3B9AF" w14:textId="307B954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0.72</w:t>
            </w:r>
          </w:p>
        </w:tc>
        <w:tc>
          <w:tcPr>
            <w:tcW w:w="850" w:type="dxa"/>
            <w:noWrap/>
            <w:hideMark/>
          </w:tcPr>
          <w:p w14:paraId="11E8A990" w14:textId="5E77A865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-0.60</w:t>
            </w:r>
          </w:p>
        </w:tc>
        <w:tc>
          <w:tcPr>
            <w:tcW w:w="851" w:type="dxa"/>
            <w:noWrap/>
            <w:hideMark/>
          </w:tcPr>
          <w:p w14:paraId="25BDAF30" w14:textId="7BB38D4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2.04</w:t>
            </w:r>
          </w:p>
        </w:tc>
        <w:tc>
          <w:tcPr>
            <w:tcW w:w="992" w:type="dxa"/>
            <w:noWrap/>
            <w:hideMark/>
          </w:tcPr>
          <w:p w14:paraId="78F68EEA" w14:textId="3FB4E63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C5500">
              <w:t>0.284</w:t>
            </w:r>
          </w:p>
        </w:tc>
      </w:tr>
      <w:tr w:rsidR="004A419B" w14:paraId="5DF545F5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DE7721D" w14:textId="7FED6B1A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34" w:type="dxa"/>
            <w:noWrap/>
            <w:hideMark/>
          </w:tcPr>
          <w:p w14:paraId="0311714B" w14:textId="5C0D03A3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0.05</w:t>
            </w:r>
          </w:p>
        </w:tc>
        <w:tc>
          <w:tcPr>
            <w:tcW w:w="850" w:type="dxa"/>
            <w:noWrap/>
            <w:hideMark/>
          </w:tcPr>
          <w:p w14:paraId="1A935D1F" w14:textId="025A610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0.04</w:t>
            </w:r>
          </w:p>
        </w:tc>
        <w:tc>
          <w:tcPr>
            <w:tcW w:w="851" w:type="dxa"/>
            <w:noWrap/>
            <w:hideMark/>
          </w:tcPr>
          <w:p w14:paraId="22683BE4" w14:textId="6EC2D096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0.07</w:t>
            </w:r>
          </w:p>
        </w:tc>
        <w:tc>
          <w:tcPr>
            <w:tcW w:w="992" w:type="dxa"/>
            <w:noWrap/>
            <w:hideMark/>
          </w:tcPr>
          <w:p w14:paraId="13CE5433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D80EF1B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661E310" w14:textId="75F381A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0.03</w:t>
            </w:r>
          </w:p>
        </w:tc>
        <w:tc>
          <w:tcPr>
            <w:tcW w:w="850" w:type="dxa"/>
            <w:noWrap/>
            <w:hideMark/>
          </w:tcPr>
          <w:p w14:paraId="4F6C1332" w14:textId="399B8C3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0.03</w:t>
            </w:r>
          </w:p>
        </w:tc>
        <w:tc>
          <w:tcPr>
            <w:tcW w:w="851" w:type="dxa"/>
            <w:noWrap/>
            <w:hideMark/>
          </w:tcPr>
          <w:p w14:paraId="00294381" w14:textId="35B1E36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0.04</w:t>
            </w:r>
          </w:p>
        </w:tc>
        <w:tc>
          <w:tcPr>
            <w:tcW w:w="992" w:type="dxa"/>
            <w:noWrap/>
            <w:hideMark/>
          </w:tcPr>
          <w:p w14:paraId="4A0F5346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8FA931A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FEA192C" w14:textId="45A39CE5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0.02</w:t>
            </w:r>
          </w:p>
        </w:tc>
        <w:tc>
          <w:tcPr>
            <w:tcW w:w="850" w:type="dxa"/>
            <w:noWrap/>
            <w:hideMark/>
          </w:tcPr>
          <w:p w14:paraId="0E451E54" w14:textId="1989753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0.01</w:t>
            </w:r>
          </w:p>
        </w:tc>
        <w:tc>
          <w:tcPr>
            <w:tcW w:w="851" w:type="dxa"/>
            <w:noWrap/>
            <w:hideMark/>
          </w:tcPr>
          <w:p w14:paraId="0CA92F8C" w14:textId="40E75397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0.03</w:t>
            </w:r>
          </w:p>
        </w:tc>
        <w:tc>
          <w:tcPr>
            <w:tcW w:w="992" w:type="dxa"/>
            <w:noWrap/>
            <w:hideMark/>
          </w:tcPr>
          <w:p w14:paraId="5191B5B8" w14:textId="3191CF75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2B10B5B6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589BA59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Follow-up duration (year)</w:t>
            </w:r>
          </w:p>
        </w:tc>
        <w:tc>
          <w:tcPr>
            <w:tcW w:w="1134" w:type="dxa"/>
            <w:noWrap/>
            <w:hideMark/>
          </w:tcPr>
          <w:p w14:paraId="2FBEA2DA" w14:textId="346D0EB1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-2.96</w:t>
            </w:r>
          </w:p>
        </w:tc>
        <w:tc>
          <w:tcPr>
            <w:tcW w:w="850" w:type="dxa"/>
            <w:noWrap/>
            <w:hideMark/>
          </w:tcPr>
          <w:p w14:paraId="53D0971F" w14:textId="67FA912D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-3.69</w:t>
            </w:r>
          </w:p>
        </w:tc>
        <w:tc>
          <w:tcPr>
            <w:tcW w:w="851" w:type="dxa"/>
            <w:noWrap/>
            <w:hideMark/>
          </w:tcPr>
          <w:p w14:paraId="044271B5" w14:textId="2DEF018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-2.24</w:t>
            </w:r>
          </w:p>
        </w:tc>
        <w:tc>
          <w:tcPr>
            <w:tcW w:w="992" w:type="dxa"/>
            <w:noWrap/>
            <w:hideMark/>
          </w:tcPr>
          <w:p w14:paraId="0410E062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67CC8DA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C31FDFB" w14:textId="296609A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-2.31</w:t>
            </w:r>
          </w:p>
        </w:tc>
        <w:tc>
          <w:tcPr>
            <w:tcW w:w="850" w:type="dxa"/>
            <w:noWrap/>
            <w:hideMark/>
          </w:tcPr>
          <w:p w14:paraId="7674CA9A" w14:textId="73E30C5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-2.80</w:t>
            </w:r>
          </w:p>
        </w:tc>
        <w:tc>
          <w:tcPr>
            <w:tcW w:w="851" w:type="dxa"/>
            <w:noWrap/>
            <w:hideMark/>
          </w:tcPr>
          <w:p w14:paraId="798D656F" w14:textId="3913007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-1.82</w:t>
            </w:r>
          </w:p>
        </w:tc>
        <w:tc>
          <w:tcPr>
            <w:tcW w:w="992" w:type="dxa"/>
            <w:noWrap/>
            <w:hideMark/>
          </w:tcPr>
          <w:p w14:paraId="40795E51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B24212C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4193D00" w14:textId="670DCFD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-0.65</w:t>
            </w:r>
          </w:p>
        </w:tc>
        <w:tc>
          <w:tcPr>
            <w:tcW w:w="850" w:type="dxa"/>
            <w:noWrap/>
            <w:hideMark/>
          </w:tcPr>
          <w:p w14:paraId="2E224641" w14:textId="36DFA17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-1.02</w:t>
            </w:r>
          </w:p>
        </w:tc>
        <w:tc>
          <w:tcPr>
            <w:tcW w:w="851" w:type="dxa"/>
            <w:noWrap/>
            <w:hideMark/>
          </w:tcPr>
          <w:p w14:paraId="73EDE6E1" w14:textId="54AC7D2A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-0.28</w:t>
            </w:r>
          </w:p>
        </w:tc>
        <w:tc>
          <w:tcPr>
            <w:tcW w:w="992" w:type="dxa"/>
            <w:noWrap/>
            <w:hideMark/>
          </w:tcPr>
          <w:p w14:paraId="08BF3995" w14:textId="5527CE7D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0.001</w:t>
            </w:r>
          </w:p>
        </w:tc>
      </w:tr>
      <w:tr w:rsidR="004A419B" w14:paraId="66961760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3B17E3E1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34" w:type="dxa"/>
            <w:noWrap/>
            <w:hideMark/>
          </w:tcPr>
          <w:p w14:paraId="1E8E03A2" w14:textId="397A94D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-0.56</w:t>
            </w:r>
          </w:p>
        </w:tc>
        <w:tc>
          <w:tcPr>
            <w:tcW w:w="850" w:type="dxa"/>
            <w:noWrap/>
            <w:hideMark/>
          </w:tcPr>
          <w:p w14:paraId="0BF3404C" w14:textId="4360C747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-0.61</w:t>
            </w:r>
          </w:p>
        </w:tc>
        <w:tc>
          <w:tcPr>
            <w:tcW w:w="851" w:type="dxa"/>
            <w:noWrap/>
            <w:hideMark/>
          </w:tcPr>
          <w:p w14:paraId="0DF6591D" w14:textId="4139EB00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-0.52</w:t>
            </w:r>
          </w:p>
        </w:tc>
        <w:tc>
          <w:tcPr>
            <w:tcW w:w="992" w:type="dxa"/>
            <w:noWrap/>
            <w:hideMark/>
          </w:tcPr>
          <w:p w14:paraId="3EC5552C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33615632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8349481" w14:textId="41BF4FB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-0.59</w:t>
            </w:r>
          </w:p>
        </w:tc>
        <w:tc>
          <w:tcPr>
            <w:tcW w:w="850" w:type="dxa"/>
            <w:noWrap/>
            <w:hideMark/>
          </w:tcPr>
          <w:p w14:paraId="1C1BCAD9" w14:textId="29FF609A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-0.63</w:t>
            </w:r>
          </w:p>
        </w:tc>
        <w:tc>
          <w:tcPr>
            <w:tcW w:w="851" w:type="dxa"/>
            <w:noWrap/>
            <w:hideMark/>
          </w:tcPr>
          <w:p w14:paraId="7141AD90" w14:textId="6B9DF9A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-0.54</w:t>
            </w:r>
          </w:p>
        </w:tc>
        <w:tc>
          <w:tcPr>
            <w:tcW w:w="992" w:type="dxa"/>
            <w:noWrap/>
            <w:hideMark/>
          </w:tcPr>
          <w:p w14:paraId="7FAC5921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1E455E1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FBF5B32" w14:textId="5E850EE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-0.58</w:t>
            </w:r>
          </w:p>
        </w:tc>
        <w:tc>
          <w:tcPr>
            <w:tcW w:w="850" w:type="dxa"/>
            <w:noWrap/>
            <w:hideMark/>
          </w:tcPr>
          <w:p w14:paraId="7557B956" w14:textId="1ADBB74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-0.64</w:t>
            </w:r>
          </w:p>
        </w:tc>
        <w:tc>
          <w:tcPr>
            <w:tcW w:w="851" w:type="dxa"/>
            <w:noWrap/>
            <w:hideMark/>
          </w:tcPr>
          <w:p w14:paraId="416E190B" w14:textId="16F2413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-0.53</w:t>
            </w:r>
          </w:p>
        </w:tc>
        <w:tc>
          <w:tcPr>
            <w:tcW w:w="992" w:type="dxa"/>
            <w:noWrap/>
            <w:hideMark/>
          </w:tcPr>
          <w:p w14:paraId="37C39E21" w14:textId="40046EE5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68E7BC7C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70BB157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34" w:type="dxa"/>
            <w:noWrap/>
            <w:hideMark/>
          </w:tcPr>
          <w:p w14:paraId="069F2CED" w14:textId="23403636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38.89</w:t>
            </w:r>
          </w:p>
        </w:tc>
        <w:tc>
          <w:tcPr>
            <w:tcW w:w="850" w:type="dxa"/>
            <w:noWrap/>
            <w:hideMark/>
          </w:tcPr>
          <w:p w14:paraId="2FB64F86" w14:textId="54DDECA5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30.05</w:t>
            </w:r>
          </w:p>
        </w:tc>
        <w:tc>
          <w:tcPr>
            <w:tcW w:w="851" w:type="dxa"/>
            <w:noWrap/>
            <w:hideMark/>
          </w:tcPr>
          <w:p w14:paraId="0015844D" w14:textId="1B9E807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015C6">
              <w:t>47.74</w:t>
            </w:r>
          </w:p>
        </w:tc>
        <w:tc>
          <w:tcPr>
            <w:tcW w:w="992" w:type="dxa"/>
            <w:noWrap/>
            <w:hideMark/>
          </w:tcPr>
          <w:p w14:paraId="54812F6D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B053DF0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32629C2" w14:textId="19D60D7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36.61</w:t>
            </w:r>
          </w:p>
        </w:tc>
        <w:tc>
          <w:tcPr>
            <w:tcW w:w="850" w:type="dxa"/>
            <w:noWrap/>
            <w:hideMark/>
          </w:tcPr>
          <w:p w14:paraId="7BAB83B8" w14:textId="47E92A2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31.16</w:t>
            </w:r>
          </w:p>
        </w:tc>
        <w:tc>
          <w:tcPr>
            <w:tcW w:w="851" w:type="dxa"/>
            <w:noWrap/>
            <w:hideMark/>
          </w:tcPr>
          <w:p w14:paraId="7DE926E5" w14:textId="33BA53C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8C3EBF">
              <w:t>42.05</w:t>
            </w:r>
          </w:p>
        </w:tc>
        <w:tc>
          <w:tcPr>
            <w:tcW w:w="992" w:type="dxa"/>
            <w:noWrap/>
            <w:hideMark/>
          </w:tcPr>
          <w:p w14:paraId="74862589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95AECD5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03C8F28" w14:textId="65B5A99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4.31</w:t>
            </w:r>
          </w:p>
        </w:tc>
        <w:tc>
          <w:tcPr>
            <w:tcW w:w="850" w:type="dxa"/>
            <w:noWrap/>
            <w:hideMark/>
          </w:tcPr>
          <w:p w14:paraId="60AD4981" w14:textId="69B3B8D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-0.69</w:t>
            </w:r>
          </w:p>
        </w:tc>
        <w:tc>
          <w:tcPr>
            <w:tcW w:w="851" w:type="dxa"/>
            <w:noWrap/>
            <w:hideMark/>
          </w:tcPr>
          <w:p w14:paraId="72E9C77B" w14:textId="3FAE0E25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47A9A">
              <w:t>9.31</w:t>
            </w:r>
          </w:p>
        </w:tc>
        <w:tc>
          <w:tcPr>
            <w:tcW w:w="992" w:type="dxa"/>
            <w:noWrap/>
            <w:hideMark/>
          </w:tcPr>
          <w:p w14:paraId="0D96AFED" w14:textId="00350D2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DC5500">
              <w:t>0.091</w:t>
            </w:r>
          </w:p>
        </w:tc>
      </w:tr>
      <w:tr w:rsidR="004A419B" w14:paraId="43C25627" w14:textId="77777777" w:rsidTr="004A419B">
        <w:trPr>
          <w:trHeight w:val="20"/>
        </w:trPr>
        <w:tc>
          <w:tcPr>
            <w:tcW w:w="3828" w:type="dxa"/>
            <w:shd w:val="clear" w:color="auto" w:fill="F2F2F2" w:themeFill="background1" w:themeFillShade="F2"/>
            <w:noWrap/>
            <w:vAlign w:val="bottom"/>
            <w:hideMark/>
          </w:tcPr>
          <w:p w14:paraId="68152259" w14:textId="2CE74D2A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1"/>
                <w:lang w:eastAsia="en-GB"/>
              </w:rPr>
              <w:t>Physical education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0DD3AC57" w14:textId="18D848F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20D08">
              <w:t>0.02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E2F2390" w14:textId="363779C4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20D08">
              <w:t>-0.87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31742AEC" w14:textId="0A902FB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20D08">
              <w:t>0.91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09F70E2" w14:textId="62D5B69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420D08">
              <w:t>0.962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0FBA5D14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B918CF9" w14:textId="4A625607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D76A0">
              <w:t>0.10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5F6F1DE8" w14:textId="1F5CCF4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D76A0">
              <w:t>-0.47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4DB24F3" w14:textId="29AA615F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D76A0">
              <w:t>0.66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62545B0" w14:textId="55BE5637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D76A0">
              <w:t>0.738</w:t>
            </w:r>
          </w:p>
        </w:tc>
        <w:tc>
          <w:tcPr>
            <w:tcW w:w="142" w:type="dxa"/>
            <w:shd w:val="clear" w:color="auto" w:fill="F2F2F2" w:themeFill="background1" w:themeFillShade="F2"/>
            <w:noWrap/>
            <w:hideMark/>
          </w:tcPr>
          <w:p w14:paraId="7EEF2862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7ED2154" w14:textId="4D2702E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E20E6">
              <w:t>-0.06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F793C4A" w14:textId="526E37F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E20E6">
              <w:t>-0.56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790AAFAE" w14:textId="09BDFF51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E20E6">
              <w:t>0.43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A02AD62" w14:textId="517D2CAA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2E20E6">
              <w:t>0.803</w:t>
            </w:r>
          </w:p>
        </w:tc>
      </w:tr>
      <w:tr w:rsidR="004A419B" w14:paraId="7EE7E8B4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729FFE33" w14:textId="2D365CDB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lastRenderedPageBreak/>
              <w:t>Study (ref. SPEEDY)</w:t>
            </w:r>
          </w:p>
        </w:tc>
      </w:tr>
      <w:tr w:rsidR="004A419B" w14:paraId="4EBDA75A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1D73D19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ALSPAC</w:t>
            </w:r>
          </w:p>
        </w:tc>
        <w:tc>
          <w:tcPr>
            <w:tcW w:w="1134" w:type="dxa"/>
            <w:noWrap/>
            <w:hideMark/>
          </w:tcPr>
          <w:p w14:paraId="594FBDB9" w14:textId="1F5A0D81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4.97</w:t>
            </w:r>
          </w:p>
        </w:tc>
        <w:tc>
          <w:tcPr>
            <w:tcW w:w="850" w:type="dxa"/>
            <w:noWrap/>
            <w:hideMark/>
          </w:tcPr>
          <w:p w14:paraId="034BE14C" w14:textId="6170833D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2.34</w:t>
            </w:r>
          </w:p>
        </w:tc>
        <w:tc>
          <w:tcPr>
            <w:tcW w:w="851" w:type="dxa"/>
            <w:noWrap/>
            <w:hideMark/>
          </w:tcPr>
          <w:p w14:paraId="110ED9DC" w14:textId="06C2FC0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7.59</w:t>
            </w:r>
          </w:p>
        </w:tc>
        <w:tc>
          <w:tcPr>
            <w:tcW w:w="992" w:type="dxa"/>
            <w:noWrap/>
            <w:hideMark/>
          </w:tcPr>
          <w:p w14:paraId="01C877B6" w14:textId="58C5F815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2A540BC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8B127F2" w14:textId="0C3BA0D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1.55</w:t>
            </w:r>
          </w:p>
        </w:tc>
        <w:tc>
          <w:tcPr>
            <w:tcW w:w="850" w:type="dxa"/>
            <w:noWrap/>
            <w:hideMark/>
          </w:tcPr>
          <w:p w14:paraId="07830DBB" w14:textId="76BC65C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-0.12</w:t>
            </w:r>
          </w:p>
        </w:tc>
        <w:tc>
          <w:tcPr>
            <w:tcW w:w="851" w:type="dxa"/>
            <w:noWrap/>
            <w:hideMark/>
          </w:tcPr>
          <w:p w14:paraId="49B2745B" w14:textId="5AD880A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3.23</w:t>
            </w:r>
          </w:p>
        </w:tc>
        <w:tc>
          <w:tcPr>
            <w:tcW w:w="992" w:type="dxa"/>
            <w:noWrap/>
            <w:hideMark/>
          </w:tcPr>
          <w:p w14:paraId="5E26B474" w14:textId="1D3AF00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0.069</w:t>
            </w:r>
          </w:p>
        </w:tc>
        <w:tc>
          <w:tcPr>
            <w:tcW w:w="142" w:type="dxa"/>
            <w:noWrap/>
            <w:hideMark/>
          </w:tcPr>
          <w:p w14:paraId="0DE5A77A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E56A4EC" w14:textId="7EA7A2D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3.63</w:t>
            </w:r>
          </w:p>
        </w:tc>
        <w:tc>
          <w:tcPr>
            <w:tcW w:w="850" w:type="dxa"/>
            <w:noWrap/>
            <w:hideMark/>
          </w:tcPr>
          <w:p w14:paraId="6A55C7C7" w14:textId="54EEC35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2.21</w:t>
            </w:r>
          </w:p>
        </w:tc>
        <w:tc>
          <w:tcPr>
            <w:tcW w:w="851" w:type="dxa"/>
            <w:noWrap/>
            <w:hideMark/>
          </w:tcPr>
          <w:p w14:paraId="77DE0883" w14:textId="1A946CF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5.05</w:t>
            </w:r>
          </w:p>
        </w:tc>
        <w:tc>
          <w:tcPr>
            <w:tcW w:w="992" w:type="dxa"/>
            <w:noWrap/>
            <w:hideMark/>
          </w:tcPr>
          <w:p w14:paraId="1BF98706" w14:textId="71C18696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&lt;0.001</w:t>
            </w:r>
          </w:p>
        </w:tc>
      </w:tr>
      <w:tr w:rsidR="004A419B" w14:paraId="427DF8F2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5CCA0E0C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CLAN</w:t>
            </w:r>
          </w:p>
        </w:tc>
        <w:tc>
          <w:tcPr>
            <w:tcW w:w="1134" w:type="dxa"/>
            <w:noWrap/>
            <w:hideMark/>
          </w:tcPr>
          <w:p w14:paraId="4E89C0D8" w14:textId="3694AE19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-0.72</w:t>
            </w:r>
          </w:p>
        </w:tc>
        <w:tc>
          <w:tcPr>
            <w:tcW w:w="850" w:type="dxa"/>
            <w:noWrap/>
            <w:hideMark/>
          </w:tcPr>
          <w:p w14:paraId="4E059D23" w14:textId="658B9FC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-4.44</w:t>
            </w:r>
          </w:p>
        </w:tc>
        <w:tc>
          <w:tcPr>
            <w:tcW w:w="851" w:type="dxa"/>
            <w:noWrap/>
            <w:hideMark/>
          </w:tcPr>
          <w:p w14:paraId="486A2D2B" w14:textId="5624D3C6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2.99</w:t>
            </w:r>
          </w:p>
        </w:tc>
        <w:tc>
          <w:tcPr>
            <w:tcW w:w="992" w:type="dxa"/>
            <w:noWrap/>
            <w:hideMark/>
          </w:tcPr>
          <w:p w14:paraId="2C53A237" w14:textId="0CDF872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912AD2">
              <w:t>0.703</w:t>
            </w:r>
          </w:p>
        </w:tc>
        <w:tc>
          <w:tcPr>
            <w:tcW w:w="142" w:type="dxa"/>
            <w:noWrap/>
            <w:hideMark/>
          </w:tcPr>
          <w:p w14:paraId="1F82D86C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9B562CD" w14:textId="1D934CFA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0.61</w:t>
            </w:r>
          </w:p>
        </w:tc>
        <w:tc>
          <w:tcPr>
            <w:tcW w:w="850" w:type="dxa"/>
            <w:noWrap/>
            <w:hideMark/>
          </w:tcPr>
          <w:p w14:paraId="0AAFD01E" w14:textId="5F544A7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-1.61</w:t>
            </w:r>
          </w:p>
        </w:tc>
        <w:tc>
          <w:tcPr>
            <w:tcW w:w="851" w:type="dxa"/>
            <w:noWrap/>
            <w:hideMark/>
          </w:tcPr>
          <w:p w14:paraId="15CFC6CC" w14:textId="7903364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2.83</w:t>
            </w:r>
          </w:p>
        </w:tc>
        <w:tc>
          <w:tcPr>
            <w:tcW w:w="992" w:type="dxa"/>
            <w:noWrap/>
            <w:hideMark/>
          </w:tcPr>
          <w:p w14:paraId="5F0A46EA" w14:textId="78853BD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0.589</w:t>
            </w:r>
          </w:p>
        </w:tc>
        <w:tc>
          <w:tcPr>
            <w:tcW w:w="142" w:type="dxa"/>
            <w:noWrap/>
            <w:hideMark/>
          </w:tcPr>
          <w:p w14:paraId="284F71CD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ACD8371" w14:textId="621613BA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-0.90</w:t>
            </w:r>
          </w:p>
        </w:tc>
        <w:tc>
          <w:tcPr>
            <w:tcW w:w="850" w:type="dxa"/>
            <w:noWrap/>
            <w:hideMark/>
          </w:tcPr>
          <w:p w14:paraId="4E42D35C" w14:textId="54DB9DA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-3.10</w:t>
            </w:r>
          </w:p>
        </w:tc>
        <w:tc>
          <w:tcPr>
            <w:tcW w:w="851" w:type="dxa"/>
            <w:noWrap/>
            <w:hideMark/>
          </w:tcPr>
          <w:p w14:paraId="74B34CBB" w14:textId="60FD59F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1.30</w:t>
            </w:r>
          </w:p>
        </w:tc>
        <w:tc>
          <w:tcPr>
            <w:tcW w:w="992" w:type="dxa"/>
            <w:noWrap/>
            <w:hideMark/>
          </w:tcPr>
          <w:p w14:paraId="1D9399BF" w14:textId="2CA588B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0.424</w:t>
            </w:r>
          </w:p>
        </w:tc>
      </w:tr>
      <w:tr w:rsidR="004A419B" w14:paraId="67821210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5C43D78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Age</w:t>
            </w:r>
          </w:p>
        </w:tc>
        <w:tc>
          <w:tcPr>
            <w:tcW w:w="1134" w:type="dxa"/>
            <w:noWrap/>
            <w:hideMark/>
          </w:tcPr>
          <w:p w14:paraId="04771178" w14:textId="7D7ED896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-0.42</w:t>
            </w:r>
          </w:p>
        </w:tc>
        <w:tc>
          <w:tcPr>
            <w:tcW w:w="850" w:type="dxa"/>
            <w:noWrap/>
            <w:hideMark/>
          </w:tcPr>
          <w:p w14:paraId="1ACB3521" w14:textId="2AD9B570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-1.20</w:t>
            </w:r>
          </w:p>
        </w:tc>
        <w:tc>
          <w:tcPr>
            <w:tcW w:w="851" w:type="dxa"/>
            <w:noWrap/>
            <w:hideMark/>
          </w:tcPr>
          <w:p w14:paraId="00C1E92A" w14:textId="45B7A14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912AD2">
              <w:t>0.35</w:t>
            </w:r>
          </w:p>
        </w:tc>
        <w:tc>
          <w:tcPr>
            <w:tcW w:w="992" w:type="dxa"/>
            <w:noWrap/>
            <w:hideMark/>
          </w:tcPr>
          <w:p w14:paraId="2A1AB040" w14:textId="403C78F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912AD2">
              <w:t>0.284</w:t>
            </w:r>
          </w:p>
        </w:tc>
        <w:tc>
          <w:tcPr>
            <w:tcW w:w="142" w:type="dxa"/>
            <w:noWrap/>
            <w:hideMark/>
          </w:tcPr>
          <w:p w14:paraId="5CE83F5F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4D406B9" w14:textId="5B1365C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-1.01</w:t>
            </w:r>
          </w:p>
        </w:tc>
        <w:tc>
          <w:tcPr>
            <w:tcW w:w="850" w:type="dxa"/>
            <w:noWrap/>
            <w:hideMark/>
          </w:tcPr>
          <w:p w14:paraId="1F982C17" w14:textId="15E2A23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-1.47</w:t>
            </w:r>
          </w:p>
        </w:tc>
        <w:tc>
          <w:tcPr>
            <w:tcW w:w="851" w:type="dxa"/>
            <w:noWrap/>
            <w:hideMark/>
          </w:tcPr>
          <w:p w14:paraId="2BE0219C" w14:textId="05A2127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194E34">
              <w:t>-0.55</w:t>
            </w:r>
          </w:p>
        </w:tc>
        <w:tc>
          <w:tcPr>
            <w:tcW w:w="992" w:type="dxa"/>
            <w:noWrap/>
            <w:hideMark/>
          </w:tcPr>
          <w:p w14:paraId="50761A70" w14:textId="633A9AFD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5DE12070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0A65C27" w14:textId="37406C9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0.52</w:t>
            </w:r>
          </w:p>
        </w:tc>
        <w:tc>
          <w:tcPr>
            <w:tcW w:w="850" w:type="dxa"/>
            <w:noWrap/>
            <w:hideMark/>
          </w:tcPr>
          <w:p w14:paraId="4F46EA7A" w14:textId="4D4369F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0.06</w:t>
            </w:r>
          </w:p>
        </w:tc>
        <w:tc>
          <w:tcPr>
            <w:tcW w:w="851" w:type="dxa"/>
            <w:noWrap/>
            <w:hideMark/>
          </w:tcPr>
          <w:p w14:paraId="6E9E2595" w14:textId="078EA82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6D142B">
              <w:t>0.99</w:t>
            </w:r>
          </w:p>
        </w:tc>
        <w:tc>
          <w:tcPr>
            <w:tcW w:w="992" w:type="dxa"/>
            <w:noWrap/>
            <w:hideMark/>
          </w:tcPr>
          <w:p w14:paraId="4414A81C" w14:textId="513F2589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0.028</w:t>
            </w:r>
          </w:p>
        </w:tc>
      </w:tr>
      <w:tr w:rsidR="004A419B" w14:paraId="6DD2B912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03FBCC21" w14:textId="5D3431D9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Sex (ref. Male)</w:t>
            </w:r>
          </w:p>
        </w:tc>
      </w:tr>
      <w:tr w:rsidR="004A419B" w14:paraId="103DA95D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812D263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Female</w:t>
            </w:r>
          </w:p>
        </w:tc>
        <w:tc>
          <w:tcPr>
            <w:tcW w:w="1134" w:type="dxa"/>
            <w:noWrap/>
            <w:hideMark/>
          </w:tcPr>
          <w:p w14:paraId="151DFAB5" w14:textId="6792BEB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919A4">
              <w:t>-8.44</w:t>
            </w:r>
          </w:p>
        </w:tc>
        <w:tc>
          <w:tcPr>
            <w:tcW w:w="850" w:type="dxa"/>
            <w:noWrap/>
            <w:hideMark/>
          </w:tcPr>
          <w:p w14:paraId="1DC9BC4E" w14:textId="52080951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919A4">
              <w:t>-10.18</w:t>
            </w:r>
          </w:p>
        </w:tc>
        <w:tc>
          <w:tcPr>
            <w:tcW w:w="851" w:type="dxa"/>
            <w:noWrap/>
            <w:hideMark/>
          </w:tcPr>
          <w:p w14:paraId="5F49CF0E" w14:textId="38FD38BD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919A4">
              <w:t>-6.69</w:t>
            </w:r>
          </w:p>
        </w:tc>
        <w:tc>
          <w:tcPr>
            <w:tcW w:w="992" w:type="dxa"/>
            <w:noWrap/>
            <w:hideMark/>
          </w:tcPr>
          <w:p w14:paraId="2D993A4F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6A5EA397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BB6CF37" w14:textId="664E5FF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593F">
              <w:t>-4.34</w:t>
            </w:r>
          </w:p>
        </w:tc>
        <w:tc>
          <w:tcPr>
            <w:tcW w:w="850" w:type="dxa"/>
            <w:noWrap/>
            <w:hideMark/>
          </w:tcPr>
          <w:p w14:paraId="6FA3748D" w14:textId="037F48C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593F">
              <w:t>-5.42</w:t>
            </w:r>
          </w:p>
        </w:tc>
        <w:tc>
          <w:tcPr>
            <w:tcW w:w="851" w:type="dxa"/>
            <w:noWrap/>
            <w:hideMark/>
          </w:tcPr>
          <w:p w14:paraId="6CBB33F7" w14:textId="513A32D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0A593F">
              <w:t>-3.25</w:t>
            </w:r>
          </w:p>
        </w:tc>
        <w:tc>
          <w:tcPr>
            <w:tcW w:w="992" w:type="dxa"/>
            <w:noWrap/>
            <w:hideMark/>
          </w:tcPr>
          <w:p w14:paraId="64C5768D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661E7C0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5047322" w14:textId="4F4AB81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31345">
              <w:t>-4.49</w:t>
            </w:r>
          </w:p>
        </w:tc>
        <w:tc>
          <w:tcPr>
            <w:tcW w:w="850" w:type="dxa"/>
            <w:noWrap/>
            <w:hideMark/>
          </w:tcPr>
          <w:p w14:paraId="164860BC" w14:textId="3AFDF94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31345">
              <w:t>-5.45</w:t>
            </w:r>
          </w:p>
        </w:tc>
        <w:tc>
          <w:tcPr>
            <w:tcW w:w="851" w:type="dxa"/>
            <w:noWrap/>
            <w:hideMark/>
          </w:tcPr>
          <w:p w14:paraId="71B3B8F4" w14:textId="20C11AD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31345">
              <w:t>-3.54</w:t>
            </w:r>
          </w:p>
        </w:tc>
        <w:tc>
          <w:tcPr>
            <w:tcW w:w="992" w:type="dxa"/>
            <w:noWrap/>
            <w:hideMark/>
          </w:tcPr>
          <w:p w14:paraId="16CB4C5F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</w:tr>
      <w:tr w:rsidR="004A419B" w14:paraId="451664A9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289707E3" w14:textId="62A8E78E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Maternal education (ref. High school)</w:t>
            </w:r>
          </w:p>
        </w:tc>
      </w:tr>
      <w:tr w:rsidR="004A419B" w14:paraId="11F1ADA4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7206F08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College</w:t>
            </w:r>
          </w:p>
        </w:tc>
        <w:tc>
          <w:tcPr>
            <w:tcW w:w="1134" w:type="dxa"/>
            <w:noWrap/>
            <w:hideMark/>
          </w:tcPr>
          <w:p w14:paraId="02502BE6" w14:textId="03BB6108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-0.96</w:t>
            </w:r>
          </w:p>
        </w:tc>
        <w:tc>
          <w:tcPr>
            <w:tcW w:w="850" w:type="dxa"/>
            <w:noWrap/>
            <w:hideMark/>
          </w:tcPr>
          <w:p w14:paraId="11CA8081" w14:textId="51DCBC9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-2.95</w:t>
            </w:r>
          </w:p>
        </w:tc>
        <w:tc>
          <w:tcPr>
            <w:tcW w:w="851" w:type="dxa"/>
            <w:noWrap/>
            <w:hideMark/>
          </w:tcPr>
          <w:p w14:paraId="20B09D05" w14:textId="1ECE9F8F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1.02</w:t>
            </w:r>
          </w:p>
        </w:tc>
        <w:tc>
          <w:tcPr>
            <w:tcW w:w="992" w:type="dxa"/>
            <w:noWrap/>
            <w:hideMark/>
          </w:tcPr>
          <w:p w14:paraId="32849F96" w14:textId="685F693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447BA">
              <w:t>0.341</w:t>
            </w:r>
          </w:p>
        </w:tc>
        <w:tc>
          <w:tcPr>
            <w:tcW w:w="142" w:type="dxa"/>
            <w:noWrap/>
            <w:hideMark/>
          </w:tcPr>
          <w:p w14:paraId="24EAFE02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61F5543" w14:textId="0A3C7AE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-0.93</w:t>
            </w:r>
          </w:p>
        </w:tc>
        <w:tc>
          <w:tcPr>
            <w:tcW w:w="850" w:type="dxa"/>
            <w:noWrap/>
            <w:hideMark/>
          </w:tcPr>
          <w:p w14:paraId="154C33BA" w14:textId="0A99144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-2.19</w:t>
            </w:r>
          </w:p>
        </w:tc>
        <w:tc>
          <w:tcPr>
            <w:tcW w:w="851" w:type="dxa"/>
            <w:noWrap/>
            <w:hideMark/>
          </w:tcPr>
          <w:p w14:paraId="27693360" w14:textId="369F76E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0.32</w:t>
            </w:r>
          </w:p>
        </w:tc>
        <w:tc>
          <w:tcPr>
            <w:tcW w:w="992" w:type="dxa"/>
            <w:noWrap/>
            <w:hideMark/>
          </w:tcPr>
          <w:p w14:paraId="09E4A453" w14:textId="569C35E7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0.145</w:t>
            </w:r>
          </w:p>
        </w:tc>
        <w:tc>
          <w:tcPr>
            <w:tcW w:w="142" w:type="dxa"/>
            <w:noWrap/>
            <w:hideMark/>
          </w:tcPr>
          <w:p w14:paraId="2380AB58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A3A025F" w14:textId="18CC5BA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-0.05</w:t>
            </w:r>
          </w:p>
        </w:tc>
        <w:tc>
          <w:tcPr>
            <w:tcW w:w="850" w:type="dxa"/>
            <w:noWrap/>
            <w:hideMark/>
          </w:tcPr>
          <w:p w14:paraId="5FF6387D" w14:textId="311E9ED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-1.18</w:t>
            </w:r>
          </w:p>
        </w:tc>
        <w:tc>
          <w:tcPr>
            <w:tcW w:w="851" w:type="dxa"/>
            <w:noWrap/>
            <w:hideMark/>
          </w:tcPr>
          <w:p w14:paraId="03E207A1" w14:textId="1009A5C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1.08</w:t>
            </w:r>
          </w:p>
        </w:tc>
        <w:tc>
          <w:tcPr>
            <w:tcW w:w="992" w:type="dxa"/>
            <w:noWrap/>
            <w:hideMark/>
          </w:tcPr>
          <w:p w14:paraId="114B5467" w14:textId="249FC36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0.927</w:t>
            </w:r>
          </w:p>
        </w:tc>
      </w:tr>
      <w:tr w:rsidR="004A419B" w14:paraId="7105026C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7F9F2538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University</w:t>
            </w:r>
          </w:p>
        </w:tc>
        <w:tc>
          <w:tcPr>
            <w:tcW w:w="1134" w:type="dxa"/>
            <w:noWrap/>
            <w:hideMark/>
          </w:tcPr>
          <w:p w14:paraId="1763E1D6" w14:textId="55D4F81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-0.92</w:t>
            </w:r>
          </w:p>
        </w:tc>
        <w:tc>
          <w:tcPr>
            <w:tcW w:w="850" w:type="dxa"/>
            <w:noWrap/>
            <w:hideMark/>
          </w:tcPr>
          <w:p w14:paraId="1C7249BD" w14:textId="05C03980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-3.10</w:t>
            </w:r>
          </w:p>
        </w:tc>
        <w:tc>
          <w:tcPr>
            <w:tcW w:w="851" w:type="dxa"/>
            <w:noWrap/>
            <w:hideMark/>
          </w:tcPr>
          <w:p w14:paraId="678392A0" w14:textId="24125ECF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F447BA">
              <w:t>1.25</w:t>
            </w:r>
          </w:p>
        </w:tc>
        <w:tc>
          <w:tcPr>
            <w:tcW w:w="992" w:type="dxa"/>
            <w:noWrap/>
            <w:hideMark/>
          </w:tcPr>
          <w:p w14:paraId="3D9D0274" w14:textId="7C38985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F447BA">
              <w:t>0.405</w:t>
            </w:r>
          </w:p>
        </w:tc>
        <w:tc>
          <w:tcPr>
            <w:tcW w:w="142" w:type="dxa"/>
            <w:noWrap/>
            <w:hideMark/>
          </w:tcPr>
          <w:p w14:paraId="4B73FF6C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C1A9F90" w14:textId="6703AEB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-1.32</w:t>
            </w:r>
          </w:p>
        </w:tc>
        <w:tc>
          <w:tcPr>
            <w:tcW w:w="850" w:type="dxa"/>
            <w:noWrap/>
            <w:hideMark/>
          </w:tcPr>
          <w:p w14:paraId="090D9B0E" w14:textId="5EF8A6E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-2.69</w:t>
            </w:r>
          </w:p>
        </w:tc>
        <w:tc>
          <w:tcPr>
            <w:tcW w:w="851" w:type="dxa"/>
            <w:noWrap/>
            <w:hideMark/>
          </w:tcPr>
          <w:p w14:paraId="6A021E1B" w14:textId="5E1D735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0.05</w:t>
            </w:r>
          </w:p>
        </w:tc>
        <w:tc>
          <w:tcPr>
            <w:tcW w:w="992" w:type="dxa"/>
            <w:noWrap/>
            <w:hideMark/>
          </w:tcPr>
          <w:p w14:paraId="6E49F096" w14:textId="21E8CCD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540B66">
              <w:t>0.060</w:t>
            </w:r>
          </w:p>
        </w:tc>
        <w:tc>
          <w:tcPr>
            <w:tcW w:w="142" w:type="dxa"/>
            <w:noWrap/>
            <w:hideMark/>
          </w:tcPr>
          <w:p w14:paraId="259F9139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592EC61" w14:textId="037927E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0.37</w:t>
            </w:r>
          </w:p>
        </w:tc>
        <w:tc>
          <w:tcPr>
            <w:tcW w:w="850" w:type="dxa"/>
            <w:noWrap/>
            <w:hideMark/>
          </w:tcPr>
          <w:p w14:paraId="6548862D" w14:textId="3F6022E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-0.88</w:t>
            </w:r>
          </w:p>
        </w:tc>
        <w:tc>
          <w:tcPr>
            <w:tcW w:w="851" w:type="dxa"/>
            <w:noWrap/>
            <w:hideMark/>
          </w:tcPr>
          <w:p w14:paraId="2A504E81" w14:textId="18A82D3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1.62</w:t>
            </w:r>
          </w:p>
        </w:tc>
        <w:tc>
          <w:tcPr>
            <w:tcW w:w="992" w:type="dxa"/>
            <w:noWrap/>
            <w:hideMark/>
          </w:tcPr>
          <w:p w14:paraId="65E082C1" w14:textId="3F7AD405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C94E44">
              <w:t>0.562</w:t>
            </w:r>
          </w:p>
        </w:tc>
      </w:tr>
      <w:tr w:rsidR="004A419B" w14:paraId="35D84DEB" w14:textId="77777777" w:rsidTr="004A419B">
        <w:trPr>
          <w:trHeight w:val="20"/>
        </w:trPr>
        <w:tc>
          <w:tcPr>
            <w:tcW w:w="15593" w:type="dxa"/>
            <w:gridSpan w:val="15"/>
            <w:noWrap/>
            <w:vAlign w:val="bottom"/>
            <w:hideMark/>
          </w:tcPr>
          <w:p w14:paraId="683AE10B" w14:textId="79A974AE" w:rsidR="004A419B" w:rsidRDefault="004A419B" w:rsidP="004A419B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Change in season (ref. Same)</w:t>
            </w:r>
          </w:p>
        </w:tc>
      </w:tr>
      <w:tr w:rsidR="004A419B" w14:paraId="515D71F4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63211ED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Shorter &amp; colder</w:t>
            </w:r>
          </w:p>
        </w:tc>
        <w:tc>
          <w:tcPr>
            <w:tcW w:w="1134" w:type="dxa"/>
            <w:noWrap/>
            <w:hideMark/>
          </w:tcPr>
          <w:p w14:paraId="09E69DF9" w14:textId="1EE247D4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-3.20</w:t>
            </w:r>
          </w:p>
        </w:tc>
        <w:tc>
          <w:tcPr>
            <w:tcW w:w="850" w:type="dxa"/>
            <w:noWrap/>
            <w:hideMark/>
          </w:tcPr>
          <w:p w14:paraId="1357E38B" w14:textId="4BB55A3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-5.35</w:t>
            </w:r>
          </w:p>
        </w:tc>
        <w:tc>
          <w:tcPr>
            <w:tcW w:w="851" w:type="dxa"/>
            <w:noWrap/>
            <w:hideMark/>
          </w:tcPr>
          <w:p w14:paraId="2DC105DE" w14:textId="3467F593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-1.04</w:t>
            </w:r>
          </w:p>
        </w:tc>
        <w:tc>
          <w:tcPr>
            <w:tcW w:w="992" w:type="dxa"/>
            <w:noWrap/>
            <w:hideMark/>
          </w:tcPr>
          <w:p w14:paraId="610ADC3B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0.004</w:t>
            </w:r>
          </w:p>
        </w:tc>
        <w:tc>
          <w:tcPr>
            <w:tcW w:w="142" w:type="dxa"/>
            <w:noWrap/>
            <w:hideMark/>
          </w:tcPr>
          <w:p w14:paraId="78AFA151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4CC911F" w14:textId="148A84D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-3.09</w:t>
            </w:r>
          </w:p>
        </w:tc>
        <w:tc>
          <w:tcPr>
            <w:tcW w:w="850" w:type="dxa"/>
            <w:noWrap/>
            <w:hideMark/>
          </w:tcPr>
          <w:p w14:paraId="7F44E8EA" w14:textId="068A986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-4.43</w:t>
            </w:r>
          </w:p>
        </w:tc>
        <w:tc>
          <w:tcPr>
            <w:tcW w:w="851" w:type="dxa"/>
            <w:noWrap/>
            <w:hideMark/>
          </w:tcPr>
          <w:p w14:paraId="11A84CC6" w14:textId="1CF3560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-1.74</w:t>
            </w:r>
          </w:p>
        </w:tc>
        <w:tc>
          <w:tcPr>
            <w:tcW w:w="992" w:type="dxa"/>
            <w:noWrap/>
            <w:hideMark/>
          </w:tcPr>
          <w:p w14:paraId="009613D6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1883AC4C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E7591E4" w14:textId="7D1EFB4A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-0.05</w:t>
            </w:r>
          </w:p>
        </w:tc>
        <w:tc>
          <w:tcPr>
            <w:tcW w:w="850" w:type="dxa"/>
            <w:noWrap/>
            <w:hideMark/>
          </w:tcPr>
          <w:p w14:paraId="4678E50C" w14:textId="38F7B27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-1.25</w:t>
            </w:r>
          </w:p>
        </w:tc>
        <w:tc>
          <w:tcPr>
            <w:tcW w:w="851" w:type="dxa"/>
            <w:noWrap/>
            <w:hideMark/>
          </w:tcPr>
          <w:p w14:paraId="26F7C60B" w14:textId="0FA3089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1.15</w:t>
            </w:r>
          </w:p>
        </w:tc>
        <w:tc>
          <w:tcPr>
            <w:tcW w:w="992" w:type="dxa"/>
            <w:noWrap/>
            <w:hideMark/>
          </w:tcPr>
          <w:p w14:paraId="0A754ED2" w14:textId="020B91D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F7FE1">
              <w:t>0.932</w:t>
            </w:r>
          </w:p>
        </w:tc>
      </w:tr>
      <w:tr w:rsidR="004A419B" w14:paraId="17F19BA0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08E9892B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 xml:space="preserve">   Longer &amp; warmer</w:t>
            </w:r>
          </w:p>
        </w:tc>
        <w:tc>
          <w:tcPr>
            <w:tcW w:w="1134" w:type="dxa"/>
            <w:noWrap/>
            <w:hideMark/>
          </w:tcPr>
          <w:p w14:paraId="023FDCD7" w14:textId="50F680B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1.61</w:t>
            </w:r>
          </w:p>
        </w:tc>
        <w:tc>
          <w:tcPr>
            <w:tcW w:w="850" w:type="dxa"/>
            <w:noWrap/>
            <w:hideMark/>
          </w:tcPr>
          <w:p w14:paraId="30CF98DC" w14:textId="42FEF42F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-0.74</w:t>
            </w:r>
          </w:p>
        </w:tc>
        <w:tc>
          <w:tcPr>
            <w:tcW w:w="851" w:type="dxa"/>
            <w:noWrap/>
            <w:hideMark/>
          </w:tcPr>
          <w:p w14:paraId="2727F934" w14:textId="4642A2CA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3.95</w:t>
            </w:r>
          </w:p>
        </w:tc>
        <w:tc>
          <w:tcPr>
            <w:tcW w:w="992" w:type="dxa"/>
            <w:noWrap/>
            <w:hideMark/>
          </w:tcPr>
          <w:p w14:paraId="43900C18" w14:textId="7A2FB57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0.180</w:t>
            </w:r>
          </w:p>
        </w:tc>
        <w:tc>
          <w:tcPr>
            <w:tcW w:w="142" w:type="dxa"/>
            <w:noWrap/>
            <w:hideMark/>
          </w:tcPr>
          <w:p w14:paraId="082CC425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86D8799" w14:textId="65C7E02D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0.80</w:t>
            </w:r>
          </w:p>
        </w:tc>
        <w:tc>
          <w:tcPr>
            <w:tcW w:w="850" w:type="dxa"/>
            <w:noWrap/>
            <w:hideMark/>
          </w:tcPr>
          <w:p w14:paraId="29DA7036" w14:textId="400CE1B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-0.67</w:t>
            </w:r>
          </w:p>
        </w:tc>
        <w:tc>
          <w:tcPr>
            <w:tcW w:w="851" w:type="dxa"/>
            <w:noWrap/>
            <w:hideMark/>
          </w:tcPr>
          <w:p w14:paraId="3C0F8A27" w14:textId="263457E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2.26</w:t>
            </w:r>
          </w:p>
        </w:tc>
        <w:tc>
          <w:tcPr>
            <w:tcW w:w="992" w:type="dxa"/>
            <w:noWrap/>
            <w:hideMark/>
          </w:tcPr>
          <w:p w14:paraId="3B33DF66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>
              <w:rPr>
                <w:rFonts w:eastAsia="Times New Roman" w:cs="Arial"/>
                <w:szCs w:val="21"/>
                <w:lang w:eastAsia="en-GB"/>
              </w:rPr>
              <w:t>0.287</w:t>
            </w:r>
          </w:p>
        </w:tc>
        <w:tc>
          <w:tcPr>
            <w:tcW w:w="142" w:type="dxa"/>
            <w:noWrap/>
            <w:hideMark/>
          </w:tcPr>
          <w:p w14:paraId="500E0EBD" w14:textId="77777777" w:rsidR="004A419B" w:rsidRDefault="004A419B" w:rsidP="00B359D0">
            <w:pPr>
              <w:spacing w:after="0"/>
              <w:rPr>
                <w:rFonts w:eastAsia="Times New Roman" w:cs="Arial"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6585BD3" w14:textId="7D5CFF3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0.72</w:t>
            </w:r>
          </w:p>
        </w:tc>
        <w:tc>
          <w:tcPr>
            <w:tcW w:w="850" w:type="dxa"/>
            <w:noWrap/>
            <w:hideMark/>
          </w:tcPr>
          <w:p w14:paraId="70B1126A" w14:textId="63DA1FA0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-0.60</w:t>
            </w:r>
          </w:p>
        </w:tc>
        <w:tc>
          <w:tcPr>
            <w:tcW w:w="851" w:type="dxa"/>
            <w:noWrap/>
            <w:hideMark/>
          </w:tcPr>
          <w:p w14:paraId="541C6CA2" w14:textId="022EAF3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2.04</w:t>
            </w:r>
          </w:p>
        </w:tc>
        <w:tc>
          <w:tcPr>
            <w:tcW w:w="992" w:type="dxa"/>
            <w:noWrap/>
            <w:hideMark/>
          </w:tcPr>
          <w:p w14:paraId="61807411" w14:textId="2015C10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F7FE1">
              <w:t>0.284</w:t>
            </w:r>
          </w:p>
        </w:tc>
      </w:tr>
      <w:tr w:rsidR="004A419B" w14:paraId="25623313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2AEC0EBC" w14:textId="4081C390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Change in monitor wear time (min/day)</w:t>
            </w:r>
          </w:p>
        </w:tc>
        <w:tc>
          <w:tcPr>
            <w:tcW w:w="1134" w:type="dxa"/>
            <w:noWrap/>
            <w:hideMark/>
          </w:tcPr>
          <w:p w14:paraId="3CFE1252" w14:textId="1CC5D48B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0.05</w:t>
            </w:r>
          </w:p>
        </w:tc>
        <w:tc>
          <w:tcPr>
            <w:tcW w:w="850" w:type="dxa"/>
            <w:noWrap/>
            <w:hideMark/>
          </w:tcPr>
          <w:p w14:paraId="13334BAE" w14:textId="1C2CB2C9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0.04</w:t>
            </w:r>
          </w:p>
        </w:tc>
        <w:tc>
          <w:tcPr>
            <w:tcW w:w="851" w:type="dxa"/>
            <w:noWrap/>
            <w:hideMark/>
          </w:tcPr>
          <w:p w14:paraId="31EB15DF" w14:textId="41282823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0.07</w:t>
            </w:r>
          </w:p>
        </w:tc>
        <w:tc>
          <w:tcPr>
            <w:tcW w:w="992" w:type="dxa"/>
            <w:noWrap/>
            <w:hideMark/>
          </w:tcPr>
          <w:p w14:paraId="22B2E6AD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44484C72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4A983D6" w14:textId="4032AA2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0.03</w:t>
            </w:r>
          </w:p>
        </w:tc>
        <w:tc>
          <w:tcPr>
            <w:tcW w:w="850" w:type="dxa"/>
            <w:noWrap/>
            <w:hideMark/>
          </w:tcPr>
          <w:p w14:paraId="5005ECBC" w14:textId="6AC5570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0.03</w:t>
            </w:r>
          </w:p>
        </w:tc>
        <w:tc>
          <w:tcPr>
            <w:tcW w:w="851" w:type="dxa"/>
            <w:noWrap/>
            <w:hideMark/>
          </w:tcPr>
          <w:p w14:paraId="0E57B7CD" w14:textId="0A0660F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0.04</w:t>
            </w:r>
          </w:p>
        </w:tc>
        <w:tc>
          <w:tcPr>
            <w:tcW w:w="992" w:type="dxa"/>
            <w:noWrap/>
            <w:hideMark/>
          </w:tcPr>
          <w:p w14:paraId="5632DC3C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7837BC71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D45224E" w14:textId="2F175F3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0.02</w:t>
            </w:r>
          </w:p>
        </w:tc>
        <w:tc>
          <w:tcPr>
            <w:tcW w:w="850" w:type="dxa"/>
            <w:noWrap/>
            <w:hideMark/>
          </w:tcPr>
          <w:p w14:paraId="66DC120F" w14:textId="26DD996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0.01</w:t>
            </w:r>
          </w:p>
        </w:tc>
        <w:tc>
          <w:tcPr>
            <w:tcW w:w="851" w:type="dxa"/>
            <w:noWrap/>
            <w:hideMark/>
          </w:tcPr>
          <w:p w14:paraId="23ADAC22" w14:textId="53BF14A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0.03</w:t>
            </w:r>
          </w:p>
        </w:tc>
        <w:tc>
          <w:tcPr>
            <w:tcW w:w="992" w:type="dxa"/>
            <w:noWrap/>
            <w:hideMark/>
          </w:tcPr>
          <w:p w14:paraId="58B1504B" w14:textId="624D801F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&lt;0.001</w:t>
            </w:r>
          </w:p>
        </w:tc>
      </w:tr>
      <w:tr w:rsidR="004A419B" w14:paraId="49548751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34E33F9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Follow-up duration (year)</w:t>
            </w:r>
          </w:p>
        </w:tc>
        <w:tc>
          <w:tcPr>
            <w:tcW w:w="1134" w:type="dxa"/>
            <w:noWrap/>
            <w:hideMark/>
          </w:tcPr>
          <w:p w14:paraId="2A2CA9A8" w14:textId="45E13E6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-2.95</w:t>
            </w:r>
          </w:p>
        </w:tc>
        <w:tc>
          <w:tcPr>
            <w:tcW w:w="850" w:type="dxa"/>
            <w:noWrap/>
            <w:hideMark/>
          </w:tcPr>
          <w:p w14:paraId="4576ACB3" w14:textId="6B1A6C35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-3.67</w:t>
            </w:r>
          </w:p>
        </w:tc>
        <w:tc>
          <w:tcPr>
            <w:tcW w:w="851" w:type="dxa"/>
            <w:noWrap/>
            <w:hideMark/>
          </w:tcPr>
          <w:p w14:paraId="74CC1D66" w14:textId="368E2635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-2.22</w:t>
            </w:r>
          </w:p>
        </w:tc>
        <w:tc>
          <w:tcPr>
            <w:tcW w:w="992" w:type="dxa"/>
            <w:noWrap/>
            <w:hideMark/>
          </w:tcPr>
          <w:p w14:paraId="5590D21B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2FD93FFC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C7868C9" w14:textId="31218DF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-2.29</w:t>
            </w:r>
          </w:p>
        </w:tc>
        <w:tc>
          <w:tcPr>
            <w:tcW w:w="850" w:type="dxa"/>
            <w:noWrap/>
            <w:hideMark/>
          </w:tcPr>
          <w:p w14:paraId="4F73260B" w14:textId="290B49C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-2.78</w:t>
            </w:r>
          </w:p>
        </w:tc>
        <w:tc>
          <w:tcPr>
            <w:tcW w:w="851" w:type="dxa"/>
            <w:noWrap/>
            <w:hideMark/>
          </w:tcPr>
          <w:p w14:paraId="0F8765D1" w14:textId="4390FE2F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-1.80</w:t>
            </w:r>
          </w:p>
        </w:tc>
        <w:tc>
          <w:tcPr>
            <w:tcW w:w="992" w:type="dxa"/>
            <w:noWrap/>
            <w:hideMark/>
          </w:tcPr>
          <w:p w14:paraId="5859B307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43604EA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76731AB" w14:textId="75105A4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-0.65</w:t>
            </w:r>
          </w:p>
        </w:tc>
        <w:tc>
          <w:tcPr>
            <w:tcW w:w="850" w:type="dxa"/>
            <w:noWrap/>
            <w:hideMark/>
          </w:tcPr>
          <w:p w14:paraId="580FCE2F" w14:textId="54D0C8B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-1.02</w:t>
            </w:r>
          </w:p>
        </w:tc>
        <w:tc>
          <w:tcPr>
            <w:tcW w:w="851" w:type="dxa"/>
            <w:noWrap/>
            <w:hideMark/>
          </w:tcPr>
          <w:p w14:paraId="7165B391" w14:textId="4D6D1493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-0.28</w:t>
            </w:r>
          </w:p>
        </w:tc>
        <w:tc>
          <w:tcPr>
            <w:tcW w:w="992" w:type="dxa"/>
            <w:noWrap/>
            <w:hideMark/>
          </w:tcPr>
          <w:p w14:paraId="65A6C15A" w14:textId="6F715C2F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0.001</w:t>
            </w:r>
          </w:p>
        </w:tc>
      </w:tr>
      <w:tr w:rsidR="004A419B" w14:paraId="3159BCF8" w14:textId="77777777" w:rsidTr="004A419B">
        <w:trPr>
          <w:trHeight w:val="20"/>
        </w:trPr>
        <w:tc>
          <w:tcPr>
            <w:tcW w:w="3828" w:type="dxa"/>
            <w:noWrap/>
            <w:vAlign w:val="bottom"/>
            <w:hideMark/>
          </w:tcPr>
          <w:p w14:paraId="4AD7FE4D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Baseline MVPA/MPA/VPA* (min/day)</w:t>
            </w:r>
          </w:p>
        </w:tc>
        <w:tc>
          <w:tcPr>
            <w:tcW w:w="1134" w:type="dxa"/>
            <w:noWrap/>
            <w:hideMark/>
          </w:tcPr>
          <w:p w14:paraId="5B439B93" w14:textId="268460C2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-0.56</w:t>
            </w:r>
          </w:p>
        </w:tc>
        <w:tc>
          <w:tcPr>
            <w:tcW w:w="850" w:type="dxa"/>
            <w:noWrap/>
            <w:hideMark/>
          </w:tcPr>
          <w:p w14:paraId="5C40D9F5" w14:textId="70C3E25C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-0.60</w:t>
            </w:r>
          </w:p>
        </w:tc>
        <w:tc>
          <w:tcPr>
            <w:tcW w:w="851" w:type="dxa"/>
            <w:noWrap/>
            <w:hideMark/>
          </w:tcPr>
          <w:p w14:paraId="3EF68623" w14:textId="30FADE4A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-0.52</w:t>
            </w:r>
          </w:p>
        </w:tc>
        <w:tc>
          <w:tcPr>
            <w:tcW w:w="992" w:type="dxa"/>
            <w:noWrap/>
            <w:hideMark/>
          </w:tcPr>
          <w:p w14:paraId="1284C967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B2F4259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F110036" w14:textId="0206490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-0.58</w:t>
            </w:r>
          </w:p>
        </w:tc>
        <w:tc>
          <w:tcPr>
            <w:tcW w:w="850" w:type="dxa"/>
            <w:noWrap/>
            <w:hideMark/>
          </w:tcPr>
          <w:p w14:paraId="0F3D82A7" w14:textId="7265EDE9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-0.62</w:t>
            </w:r>
          </w:p>
        </w:tc>
        <w:tc>
          <w:tcPr>
            <w:tcW w:w="851" w:type="dxa"/>
            <w:noWrap/>
            <w:hideMark/>
          </w:tcPr>
          <w:p w14:paraId="45C9FCE9" w14:textId="7B57845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-0.53</w:t>
            </w:r>
          </w:p>
        </w:tc>
        <w:tc>
          <w:tcPr>
            <w:tcW w:w="992" w:type="dxa"/>
            <w:noWrap/>
            <w:hideMark/>
          </w:tcPr>
          <w:p w14:paraId="70F851FB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noWrap/>
            <w:hideMark/>
          </w:tcPr>
          <w:p w14:paraId="016DF423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23B9032" w14:textId="6162BAC6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-0.58</w:t>
            </w:r>
          </w:p>
        </w:tc>
        <w:tc>
          <w:tcPr>
            <w:tcW w:w="850" w:type="dxa"/>
            <w:noWrap/>
            <w:hideMark/>
          </w:tcPr>
          <w:p w14:paraId="120D9AA3" w14:textId="5575D66E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-0.63</w:t>
            </w:r>
          </w:p>
        </w:tc>
        <w:tc>
          <w:tcPr>
            <w:tcW w:w="851" w:type="dxa"/>
            <w:noWrap/>
            <w:hideMark/>
          </w:tcPr>
          <w:p w14:paraId="2EF20E7F" w14:textId="11C67338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-0.53</w:t>
            </w:r>
          </w:p>
        </w:tc>
        <w:tc>
          <w:tcPr>
            <w:tcW w:w="992" w:type="dxa"/>
            <w:noWrap/>
            <w:hideMark/>
          </w:tcPr>
          <w:p w14:paraId="1722E938" w14:textId="3E3F83F0" w:rsidR="004A419B" w:rsidRPr="00B359D0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 w:rsidRPr="00B359D0">
              <w:rPr>
                <w:b/>
              </w:rPr>
              <w:t>&lt;0.001</w:t>
            </w:r>
          </w:p>
        </w:tc>
      </w:tr>
      <w:tr w:rsidR="004A419B" w14:paraId="32ADC60A" w14:textId="77777777" w:rsidTr="004A419B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355B3" w14:textId="77777777" w:rsidR="004A419B" w:rsidRDefault="004A419B" w:rsidP="00B359D0">
            <w:pPr>
              <w:spacing w:after="0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EBAB8A" w14:textId="4D05ACA1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38.14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11A2E2" w14:textId="5D58A5EE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29.22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A2813C" w14:textId="0B91C4E9" w:rsidR="004A419B" w:rsidRDefault="004A419B" w:rsidP="00B359D0">
            <w:pPr>
              <w:spacing w:after="0"/>
              <w:jc w:val="right"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5208CF">
              <w:t>47.07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449910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B0D27B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78016" w14:textId="3BD21D3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35.87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C3C4FB" w14:textId="507901A2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30.31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68B656" w14:textId="3E36E011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E8552D">
              <w:t>41.43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27E352" w14:textId="77777777" w:rsidR="004A419B" w:rsidRDefault="004A419B" w:rsidP="00B359D0">
            <w:pPr>
              <w:spacing w:after="0"/>
              <w:jc w:val="right"/>
              <w:rPr>
                <w:rFonts w:eastAsia="Times New Roman" w:cs="Arial"/>
                <w:b/>
                <w:szCs w:val="21"/>
                <w:lang w:eastAsia="en-GB"/>
              </w:rPr>
            </w:pPr>
            <w:r>
              <w:rPr>
                <w:rFonts w:eastAsia="Times New Roman" w:cs="Arial"/>
                <w:b/>
                <w:szCs w:val="21"/>
                <w:lang w:eastAsia="en-GB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48B812" w14:textId="77777777" w:rsidR="004A419B" w:rsidRDefault="004A419B" w:rsidP="00B359D0">
            <w:pPr>
              <w:spacing w:after="0"/>
              <w:rPr>
                <w:rFonts w:eastAsia="Times New Roman" w:cs="Arial"/>
                <w:b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CA9156" w14:textId="5647C35C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43084E" w14:textId="3D034174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-0.83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A25D0C" w14:textId="3EABF02B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707B40">
              <w:t>9.21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D85E7E" w14:textId="3D085355" w:rsidR="004A419B" w:rsidRDefault="004A419B" w:rsidP="00B359D0">
            <w:pPr>
              <w:spacing w:after="0"/>
              <w:jc w:val="right"/>
              <w:rPr>
                <w:rFonts w:eastAsia="Times New Roman" w:cs="Arial"/>
                <w:szCs w:val="21"/>
                <w:lang w:eastAsia="en-GB"/>
              </w:rPr>
            </w:pPr>
            <w:r w:rsidRPr="00BF7FE1">
              <w:t>0.102</w:t>
            </w:r>
          </w:p>
        </w:tc>
      </w:tr>
      <w:tr w:rsidR="004A419B" w14:paraId="28FA1316" w14:textId="77777777" w:rsidTr="004A419B">
        <w:trPr>
          <w:trHeight w:val="20"/>
        </w:trPr>
        <w:tc>
          <w:tcPr>
            <w:tcW w:w="155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CE2874" w14:textId="77777777" w:rsidR="004A419B" w:rsidRDefault="004A419B" w:rsidP="007639BA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 w:rsidRPr="00856B88">
              <w:rPr>
                <w:rFonts w:eastAsia="Times New Roman" w:cs="Arial"/>
                <w:color w:val="000000"/>
                <w:szCs w:val="21"/>
                <w:lang w:eastAsia="en-GB"/>
              </w:rPr>
              <w:t>The models were adjusted for age, sex, maternal education, change in season, change in monitor wear time, follow-up duration, baseline MVPA/MPA/VPA and study.</w:t>
            </w:r>
          </w:p>
          <w:p w14:paraId="77F2C57A" w14:textId="77777777" w:rsidR="004A419B" w:rsidRDefault="004A419B" w:rsidP="007639BA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vertAlign w:val="superscript"/>
                <w:lang w:eastAsia="en-GB"/>
              </w:rPr>
              <w:t>†</w:t>
            </w:r>
            <w:r>
              <w:rPr>
                <w:rFonts w:eastAsia="Times New Roman" w:cs="Arial"/>
                <w:b/>
                <w:color w:val="000000"/>
                <w:szCs w:val="21"/>
                <w:lang w:eastAsia="en-GB"/>
              </w:rPr>
              <w:t>Bold</w:t>
            </w:r>
            <w:r>
              <w:rPr>
                <w:rFonts w:eastAsia="Times New Roman" w:cs="Arial"/>
                <w:color w:val="000000"/>
                <w:szCs w:val="21"/>
                <w:lang w:eastAsia="en-GB"/>
              </w:rPr>
              <w:t>: Significance level at 5%.</w:t>
            </w:r>
          </w:p>
          <w:p w14:paraId="378EC345" w14:textId="77777777" w:rsidR="004A419B" w:rsidRDefault="004A419B" w:rsidP="007639BA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*The same intensity as the outcome measure (MVPA/MPA/VPA) was only included in the model.</w:t>
            </w:r>
          </w:p>
          <w:p w14:paraId="3E89010D" w14:textId="67CBB0B5" w:rsidR="004A419B" w:rsidRDefault="004A419B" w:rsidP="004A419B">
            <w:pPr>
              <w:spacing w:after="0"/>
              <w:contextualSpacing/>
              <w:rPr>
                <w:rFonts w:eastAsia="Times New Roman" w:cs="Arial"/>
                <w:color w:val="000000"/>
                <w:szCs w:val="21"/>
                <w:lang w:eastAsia="en-GB"/>
              </w:rPr>
            </w:pPr>
            <w:r>
              <w:rPr>
                <w:rFonts w:eastAsia="Times New Roman" w:cs="Arial"/>
                <w:color w:val="000000"/>
                <w:szCs w:val="21"/>
                <w:lang w:eastAsia="en-GB"/>
              </w:rPr>
              <w:t>ALSPAC = Avon Longitudinal Study of Parents and Children, CI = confidence interval, CLAN = Children Living in Active Neighbourhoods, MPA = moderate physical activity, MVPA = moderate-to-vigorous physical activity, SPEEDY = Sport, Physical activity and Eating behaviour: Environmental Determinants in Young people, VPA = vigorous physical activity.</w:t>
            </w:r>
          </w:p>
        </w:tc>
      </w:tr>
    </w:tbl>
    <w:p w14:paraId="4B34BF14" w14:textId="77777777" w:rsidR="007A0441" w:rsidRDefault="007A0441" w:rsidP="0038428D"/>
    <w:sectPr w:rsidR="007A0441" w:rsidSect="00C10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06EA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600D-36FF-4857-B615-7843A80B3527}">
  <ds:schemaRefs>
    <ds:schemaRef ds:uri="http://schemas.microsoft.com/office/infopath/2007/PartnerControls"/>
    <ds:schemaRef ds:uri="http://purl.org/dc/terms/"/>
    <ds:schemaRef ds:uri="http://www.w3.org/XML/1998/namespace"/>
    <ds:schemaRef ds:uri="7e009cb0-d577-4d24-bdbd-0ac232b76c09"/>
    <ds:schemaRef ds:uri="http://purl.org/dc/dcmitype/"/>
    <ds:schemaRef ds:uri="http://purl.org/dc/elements/1.1/"/>
    <ds:schemaRef ds:uri="6fd59ee4-8728-47a1-be03-ee7c408fe37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2309C-09F5-4E30-B042-779EDFE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</cp:revision>
  <dcterms:created xsi:type="dcterms:W3CDTF">2021-11-11T14:44:00Z</dcterms:created>
  <dcterms:modified xsi:type="dcterms:W3CDTF">2022-03-25T12:06:00Z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