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66AA" w14:textId="77777777" w:rsidR="00F548E8" w:rsidRDefault="00EE56DF" w:rsidP="00C77626">
      <w:pPr>
        <w:jc w:val="center"/>
        <w:rPr>
          <w:rFonts w:ascii="Times New Roman" w:hAnsi="Times New Roman" w:cs="Times New Roman"/>
          <w:b/>
          <w:sz w:val="24"/>
          <w:szCs w:val="24"/>
        </w:rPr>
      </w:pPr>
      <w:r w:rsidRPr="00E60308">
        <w:rPr>
          <w:rFonts w:ascii="Times New Roman" w:hAnsi="Times New Roman" w:cs="Times New Roman"/>
          <w:b/>
          <w:sz w:val="24"/>
          <w:szCs w:val="24"/>
        </w:rPr>
        <w:t xml:space="preserve">Supplementary </w:t>
      </w:r>
      <w:r w:rsidR="00900E75">
        <w:rPr>
          <w:rFonts w:ascii="Times New Roman" w:hAnsi="Times New Roman" w:cs="Times New Roman"/>
          <w:b/>
          <w:sz w:val="24"/>
          <w:szCs w:val="24"/>
        </w:rPr>
        <w:t>Materials</w:t>
      </w:r>
    </w:p>
    <w:p w14:paraId="4E14B03B" w14:textId="6B4280B0" w:rsidR="001A069B" w:rsidRDefault="001A069B" w:rsidP="00D55ABA">
      <w:pPr>
        <w:spacing w:after="240" w:line="480" w:lineRule="auto"/>
        <w:jc w:val="center"/>
        <w:rPr>
          <w:rFonts w:ascii="Times New Roman" w:eastAsia="Times New Roman" w:hAnsi="Times New Roman" w:cs="Times New Roman"/>
          <w:b/>
          <w:sz w:val="24"/>
          <w:szCs w:val="24"/>
          <w:lang w:eastAsia="en-GB"/>
        </w:rPr>
      </w:pPr>
      <w:bookmarkStart w:id="0" w:name="_Hlk73362088"/>
      <w:bookmarkStart w:id="1" w:name="_Hlk83023998"/>
      <w:r w:rsidRPr="001A069B">
        <w:rPr>
          <w:rFonts w:ascii="Times New Roman" w:eastAsia="Times New Roman" w:hAnsi="Times New Roman" w:cs="Times New Roman"/>
          <w:b/>
          <w:sz w:val="24"/>
          <w:szCs w:val="24"/>
          <w:lang w:eastAsia="en-GB"/>
        </w:rPr>
        <w:t>Physical activity attenuates but does not eliminate coronary heart disease risk amongst adults with risk factors: EPIC-CVD case-cohort study</w:t>
      </w:r>
      <w:bookmarkEnd w:id="0"/>
    </w:p>
    <w:p w14:paraId="714FD93E" w14:textId="4BFE1C3C" w:rsidR="003D05CC" w:rsidRDefault="003D05CC" w:rsidP="00FE3A54">
      <w:pPr>
        <w:spacing w:after="240" w:line="240" w:lineRule="auto"/>
        <w:jc w:val="center"/>
        <w:rPr>
          <w:rFonts w:ascii="Times New Roman" w:eastAsia="Times New Roman" w:hAnsi="Times New Roman" w:cs="Times New Roman"/>
          <w:b/>
          <w:sz w:val="24"/>
          <w:szCs w:val="24"/>
          <w:lang w:eastAsia="en-GB"/>
        </w:rPr>
      </w:pPr>
    </w:p>
    <w:p w14:paraId="63ADD29C" w14:textId="77777777" w:rsidR="003D05CC" w:rsidRPr="00A65379" w:rsidRDefault="003D05CC" w:rsidP="003D05CC">
      <w:pPr>
        <w:spacing w:line="480" w:lineRule="auto"/>
        <w:rPr>
          <w:rFonts w:ascii="Times New Roman" w:hAnsi="Times New Roman" w:cs="Times New Roman"/>
          <w:sz w:val="24"/>
          <w:szCs w:val="24"/>
        </w:rPr>
      </w:pPr>
      <w:r w:rsidRPr="00A65379">
        <w:rPr>
          <w:rFonts w:ascii="Times New Roman" w:hAnsi="Times New Roman" w:cs="Times New Roman"/>
          <w:sz w:val="24"/>
          <w:szCs w:val="24"/>
        </w:rPr>
        <w:t xml:space="preserve">Melony </w:t>
      </w:r>
      <w:r>
        <w:rPr>
          <w:rFonts w:ascii="Times New Roman" w:hAnsi="Times New Roman" w:cs="Times New Roman"/>
          <w:sz w:val="24"/>
          <w:szCs w:val="24"/>
        </w:rPr>
        <w:t xml:space="preserve">C </w:t>
      </w:r>
      <w:proofErr w:type="spellStart"/>
      <w:r w:rsidRPr="00A65379">
        <w:rPr>
          <w:rFonts w:ascii="Times New Roman" w:hAnsi="Times New Roman" w:cs="Times New Roman"/>
          <w:sz w:val="24"/>
          <w:szCs w:val="24"/>
        </w:rPr>
        <w:t>Fortuin-de</w:t>
      </w:r>
      <w:proofErr w:type="spellEnd"/>
      <w:r w:rsidRPr="00A65379">
        <w:rPr>
          <w:rFonts w:ascii="Times New Roman" w:hAnsi="Times New Roman" w:cs="Times New Roman"/>
          <w:sz w:val="24"/>
          <w:szCs w:val="24"/>
        </w:rPr>
        <w:t xml:space="preserve"> Smidt</w:t>
      </w:r>
      <w:r w:rsidRPr="00A65379">
        <w:rPr>
          <w:rFonts w:ascii="Times New Roman" w:hAnsi="Times New Roman" w:cs="Times New Roman"/>
          <w:sz w:val="24"/>
          <w:szCs w:val="24"/>
          <w:vertAlign w:val="superscript"/>
        </w:rPr>
        <w:t>1</w:t>
      </w:r>
      <w:r w:rsidRPr="00A65379">
        <w:rPr>
          <w:rFonts w:ascii="Times New Roman" w:hAnsi="Times New Roman" w:cs="Times New Roman"/>
          <w:sz w:val="24"/>
          <w:szCs w:val="24"/>
        </w:rPr>
        <w:t xml:space="preserve">, </w:t>
      </w:r>
      <w:proofErr w:type="spellStart"/>
      <w:r w:rsidRPr="00A65379">
        <w:rPr>
          <w:rFonts w:ascii="Times New Roman" w:hAnsi="Times New Roman" w:cs="Times New Roman"/>
          <w:sz w:val="24"/>
          <w:szCs w:val="24"/>
        </w:rPr>
        <w:t>Maquins</w:t>
      </w:r>
      <w:proofErr w:type="spellEnd"/>
      <w:r w:rsidRPr="00A65379">
        <w:rPr>
          <w:rFonts w:ascii="Times New Roman" w:hAnsi="Times New Roman" w:cs="Times New Roman"/>
          <w:sz w:val="24"/>
          <w:szCs w:val="24"/>
        </w:rPr>
        <w:t xml:space="preserve"> Odhiambo Sewe</w:t>
      </w:r>
      <w:r w:rsidRPr="00A65379">
        <w:rPr>
          <w:rFonts w:ascii="Times New Roman" w:hAnsi="Times New Roman" w:cs="Times New Roman"/>
          <w:sz w:val="24"/>
          <w:szCs w:val="24"/>
          <w:vertAlign w:val="superscript"/>
        </w:rPr>
        <w:t>1</w:t>
      </w:r>
      <w:r w:rsidRPr="00A65379">
        <w:rPr>
          <w:rFonts w:ascii="Times New Roman" w:hAnsi="Times New Roman" w:cs="Times New Roman"/>
          <w:sz w:val="24"/>
          <w:szCs w:val="24"/>
        </w:rPr>
        <w:t>, Camille Lassale</w:t>
      </w:r>
      <w:r w:rsidRPr="00A65379">
        <w:rPr>
          <w:rFonts w:ascii="Times New Roman" w:hAnsi="Times New Roman" w:cs="Times New Roman"/>
          <w:sz w:val="24"/>
          <w:szCs w:val="24"/>
          <w:vertAlign w:val="superscript"/>
        </w:rPr>
        <w:t>2,3</w:t>
      </w:r>
      <w:r w:rsidRPr="00A65379">
        <w:rPr>
          <w:rFonts w:ascii="Times New Roman" w:hAnsi="Times New Roman" w:cs="Times New Roman"/>
          <w:sz w:val="24"/>
          <w:szCs w:val="24"/>
        </w:rPr>
        <w:t>, Elisabete Weiderpass</w:t>
      </w:r>
      <w:r w:rsidRPr="00A65379">
        <w:rPr>
          <w:rFonts w:ascii="Times New Roman" w:hAnsi="Times New Roman" w:cs="Times New Roman"/>
          <w:sz w:val="24"/>
          <w:szCs w:val="24"/>
          <w:vertAlign w:val="superscript"/>
        </w:rPr>
        <w:t>4</w:t>
      </w:r>
      <w:r w:rsidRPr="00A65379">
        <w:rPr>
          <w:rFonts w:ascii="Times New Roman" w:hAnsi="Times New Roman" w:cs="Times New Roman"/>
          <w:sz w:val="24"/>
          <w:szCs w:val="24"/>
        </w:rPr>
        <w:t>, Jonas Andersson</w:t>
      </w:r>
      <w:r w:rsidRPr="00A65379">
        <w:rPr>
          <w:rFonts w:ascii="Times New Roman" w:hAnsi="Times New Roman" w:cs="Times New Roman"/>
          <w:sz w:val="24"/>
          <w:szCs w:val="24"/>
          <w:vertAlign w:val="superscript"/>
        </w:rPr>
        <w:t>5</w:t>
      </w:r>
      <w:r w:rsidRPr="00A65379">
        <w:rPr>
          <w:rFonts w:ascii="Times New Roman" w:hAnsi="Times New Roman" w:cs="Times New Roman"/>
          <w:sz w:val="24"/>
          <w:szCs w:val="24"/>
        </w:rPr>
        <w:t>, José María Huerta</w:t>
      </w:r>
      <w:r w:rsidRPr="00A65379">
        <w:rPr>
          <w:rFonts w:ascii="Times New Roman" w:hAnsi="Times New Roman" w:cs="Times New Roman"/>
          <w:sz w:val="24"/>
          <w:szCs w:val="24"/>
          <w:vertAlign w:val="superscript"/>
        </w:rPr>
        <w:t>6,7</w:t>
      </w:r>
      <w:r w:rsidRPr="00A65379">
        <w:rPr>
          <w:rFonts w:ascii="Times New Roman" w:hAnsi="Times New Roman" w:cs="Times New Roman"/>
          <w:sz w:val="24"/>
          <w:szCs w:val="24"/>
        </w:rPr>
        <w:t>, Ulf Ekelund</w:t>
      </w:r>
      <w:r w:rsidRPr="00A65379">
        <w:rPr>
          <w:rFonts w:ascii="Times New Roman" w:hAnsi="Times New Roman" w:cs="Times New Roman"/>
          <w:sz w:val="24"/>
          <w:szCs w:val="24"/>
          <w:vertAlign w:val="superscript"/>
        </w:rPr>
        <w:t>8,9</w:t>
      </w:r>
      <w:r w:rsidRPr="00A65379">
        <w:rPr>
          <w:rFonts w:ascii="Times New Roman" w:hAnsi="Times New Roman" w:cs="Times New Roman"/>
          <w:sz w:val="24"/>
          <w:szCs w:val="24"/>
        </w:rPr>
        <w:t xml:space="preserve">, </w:t>
      </w:r>
      <w:proofErr w:type="spellStart"/>
      <w:r w:rsidRPr="00A65379">
        <w:rPr>
          <w:rFonts w:ascii="Times New Roman" w:hAnsi="Times New Roman" w:cs="Times New Roman"/>
          <w:sz w:val="24"/>
          <w:szCs w:val="24"/>
        </w:rPr>
        <w:t>Krasimira</w:t>
      </w:r>
      <w:proofErr w:type="spellEnd"/>
      <w:r w:rsidRPr="00A65379">
        <w:rPr>
          <w:rFonts w:ascii="Times New Roman" w:hAnsi="Times New Roman" w:cs="Times New Roman"/>
          <w:sz w:val="24"/>
          <w:szCs w:val="24"/>
        </w:rPr>
        <w:t xml:space="preserve"> Aleksandrova</w:t>
      </w:r>
      <w:r w:rsidRPr="00A65379">
        <w:rPr>
          <w:rFonts w:ascii="Times New Roman" w:hAnsi="Times New Roman" w:cs="Times New Roman"/>
          <w:sz w:val="24"/>
          <w:szCs w:val="24"/>
          <w:vertAlign w:val="superscript"/>
        </w:rPr>
        <w:t>10,11</w:t>
      </w:r>
      <w:r w:rsidRPr="00A65379">
        <w:rPr>
          <w:rFonts w:ascii="Times New Roman" w:hAnsi="Times New Roman" w:cs="Times New Roman"/>
          <w:sz w:val="24"/>
          <w:szCs w:val="24"/>
        </w:rPr>
        <w:t>, Tammy YN Tong</w:t>
      </w:r>
      <w:r w:rsidRPr="00A65379">
        <w:rPr>
          <w:rFonts w:ascii="Times New Roman" w:hAnsi="Times New Roman" w:cs="Times New Roman"/>
          <w:sz w:val="24"/>
          <w:szCs w:val="24"/>
          <w:vertAlign w:val="superscript"/>
        </w:rPr>
        <w:t>12</w:t>
      </w:r>
      <w:r w:rsidRPr="00A65379">
        <w:rPr>
          <w:rFonts w:ascii="Times New Roman" w:hAnsi="Times New Roman" w:cs="Times New Roman"/>
          <w:sz w:val="24"/>
          <w:szCs w:val="24"/>
        </w:rPr>
        <w:t>, Christina</w:t>
      </w:r>
      <w:r>
        <w:rPr>
          <w:rFonts w:ascii="Times New Roman" w:hAnsi="Times New Roman" w:cs="Times New Roman"/>
          <w:sz w:val="24"/>
          <w:szCs w:val="24"/>
        </w:rPr>
        <w:t xml:space="preserve"> C</w:t>
      </w:r>
      <w:r w:rsidRPr="00A65379">
        <w:rPr>
          <w:rFonts w:ascii="Times New Roman" w:hAnsi="Times New Roman" w:cs="Times New Roman"/>
          <w:sz w:val="24"/>
          <w:szCs w:val="24"/>
        </w:rPr>
        <w:t xml:space="preserve"> Dahm</w:t>
      </w:r>
      <w:r w:rsidRPr="00A65379">
        <w:rPr>
          <w:rFonts w:ascii="Times New Roman" w:hAnsi="Times New Roman" w:cs="Times New Roman"/>
          <w:sz w:val="24"/>
          <w:szCs w:val="24"/>
          <w:vertAlign w:val="superscript"/>
        </w:rPr>
        <w:t>13</w:t>
      </w:r>
      <w:r w:rsidRPr="00A65379">
        <w:rPr>
          <w:rFonts w:ascii="Times New Roman" w:hAnsi="Times New Roman" w:cs="Times New Roman"/>
          <w:sz w:val="24"/>
          <w:szCs w:val="24"/>
        </w:rPr>
        <w:t>,</w:t>
      </w:r>
      <w:r>
        <w:rPr>
          <w:rFonts w:ascii="Times New Roman" w:hAnsi="Times New Roman" w:cs="Times New Roman"/>
          <w:sz w:val="24"/>
          <w:szCs w:val="24"/>
        </w:rPr>
        <w:t xml:space="preserve"> </w:t>
      </w:r>
      <w:r w:rsidRPr="00A65379">
        <w:rPr>
          <w:rFonts w:ascii="Times New Roman" w:hAnsi="Times New Roman" w:cs="Times New Roman"/>
          <w:sz w:val="24"/>
          <w:szCs w:val="24"/>
        </w:rPr>
        <w:t>Anne Tjønneland</w:t>
      </w:r>
      <w:r w:rsidRPr="00A65379">
        <w:rPr>
          <w:rFonts w:ascii="Times New Roman" w:hAnsi="Times New Roman" w:cs="Times New Roman"/>
          <w:sz w:val="24"/>
          <w:szCs w:val="24"/>
          <w:vertAlign w:val="superscript"/>
        </w:rPr>
        <w:t>14,15</w:t>
      </w:r>
      <w:r w:rsidRPr="00A65379">
        <w:rPr>
          <w:rFonts w:ascii="Times New Roman" w:hAnsi="Times New Roman" w:cs="Times New Roman"/>
          <w:sz w:val="24"/>
          <w:szCs w:val="24"/>
        </w:rPr>
        <w:t xml:space="preserve">, </w:t>
      </w:r>
      <w:proofErr w:type="spellStart"/>
      <w:r w:rsidRPr="00A65379">
        <w:rPr>
          <w:rFonts w:ascii="Times New Roman" w:hAnsi="Times New Roman" w:cs="Times New Roman"/>
          <w:sz w:val="24"/>
          <w:szCs w:val="24"/>
        </w:rPr>
        <w:t>Cecilie</w:t>
      </w:r>
      <w:proofErr w:type="spellEnd"/>
      <w:r w:rsidRPr="00A65379">
        <w:rPr>
          <w:rFonts w:ascii="Times New Roman" w:hAnsi="Times New Roman" w:cs="Times New Roman"/>
          <w:sz w:val="24"/>
          <w:szCs w:val="24"/>
        </w:rPr>
        <w:t xml:space="preserve"> Kyrø</w:t>
      </w:r>
      <w:r w:rsidRPr="00A65379">
        <w:rPr>
          <w:rFonts w:ascii="Times New Roman" w:hAnsi="Times New Roman" w:cs="Times New Roman"/>
          <w:sz w:val="24"/>
          <w:szCs w:val="24"/>
          <w:vertAlign w:val="superscript"/>
        </w:rPr>
        <w:t>14</w:t>
      </w:r>
      <w:r w:rsidRPr="00A65379">
        <w:rPr>
          <w:rFonts w:ascii="Times New Roman" w:hAnsi="Times New Roman" w:cs="Times New Roman"/>
          <w:sz w:val="24"/>
          <w:szCs w:val="24"/>
        </w:rPr>
        <w:t>, Karen Steindorf</w:t>
      </w:r>
      <w:r w:rsidRPr="00A65379">
        <w:rPr>
          <w:rFonts w:ascii="Times New Roman" w:hAnsi="Times New Roman" w:cs="Times New Roman"/>
          <w:sz w:val="24"/>
          <w:szCs w:val="24"/>
          <w:vertAlign w:val="superscript"/>
        </w:rPr>
        <w:t>16</w:t>
      </w:r>
      <w:r w:rsidRPr="00A65379">
        <w:rPr>
          <w:rFonts w:ascii="Times New Roman" w:hAnsi="Times New Roman" w:cs="Times New Roman"/>
          <w:sz w:val="24"/>
          <w:szCs w:val="24"/>
        </w:rPr>
        <w:t>, Matthias B</w:t>
      </w:r>
      <w:r>
        <w:rPr>
          <w:rFonts w:ascii="Times New Roman" w:hAnsi="Times New Roman" w:cs="Times New Roman"/>
          <w:sz w:val="24"/>
          <w:szCs w:val="24"/>
        </w:rPr>
        <w:t xml:space="preserve"> </w:t>
      </w:r>
      <w:r w:rsidRPr="00A65379">
        <w:rPr>
          <w:rFonts w:ascii="Times New Roman" w:hAnsi="Times New Roman" w:cs="Times New Roman"/>
          <w:sz w:val="24"/>
          <w:szCs w:val="24"/>
        </w:rPr>
        <w:t>Schulze</w:t>
      </w:r>
      <w:r w:rsidRPr="00A65379">
        <w:rPr>
          <w:rFonts w:ascii="Times New Roman" w:hAnsi="Times New Roman" w:cs="Times New Roman"/>
          <w:sz w:val="24"/>
          <w:szCs w:val="24"/>
          <w:vertAlign w:val="superscript"/>
        </w:rPr>
        <w:t>17,18</w:t>
      </w:r>
      <w:r w:rsidRPr="00A65379">
        <w:rPr>
          <w:rFonts w:ascii="Times New Roman" w:hAnsi="Times New Roman" w:cs="Times New Roman"/>
          <w:sz w:val="24"/>
          <w:szCs w:val="24"/>
        </w:rPr>
        <w:t>, Verena Katzke</w:t>
      </w:r>
      <w:r w:rsidRPr="00A65379">
        <w:rPr>
          <w:rFonts w:ascii="Times New Roman" w:hAnsi="Times New Roman" w:cs="Times New Roman"/>
          <w:sz w:val="24"/>
          <w:szCs w:val="24"/>
          <w:vertAlign w:val="superscript"/>
        </w:rPr>
        <w:t>19</w:t>
      </w:r>
      <w:r w:rsidRPr="00A65379">
        <w:rPr>
          <w:rFonts w:ascii="Times New Roman" w:hAnsi="Times New Roman" w:cs="Times New Roman"/>
          <w:sz w:val="24"/>
          <w:szCs w:val="24"/>
        </w:rPr>
        <w:t>, Carlotta Sacerdote</w:t>
      </w:r>
      <w:r w:rsidRPr="00A65379">
        <w:rPr>
          <w:rFonts w:ascii="Times New Roman" w:hAnsi="Times New Roman" w:cs="Times New Roman"/>
          <w:sz w:val="24"/>
          <w:szCs w:val="24"/>
          <w:vertAlign w:val="superscript"/>
        </w:rPr>
        <w:t>20</w:t>
      </w:r>
      <w:r w:rsidRPr="00A65379">
        <w:rPr>
          <w:rFonts w:ascii="Times New Roman" w:hAnsi="Times New Roman" w:cs="Times New Roman"/>
          <w:sz w:val="24"/>
          <w:szCs w:val="24"/>
        </w:rPr>
        <w:t>, Claudia Agnoli</w:t>
      </w:r>
      <w:r w:rsidRPr="00A65379">
        <w:rPr>
          <w:rFonts w:ascii="Times New Roman" w:hAnsi="Times New Roman" w:cs="Times New Roman"/>
          <w:sz w:val="24"/>
          <w:szCs w:val="24"/>
          <w:vertAlign w:val="superscript"/>
        </w:rPr>
        <w:t>21</w:t>
      </w:r>
      <w:r w:rsidRPr="00A65379">
        <w:rPr>
          <w:rFonts w:ascii="Times New Roman" w:hAnsi="Times New Roman" w:cs="Times New Roman"/>
          <w:sz w:val="24"/>
          <w:szCs w:val="24"/>
        </w:rPr>
        <w:t>, Giovanna Masala</w:t>
      </w:r>
      <w:r w:rsidRPr="00A65379">
        <w:rPr>
          <w:rFonts w:ascii="Times New Roman" w:hAnsi="Times New Roman" w:cs="Times New Roman"/>
          <w:sz w:val="24"/>
          <w:szCs w:val="24"/>
          <w:vertAlign w:val="superscript"/>
        </w:rPr>
        <w:t>22</w:t>
      </w:r>
      <w:r w:rsidRPr="00A65379">
        <w:rPr>
          <w:rFonts w:ascii="Times New Roman" w:hAnsi="Times New Roman" w:cs="Times New Roman"/>
          <w:sz w:val="24"/>
          <w:szCs w:val="24"/>
        </w:rPr>
        <w:t>, Rosario Tumino</w:t>
      </w:r>
      <w:r w:rsidRPr="00A65379">
        <w:rPr>
          <w:rFonts w:ascii="Times New Roman" w:hAnsi="Times New Roman" w:cs="Times New Roman"/>
          <w:sz w:val="24"/>
          <w:szCs w:val="24"/>
          <w:vertAlign w:val="superscript"/>
        </w:rPr>
        <w:t>23</w:t>
      </w:r>
      <w:r w:rsidRPr="00A65379">
        <w:rPr>
          <w:rFonts w:ascii="Times New Roman" w:hAnsi="Times New Roman" w:cs="Times New Roman"/>
          <w:sz w:val="24"/>
          <w:szCs w:val="24"/>
        </w:rPr>
        <w:t>, Salvatore Panico</w:t>
      </w:r>
      <w:r w:rsidRPr="00A65379">
        <w:rPr>
          <w:rFonts w:ascii="Times New Roman" w:hAnsi="Times New Roman" w:cs="Times New Roman"/>
          <w:sz w:val="24"/>
          <w:szCs w:val="24"/>
          <w:vertAlign w:val="superscript"/>
        </w:rPr>
        <w:t>24</w:t>
      </w:r>
      <w:r w:rsidRPr="00A65379">
        <w:rPr>
          <w:rFonts w:ascii="Times New Roman" w:hAnsi="Times New Roman" w:cs="Times New Roman"/>
          <w:sz w:val="24"/>
          <w:szCs w:val="24"/>
        </w:rPr>
        <w:t>, Jolanda MA Boer</w:t>
      </w:r>
      <w:r w:rsidRPr="00A65379">
        <w:rPr>
          <w:rFonts w:ascii="Times New Roman" w:hAnsi="Times New Roman" w:cs="Times New Roman"/>
          <w:sz w:val="24"/>
          <w:szCs w:val="24"/>
          <w:vertAlign w:val="superscript"/>
        </w:rPr>
        <w:t>25</w:t>
      </w:r>
      <w:r w:rsidRPr="00A65379">
        <w:rPr>
          <w:rFonts w:ascii="Times New Roman" w:hAnsi="Times New Roman" w:cs="Times New Roman"/>
          <w:sz w:val="24"/>
          <w:szCs w:val="24"/>
        </w:rPr>
        <w:t>, N Charlotte Onland-Moret</w:t>
      </w:r>
      <w:r w:rsidRPr="00A65379">
        <w:rPr>
          <w:rFonts w:ascii="Times New Roman" w:hAnsi="Times New Roman" w:cs="Times New Roman"/>
          <w:sz w:val="24"/>
          <w:szCs w:val="24"/>
          <w:vertAlign w:val="superscript"/>
        </w:rPr>
        <w:t>26</w:t>
      </w:r>
      <w:r w:rsidRPr="00A65379">
        <w:rPr>
          <w:rFonts w:ascii="Times New Roman" w:hAnsi="Times New Roman" w:cs="Times New Roman"/>
          <w:sz w:val="24"/>
          <w:szCs w:val="24"/>
        </w:rPr>
        <w:t xml:space="preserve">, </w:t>
      </w:r>
      <w:r>
        <w:rPr>
          <w:rFonts w:ascii="Times New Roman" w:hAnsi="Times New Roman" w:cs="Times New Roman"/>
          <w:sz w:val="24"/>
          <w:szCs w:val="24"/>
        </w:rPr>
        <w:t xml:space="preserve">GC </w:t>
      </w:r>
      <w:r w:rsidRPr="00A65379">
        <w:rPr>
          <w:rFonts w:ascii="Times New Roman" w:hAnsi="Times New Roman" w:cs="Times New Roman"/>
          <w:sz w:val="24"/>
          <w:szCs w:val="24"/>
        </w:rPr>
        <w:t>Wanda Wendel-Vos</w:t>
      </w:r>
      <w:r w:rsidRPr="00A65379">
        <w:rPr>
          <w:rFonts w:ascii="Times New Roman" w:hAnsi="Times New Roman" w:cs="Times New Roman"/>
          <w:sz w:val="24"/>
          <w:szCs w:val="24"/>
          <w:vertAlign w:val="superscript"/>
        </w:rPr>
        <w:t>25</w:t>
      </w:r>
      <w:r w:rsidRPr="00A65379">
        <w:rPr>
          <w:rFonts w:ascii="Times New Roman" w:hAnsi="Times New Roman" w:cs="Times New Roman"/>
          <w:sz w:val="24"/>
          <w:szCs w:val="24"/>
        </w:rPr>
        <w:t>, Yvonne T van der Schouw</w:t>
      </w:r>
      <w:r w:rsidRPr="00A65379">
        <w:rPr>
          <w:rFonts w:ascii="Times New Roman" w:hAnsi="Times New Roman" w:cs="Times New Roman"/>
          <w:sz w:val="24"/>
          <w:szCs w:val="24"/>
          <w:vertAlign w:val="superscript"/>
        </w:rPr>
        <w:t>26</w:t>
      </w:r>
      <w:r w:rsidRPr="00A65379">
        <w:rPr>
          <w:rFonts w:ascii="Times New Roman" w:hAnsi="Times New Roman" w:cs="Times New Roman"/>
          <w:sz w:val="24"/>
          <w:szCs w:val="24"/>
        </w:rPr>
        <w:t>, Kristin Benjaminsen Borch</w:t>
      </w:r>
      <w:r w:rsidRPr="00A65379">
        <w:rPr>
          <w:rFonts w:ascii="Times New Roman" w:hAnsi="Times New Roman" w:cs="Times New Roman"/>
          <w:sz w:val="24"/>
          <w:szCs w:val="24"/>
          <w:vertAlign w:val="superscript"/>
        </w:rPr>
        <w:t>27</w:t>
      </w:r>
      <w:r>
        <w:rPr>
          <w:rFonts w:ascii="Times New Roman" w:hAnsi="Times New Roman" w:cs="Times New Roman"/>
          <w:sz w:val="24"/>
          <w:szCs w:val="24"/>
        </w:rPr>
        <w:t xml:space="preserve">, </w:t>
      </w:r>
      <w:r w:rsidRPr="00A65379">
        <w:rPr>
          <w:rFonts w:ascii="Times New Roman" w:hAnsi="Times New Roman" w:cs="Times New Roman"/>
          <w:sz w:val="24"/>
          <w:szCs w:val="24"/>
        </w:rPr>
        <w:t>Antonio Agudo</w:t>
      </w:r>
      <w:r w:rsidRPr="00A65379">
        <w:rPr>
          <w:rFonts w:ascii="Times New Roman" w:hAnsi="Times New Roman" w:cs="Times New Roman"/>
          <w:sz w:val="24"/>
          <w:szCs w:val="24"/>
          <w:vertAlign w:val="superscript"/>
        </w:rPr>
        <w:t>28,29</w:t>
      </w:r>
      <w:r w:rsidRPr="00A65379">
        <w:rPr>
          <w:rFonts w:ascii="Times New Roman" w:hAnsi="Times New Roman" w:cs="Times New Roman"/>
          <w:sz w:val="24"/>
          <w:szCs w:val="24"/>
        </w:rPr>
        <w:t>, Dafina Petrova</w:t>
      </w:r>
      <w:r w:rsidRPr="00A65379">
        <w:rPr>
          <w:rFonts w:ascii="Times New Roman" w:hAnsi="Times New Roman" w:cs="Times New Roman"/>
          <w:sz w:val="24"/>
          <w:szCs w:val="24"/>
          <w:vertAlign w:val="superscript"/>
        </w:rPr>
        <w:t>30,31,32</w:t>
      </w:r>
      <w:r w:rsidRPr="00A65379">
        <w:rPr>
          <w:rFonts w:ascii="Times New Roman" w:hAnsi="Times New Roman" w:cs="Times New Roman"/>
          <w:sz w:val="24"/>
          <w:szCs w:val="24"/>
        </w:rPr>
        <w:t>, María-Dolores Chirlaque</w:t>
      </w:r>
      <w:r w:rsidRPr="00A65379">
        <w:rPr>
          <w:rFonts w:ascii="Times New Roman" w:hAnsi="Times New Roman" w:cs="Times New Roman"/>
          <w:sz w:val="24"/>
          <w:szCs w:val="24"/>
          <w:vertAlign w:val="superscript"/>
        </w:rPr>
        <w:t>33,34</w:t>
      </w:r>
      <w:r w:rsidRPr="00A65379">
        <w:rPr>
          <w:rFonts w:ascii="Times New Roman" w:hAnsi="Times New Roman" w:cs="Times New Roman"/>
          <w:sz w:val="24"/>
          <w:szCs w:val="24"/>
        </w:rPr>
        <w:t>, Moreno-Iribas Conchi</w:t>
      </w:r>
      <w:r w:rsidRPr="00A65379">
        <w:rPr>
          <w:rFonts w:ascii="Times New Roman" w:hAnsi="Times New Roman" w:cs="Times New Roman"/>
          <w:sz w:val="24"/>
          <w:szCs w:val="24"/>
          <w:vertAlign w:val="superscript"/>
        </w:rPr>
        <w:t>35,36</w:t>
      </w:r>
      <w:r w:rsidRPr="00A65379">
        <w:rPr>
          <w:rFonts w:ascii="Times New Roman" w:hAnsi="Times New Roman" w:cs="Times New Roman"/>
          <w:sz w:val="24"/>
          <w:szCs w:val="24"/>
        </w:rPr>
        <w:t>, Pilar Amiano</w:t>
      </w:r>
      <w:r w:rsidRPr="00A65379">
        <w:rPr>
          <w:rFonts w:ascii="Times New Roman" w:hAnsi="Times New Roman" w:cs="Times New Roman"/>
          <w:sz w:val="24"/>
          <w:szCs w:val="24"/>
          <w:vertAlign w:val="superscript"/>
        </w:rPr>
        <w:t>7,37,38</w:t>
      </w:r>
      <w:r w:rsidRPr="00A65379">
        <w:rPr>
          <w:rFonts w:ascii="Times New Roman" w:hAnsi="Times New Roman" w:cs="Times New Roman"/>
          <w:sz w:val="24"/>
          <w:szCs w:val="24"/>
        </w:rPr>
        <w:t>, Olle Melander</w:t>
      </w:r>
      <w:r w:rsidRPr="00A65379">
        <w:rPr>
          <w:rFonts w:ascii="Times New Roman" w:hAnsi="Times New Roman" w:cs="Times New Roman"/>
          <w:sz w:val="24"/>
          <w:szCs w:val="24"/>
          <w:vertAlign w:val="superscript"/>
        </w:rPr>
        <w:t>39,40</w:t>
      </w:r>
      <w:r w:rsidRPr="00A65379">
        <w:rPr>
          <w:rFonts w:ascii="Times New Roman" w:hAnsi="Times New Roman" w:cs="Times New Roman"/>
          <w:sz w:val="24"/>
          <w:szCs w:val="24"/>
        </w:rPr>
        <w:t>, Alicia</w:t>
      </w:r>
      <w:r w:rsidRPr="00A65379">
        <w:rPr>
          <w:rFonts w:ascii="Times New Roman" w:eastAsia="Times New Roman" w:hAnsi="Times New Roman" w:cs="Times New Roman"/>
          <w:color w:val="000000"/>
          <w:sz w:val="24"/>
          <w:szCs w:val="24"/>
        </w:rPr>
        <w:t xml:space="preserve"> K Heath</w:t>
      </w:r>
      <w:r w:rsidRPr="00A65379">
        <w:rPr>
          <w:rFonts w:ascii="Times New Roman" w:eastAsia="Times New Roman" w:hAnsi="Times New Roman" w:cs="Times New Roman"/>
          <w:color w:val="000000"/>
          <w:sz w:val="24"/>
          <w:szCs w:val="24"/>
          <w:vertAlign w:val="superscript"/>
        </w:rPr>
        <w:t>41</w:t>
      </w:r>
      <w:r w:rsidRPr="00A65379">
        <w:rPr>
          <w:rFonts w:ascii="Times New Roman" w:eastAsia="Times New Roman" w:hAnsi="Times New Roman" w:cs="Times New Roman"/>
          <w:color w:val="000000"/>
          <w:sz w:val="24"/>
          <w:szCs w:val="24"/>
        </w:rPr>
        <w:t>, Dagfinn Aune</w:t>
      </w:r>
      <w:r w:rsidRPr="00A65379">
        <w:rPr>
          <w:rFonts w:ascii="Times New Roman" w:eastAsia="Times New Roman" w:hAnsi="Times New Roman" w:cs="Times New Roman"/>
          <w:color w:val="000000"/>
          <w:sz w:val="24"/>
          <w:szCs w:val="24"/>
          <w:vertAlign w:val="superscript"/>
        </w:rPr>
        <w:t>41,42</w:t>
      </w:r>
      <w:r>
        <w:rPr>
          <w:rFonts w:ascii="Times New Roman" w:eastAsia="Times New Roman" w:hAnsi="Times New Roman" w:cs="Times New Roman"/>
          <w:color w:val="000000"/>
          <w:sz w:val="24"/>
          <w:szCs w:val="24"/>
          <w:vertAlign w:val="superscript"/>
        </w:rPr>
        <w:t>,</w:t>
      </w:r>
      <w:r w:rsidRPr="00A65379">
        <w:rPr>
          <w:rFonts w:ascii="Times New Roman" w:eastAsia="Times New Roman" w:hAnsi="Times New Roman" w:cs="Times New Roman"/>
          <w:color w:val="000000"/>
          <w:sz w:val="24"/>
          <w:szCs w:val="24"/>
          <w:vertAlign w:val="superscript"/>
        </w:rPr>
        <w:t>43,44</w:t>
      </w:r>
      <w:r w:rsidRPr="00A65379">
        <w:rPr>
          <w:rFonts w:ascii="Times New Roman" w:eastAsia="Times New Roman" w:hAnsi="Times New Roman" w:cs="Times New Roman"/>
          <w:color w:val="000000"/>
          <w:sz w:val="24"/>
          <w:szCs w:val="24"/>
        </w:rPr>
        <w:t xml:space="preserve">, </w:t>
      </w:r>
      <w:bookmarkStart w:id="2" w:name="_Hlk85999450"/>
      <w:r>
        <w:rPr>
          <w:rFonts w:ascii="Times New Roman" w:eastAsia="Times New Roman" w:hAnsi="Times New Roman" w:cs="Times New Roman"/>
          <w:color w:val="000000"/>
          <w:sz w:val="24"/>
          <w:szCs w:val="24"/>
        </w:rPr>
        <w:t>Nita G Forouhi</w:t>
      </w:r>
      <w:r w:rsidRPr="00A65379">
        <w:rPr>
          <w:rFonts w:ascii="Times New Roman" w:hAnsi="Times New Roman" w:cs="Times New Roman"/>
          <w:sz w:val="24"/>
          <w:szCs w:val="24"/>
          <w:vertAlign w:val="superscript"/>
        </w:rPr>
        <w:t>45</w:t>
      </w:r>
      <w:r>
        <w:rPr>
          <w:rFonts w:ascii="Times New Roman" w:eastAsia="Times New Roman" w:hAnsi="Times New Roman" w:cs="Times New Roman"/>
          <w:color w:val="000000"/>
          <w:sz w:val="24"/>
          <w:szCs w:val="24"/>
        </w:rPr>
        <w:t>,</w:t>
      </w:r>
      <w:bookmarkEnd w:id="2"/>
      <w:r>
        <w:rPr>
          <w:rFonts w:ascii="Times New Roman" w:eastAsia="Times New Roman" w:hAnsi="Times New Roman" w:cs="Times New Roman"/>
          <w:color w:val="000000"/>
          <w:sz w:val="24"/>
          <w:szCs w:val="24"/>
        </w:rPr>
        <w:t xml:space="preserve"> </w:t>
      </w:r>
      <w:r w:rsidRPr="00A65379">
        <w:rPr>
          <w:rFonts w:ascii="Times New Roman" w:hAnsi="Times New Roman" w:cs="Times New Roman"/>
          <w:sz w:val="24"/>
          <w:szCs w:val="24"/>
        </w:rPr>
        <w:t>Claudia Langenberg</w:t>
      </w:r>
      <w:r w:rsidRPr="00A65379">
        <w:rPr>
          <w:rFonts w:ascii="Times New Roman" w:hAnsi="Times New Roman" w:cs="Times New Roman"/>
          <w:sz w:val="24"/>
          <w:szCs w:val="24"/>
          <w:vertAlign w:val="superscript"/>
        </w:rPr>
        <w:t>45,46</w:t>
      </w:r>
      <w:r w:rsidRPr="00A65379">
        <w:rPr>
          <w:rFonts w:ascii="Times New Roman" w:hAnsi="Times New Roman" w:cs="Times New Roman"/>
          <w:sz w:val="24"/>
          <w:szCs w:val="24"/>
        </w:rPr>
        <w:t xml:space="preserve">, </w:t>
      </w:r>
      <w:bookmarkStart w:id="3" w:name="_Hlk85999466"/>
      <w:r>
        <w:rPr>
          <w:rFonts w:ascii="Times New Roman" w:hAnsi="Times New Roman" w:cs="Times New Roman"/>
          <w:sz w:val="24"/>
          <w:szCs w:val="24"/>
        </w:rPr>
        <w:t>Soren Brage</w:t>
      </w:r>
      <w:r w:rsidRPr="00A65379">
        <w:rPr>
          <w:rFonts w:ascii="Times New Roman" w:hAnsi="Times New Roman" w:cs="Times New Roman"/>
          <w:sz w:val="24"/>
          <w:szCs w:val="24"/>
          <w:vertAlign w:val="superscript"/>
        </w:rPr>
        <w:t>45</w:t>
      </w:r>
      <w:r>
        <w:rPr>
          <w:rFonts w:ascii="Times New Roman" w:hAnsi="Times New Roman" w:cs="Times New Roman"/>
          <w:sz w:val="24"/>
          <w:szCs w:val="24"/>
        </w:rPr>
        <w:t xml:space="preserve">, </w:t>
      </w:r>
      <w:bookmarkEnd w:id="3"/>
      <w:r w:rsidRPr="00A65379">
        <w:rPr>
          <w:rFonts w:ascii="Times New Roman" w:hAnsi="Times New Roman" w:cs="Times New Roman"/>
          <w:sz w:val="24"/>
          <w:szCs w:val="24"/>
        </w:rPr>
        <w:t>Elio Riboli</w:t>
      </w:r>
      <w:r w:rsidRPr="00A65379">
        <w:rPr>
          <w:rFonts w:ascii="Times New Roman" w:hAnsi="Times New Roman" w:cs="Times New Roman"/>
          <w:sz w:val="24"/>
          <w:szCs w:val="24"/>
          <w:vertAlign w:val="superscript"/>
        </w:rPr>
        <w:t>41</w:t>
      </w:r>
      <w:r w:rsidRPr="00A65379">
        <w:rPr>
          <w:rFonts w:ascii="Times New Roman" w:hAnsi="Times New Roman" w:cs="Times New Roman"/>
          <w:sz w:val="24"/>
          <w:szCs w:val="24"/>
        </w:rPr>
        <w:t>, Nicholas J Wareham</w:t>
      </w:r>
      <w:r w:rsidRPr="00A65379">
        <w:rPr>
          <w:rFonts w:ascii="Times New Roman" w:hAnsi="Times New Roman" w:cs="Times New Roman"/>
          <w:sz w:val="24"/>
          <w:szCs w:val="24"/>
          <w:vertAlign w:val="superscript"/>
        </w:rPr>
        <w:t>45</w:t>
      </w:r>
      <w:r w:rsidRPr="00A65379">
        <w:rPr>
          <w:rFonts w:ascii="Times New Roman" w:hAnsi="Times New Roman" w:cs="Times New Roman"/>
          <w:sz w:val="24"/>
          <w:szCs w:val="24"/>
        </w:rPr>
        <w:t>, John Danesh</w:t>
      </w:r>
      <w:r w:rsidRPr="00A65379">
        <w:rPr>
          <w:rFonts w:ascii="Times New Roman" w:hAnsi="Times New Roman" w:cs="Times New Roman"/>
          <w:sz w:val="24"/>
          <w:szCs w:val="24"/>
          <w:vertAlign w:val="superscript"/>
        </w:rPr>
        <w:t>47,48,49,50,51</w:t>
      </w:r>
      <w:r w:rsidRPr="00A65379">
        <w:rPr>
          <w:rFonts w:ascii="Times New Roman" w:hAnsi="Times New Roman" w:cs="Times New Roman"/>
          <w:sz w:val="24"/>
          <w:szCs w:val="24"/>
        </w:rPr>
        <w:t>, Adam S Butterworth</w:t>
      </w:r>
      <w:r w:rsidRPr="00A65379">
        <w:rPr>
          <w:rFonts w:ascii="Times New Roman" w:hAnsi="Times New Roman" w:cs="Times New Roman"/>
          <w:sz w:val="24"/>
          <w:szCs w:val="24"/>
          <w:vertAlign w:val="superscript"/>
        </w:rPr>
        <w:t>47,48,49,50</w:t>
      </w:r>
      <w:r w:rsidRPr="00A65379">
        <w:rPr>
          <w:rFonts w:ascii="Times New Roman" w:hAnsi="Times New Roman" w:cs="Times New Roman"/>
          <w:sz w:val="24"/>
          <w:szCs w:val="24"/>
        </w:rPr>
        <w:t>, Patrik Wennberg</w:t>
      </w:r>
      <w:r w:rsidRPr="00A65379">
        <w:rPr>
          <w:rFonts w:ascii="Times New Roman" w:hAnsi="Times New Roman" w:cs="Times New Roman"/>
          <w:sz w:val="24"/>
          <w:szCs w:val="24"/>
          <w:vertAlign w:val="superscript"/>
        </w:rPr>
        <w:t>1</w:t>
      </w:r>
    </w:p>
    <w:p w14:paraId="1E75A748" w14:textId="77777777" w:rsidR="003D05CC" w:rsidRPr="00A65379" w:rsidRDefault="003D05CC" w:rsidP="003D05CC">
      <w:pPr>
        <w:spacing w:line="480" w:lineRule="auto"/>
        <w:rPr>
          <w:rFonts w:ascii="Times New Roman" w:eastAsia="Times New Roman" w:hAnsi="Times New Roman" w:cs="Times New Roman"/>
          <w:color w:val="000000"/>
          <w:sz w:val="24"/>
          <w:szCs w:val="24"/>
        </w:rPr>
      </w:pPr>
    </w:p>
    <w:p w14:paraId="229F2B42" w14:textId="77777777" w:rsidR="003D05CC" w:rsidRPr="00A25474" w:rsidRDefault="003D05CC" w:rsidP="003D05CC">
      <w:pPr>
        <w:spacing w:line="480" w:lineRule="auto"/>
        <w:rPr>
          <w:rFonts w:ascii="Times New Roman" w:eastAsia="Times New Roman" w:hAnsi="Times New Roman" w:cs="Times New Roman"/>
          <w:b/>
          <w:color w:val="000000"/>
          <w:sz w:val="24"/>
          <w:szCs w:val="24"/>
        </w:rPr>
      </w:pPr>
      <w:r w:rsidRPr="00A25474">
        <w:rPr>
          <w:rFonts w:ascii="Times New Roman" w:eastAsia="Times New Roman" w:hAnsi="Times New Roman" w:cs="Times New Roman"/>
          <w:b/>
          <w:color w:val="000000"/>
          <w:sz w:val="24"/>
          <w:szCs w:val="24"/>
        </w:rPr>
        <w:t>Affiliations</w:t>
      </w:r>
    </w:p>
    <w:p w14:paraId="4F4B3BFF" w14:textId="77777777" w:rsidR="003D05CC" w:rsidRPr="00A25474" w:rsidRDefault="003D05CC" w:rsidP="003D05CC">
      <w:pPr>
        <w:tabs>
          <w:tab w:val="left" w:pos="1543"/>
          <w:tab w:val="left" w:pos="1767"/>
        </w:tabs>
        <w:spacing w:line="480" w:lineRule="auto"/>
        <w:rPr>
          <w:rFonts w:ascii="Times New Roman" w:hAnsi="Times New Roman" w:cs="Times New Roman"/>
          <w:sz w:val="24"/>
          <w:szCs w:val="24"/>
        </w:rPr>
      </w:pPr>
      <w:r w:rsidRPr="005673C7">
        <w:rPr>
          <w:rFonts w:ascii="Times New Roman" w:hAnsi="Times New Roman" w:cs="Times New Roman"/>
          <w:color w:val="000000" w:themeColor="text1"/>
          <w:sz w:val="24"/>
          <w:szCs w:val="24"/>
          <w:vertAlign w:val="superscript"/>
        </w:rPr>
        <w:t>1</w:t>
      </w:r>
      <w:r w:rsidRPr="00A25474">
        <w:rPr>
          <w:rFonts w:ascii="Times New Roman" w:hAnsi="Times New Roman" w:cs="Times New Roman"/>
          <w:sz w:val="24"/>
          <w:szCs w:val="24"/>
        </w:rPr>
        <w:t xml:space="preserve">Department of Public Health and Clinical Medicine, Umeå University, </w:t>
      </w:r>
      <w:r>
        <w:rPr>
          <w:rFonts w:ascii="Times New Roman" w:hAnsi="Times New Roman" w:cs="Times New Roman"/>
          <w:sz w:val="24"/>
          <w:szCs w:val="24"/>
        </w:rPr>
        <w:t xml:space="preserve">Umeå, </w:t>
      </w:r>
      <w:r w:rsidRPr="00A25474">
        <w:rPr>
          <w:rFonts w:ascii="Times New Roman" w:hAnsi="Times New Roman" w:cs="Times New Roman"/>
          <w:sz w:val="24"/>
          <w:szCs w:val="24"/>
        </w:rPr>
        <w:t>Sweden</w:t>
      </w:r>
    </w:p>
    <w:p w14:paraId="1449883F" w14:textId="77777777" w:rsidR="003D05CC" w:rsidRPr="00A25474" w:rsidRDefault="003D05CC" w:rsidP="003D05CC">
      <w:pPr>
        <w:tabs>
          <w:tab w:val="left" w:pos="1543"/>
          <w:tab w:val="left" w:pos="1767"/>
        </w:tabs>
        <w:spacing w:line="480" w:lineRule="auto"/>
        <w:rPr>
          <w:rFonts w:ascii="Times New Roman" w:hAnsi="Times New Roman" w:cs="Times New Roman"/>
          <w:sz w:val="24"/>
          <w:szCs w:val="24"/>
          <w:lang w:val="es-ES"/>
        </w:rPr>
      </w:pPr>
      <w:r w:rsidRPr="005673C7">
        <w:rPr>
          <w:rFonts w:ascii="Times New Roman" w:hAnsi="Times New Roman" w:cs="Times New Roman"/>
          <w:sz w:val="24"/>
          <w:szCs w:val="24"/>
          <w:vertAlign w:val="superscript"/>
          <w:lang w:val="es-ES"/>
        </w:rPr>
        <w:t>2</w:t>
      </w:r>
      <w:r w:rsidRPr="00A25474">
        <w:rPr>
          <w:rFonts w:ascii="Times New Roman" w:hAnsi="Times New Roman" w:cs="Times New Roman"/>
          <w:sz w:val="24"/>
          <w:szCs w:val="24"/>
          <w:lang w:val="es-ES"/>
        </w:rPr>
        <w:t xml:space="preserve">Cardiovascular </w:t>
      </w:r>
      <w:proofErr w:type="spellStart"/>
      <w:r w:rsidRPr="00A25474">
        <w:rPr>
          <w:rFonts w:ascii="Times New Roman" w:hAnsi="Times New Roman" w:cs="Times New Roman"/>
          <w:sz w:val="24"/>
          <w:szCs w:val="24"/>
          <w:lang w:val="es-ES"/>
        </w:rPr>
        <w:t>epidemiology</w:t>
      </w:r>
      <w:proofErr w:type="spellEnd"/>
      <w:r w:rsidRPr="00A25474">
        <w:rPr>
          <w:rFonts w:ascii="Times New Roman" w:hAnsi="Times New Roman" w:cs="Times New Roman"/>
          <w:sz w:val="24"/>
          <w:szCs w:val="24"/>
          <w:lang w:val="es-ES"/>
        </w:rPr>
        <w:t xml:space="preserve"> and </w:t>
      </w:r>
      <w:proofErr w:type="spellStart"/>
      <w:r w:rsidRPr="00A25474">
        <w:rPr>
          <w:rFonts w:ascii="Times New Roman" w:hAnsi="Times New Roman" w:cs="Times New Roman"/>
          <w:sz w:val="24"/>
          <w:szCs w:val="24"/>
          <w:lang w:val="es-ES"/>
        </w:rPr>
        <w:t>genetics</w:t>
      </w:r>
      <w:proofErr w:type="spellEnd"/>
      <w:r w:rsidRPr="00A25474">
        <w:rPr>
          <w:rFonts w:ascii="Times New Roman" w:hAnsi="Times New Roman" w:cs="Times New Roman"/>
          <w:sz w:val="24"/>
          <w:szCs w:val="24"/>
          <w:lang w:val="es-ES"/>
        </w:rPr>
        <w:t xml:space="preserve">, Hospital del Mar </w:t>
      </w:r>
      <w:proofErr w:type="spellStart"/>
      <w:r w:rsidRPr="00A25474">
        <w:rPr>
          <w:rFonts w:ascii="Times New Roman" w:hAnsi="Times New Roman" w:cs="Times New Roman"/>
          <w:sz w:val="24"/>
          <w:szCs w:val="24"/>
          <w:lang w:val="es-ES"/>
        </w:rPr>
        <w:t>Research</w:t>
      </w:r>
      <w:proofErr w:type="spellEnd"/>
      <w:r w:rsidRPr="00A25474">
        <w:rPr>
          <w:rFonts w:ascii="Times New Roman" w:hAnsi="Times New Roman" w:cs="Times New Roman"/>
          <w:sz w:val="24"/>
          <w:szCs w:val="24"/>
          <w:lang w:val="es-ES"/>
        </w:rPr>
        <w:t xml:space="preserve"> </w:t>
      </w:r>
      <w:proofErr w:type="spellStart"/>
      <w:r w:rsidRPr="00A25474">
        <w:rPr>
          <w:rFonts w:ascii="Times New Roman" w:hAnsi="Times New Roman" w:cs="Times New Roman"/>
          <w:sz w:val="24"/>
          <w:szCs w:val="24"/>
          <w:lang w:val="es-ES"/>
        </w:rPr>
        <w:t>Institute</w:t>
      </w:r>
      <w:proofErr w:type="spellEnd"/>
      <w:r w:rsidRPr="00A25474">
        <w:rPr>
          <w:rFonts w:ascii="Times New Roman" w:hAnsi="Times New Roman" w:cs="Times New Roman"/>
          <w:sz w:val="24"/>
          <w:szCs w:val="24"/>
          <w:lang w:val="es-ES"/>
        </w:rPr>
        <w:t xml:space="preserve"> (IMIM), Barcelona, </w:t>
      </w:r>
      <w:proofErr w:type="spellStart"/>
      <w:r w:rsidRPr="00A25474">
        <w:rPr>
          <w:rFonts w:ascii="Times New Roman" w:hAnsi="Times New Roman" w:cs="Times New Roman"/>
          <w:sz w:val="24"/>
          <w:szCs w:val="24"/>
          <w:lang w:val="es-ES"/>
        </w:rPr>
        <w:t>Spain</w:t>
      </w:r>
      <w:proofErr w:type="spellEnd"/>
      <w:r w:rsidRPr="00A25474">
        <w:rPr>
          <w:rFonts w:ascii="Times New Roman" w:hAnsi="Times New Roman" w:cs="Times New Roman"/>
          <w:sz w:val="24"/>
          <w:szCs w:val="24"/>
          <w:lang w:val="es-ES"/>
        </w:rPr>
        <w:t xml:space="preserve"> </w:t>
      </w:r>
    </w:p>
    <w:p w14:paraId="63FC8DDC" w14:textId="77777777" w:rsidR="003D05CC" w:rsidRPr="00A25474" w:rsidRDefault="003D05CC" w:rsidP="003D05CC">
      <w:pPr>
        <w:tabs>
          <w:tab w:val="left" w:pos="1543"/>
          <w:tab w:val="left" w:pos="1767"/>
        </w:tabs>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lastRenderedPageBreak/>
        <w:t>3</w:t>
      </w:r>
      <w:r w:rsidRPr="00A25474">
        <w:rPr>
          <w:rFonts w:ascii="Times New Roman" w:hAnsi="Times New Roman" w:cs="Times New Roman"/>
          <w:sz w:val="24"/>
          <w:szCs w:val="24"/>
        </w:rPr>
        <w:t xml:space="preserve">CIBER of Pathophysiology of Obesity and Nutrition (CIBEROBN), Instituto de </w:t>
      </w:r>
      <w:proofErr w:type="spellStart"/>
      <w:r w:rsidRPr="00A25474">
        <w:rPr>
          <w:rFonts w:ascii="Times New Roman" w:hAnsi="Times New Roman" w:cs="Times New Roman"/>
          <w:sz w:val="24"/>
          <w:szCs w:val="24"/>
        </w:rPr>
        <w:t>Salud</w:t>
      </w:r>
      <w:proofErr w:type="spellEnd"/>
      <w:r w:rsidRPr="00A25474">
        <w:rPr>
          <w:rFonts w:ascii="Times New Roman" w:hAnsi="Times New Roman" w:cs="Times New Roman"/>
          <w:sz w:val="24"/>
          <w:szCs w:val="24"/>
        </w:rPr>
        <w:t xml:space="preserve"> Carlos III, 28029 Madrid, Spain</w:t>
      </w:r>
      <w:r w:rsidRPr="00A25474" w:rsidDel="00A2022A">
        <w:rPr>
          <w:rFonts w:ascii="Times New Roman" w:hAnsi="Times New Roman" w:cs="Times New Roman"/>
          <w:sz w:val="24"/>
          <w:szCs w:val="24"/>
        </w:rPr>
        <w:t xml:space="preserve"> </w:t>
      </w:r>
    </w:p>
    <w:p w14:paraId="6ADB1ADE" w14:textId="77777777" w:rsidR="003D05CC" w:rsidRPr="00A25474" w:rsidRDefault="003D05CC" w:rsidP="003D05CC">
      <w:pPr>
        <w:tabs>
          <w:tab w:val="left" w:pos="1543"/>
          <w:tab w:val="left" w:pos="1767"/>
        </w:tabs>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4</w:t>
      </w:r>
      <w:r w:rsidRPr="00A25474">
        <w:rPr>
          <w:rFonts w:ascii="Times New Roman" w:hAnsi="Times New Roman" w:cs="Times New Roman"/>
          <w:sz w:val="24"/>
          <w:szCs w:val="24"/>
        </w:rPr>
        <w:t xml:space="preserve">International Agency for Research on Cancer, Lyon, France </w:t>
      </w:r>
    </w:p>
    <w:p w14:paraId="72A2B0B4" w14:textId="77777777" w:rsidR="003D05CC" w:rsidRPr="00A25474" w:rsidRDefault="003D05CC" w:rsidP="003D05CC">
      <w:pPr>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5</w:t>
      </w:r>
      <w:r w:rsidRPr="00A25474">
        <w:rPr>
          <w:rFonts w:ascii="Times New Roman" w:hAnsi="Times New Roman" w:cs="Times New Roman"/>
          <w:sz w:val="24"/>
          <w:szCs w:val="24"/>
        </w:rPr>
        <w:t xml:space="preserve">Department of Public Health and Clinical Medicine, </w:t>
      </w:r>
      <w:proofErr w:type="spellStart"/>
      <w:r w:rsidRPr="00A25474">
        <w:rPr>
          <w:rFonts w:ascii="Times New Roman" w:hAnsi="Times New Roman" w:cs="Times New Roman"/>
          <w:sz w:val="24"/>
          <w:szCs w:val="24"/>
        </w:rPr>
        <w:t>Skellefteå</w:t>
      </w:r>
      <w:proofErr w:type="spellEnd"/>
      <w:r w:rsidRPr="00A25474">
        <w:rPr>
          <w:rFonts w:ascii="Times New Roman" w:hAnsi="Times New Roman" w:cs="Times New Roman"/>
          <w:sz w:val="24"/>
          <w:szCs w:val="24"/>
        </w:rPr>
        <w:t xml:space="preserve"> Research Unit, Umeå University, Sweden</w:t>
      </w:r>
    </w:p>
    <w:p w14:paraId="6661E58B" w14:textId="77777777" w:rsidR="003D05CC" w:rsidRPr="00A25474" w:rsidRDefault="003D05CC" w:rsidP="003D05CC">
      <w:pPr>
        <w:tabs>
          <w:tab w:val="left" w:pos="1543"/>
          <w:tab w:val="left" w:pos="1767"/>
        </w:tabs>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6</w:t>
      </w:r>
      <w:r w:rsidRPr="00A25474">
        <w:rPr>
          <w:rFonts w:ascii="Times New Roman" w:hAnsi="Times New Roman" w:cs="Times New Roman"/>
          <w:sz w:val="24"/>
          <w:szCs w:val="24"/>
        </w:rPr>
        <w:t>Department of Epidemiology, Murcia Regional Health Council, IMIB-</w:t>
      </w:r>
      <w:proofErr w:type="spellStart"/>
      <w:r w:rsidRPr="00A25474">
        <w:rPr>
          <w:rFonts w:ascii="Times New Roman" w:hAnsi="Times New Roman" w:cs="Times New Roman"/>
          <w:sz w:val="24"/>
          <w:szCs w:val="24"/>
        </w:rPr>
        <w:t>Arrixaca</w:t>
      </w:r>
      <w:proofErr w:type="spellEnd"/>
      <w:r w:rsidRPr="00A25474">
        <w:rPr>
          <w:rFonts w:ascii="Times New Roman" w:hAnsi="Times New Roman" w:cs="Times New Roman"/>
          <w:sz w:val="24"/>
          <w:szCs w:val="24"/>
        </w:rPr>
        <w:t xml:space="preserve">, Murcia, Spain </w:t>
      </w:r>
    </w:p>
    <w:p w14:paraId="54B004F3" w14:textId="77777777" w:rsidR="003D05CC" w:rsidRPr="00A25474" w:rsidRDefault="003D05CC" w:rsidP="003D05CC">
      <w:pPr>
        <w:tabs>
          <w:tab w:val="left" w:pos="1543"/>
          <w:tab w:val="left" w:pos="1767"/>
        </w:tabs>
        <w:spacing w:line="480" w:lineRule="auto"/>
        <w:rPr>
          <w:rFonts w:ascii="Times New Roman" w:hAnsi="Times New Roman" w:cs="Times New Roman"/>
          <w:sz w:val="24"/>
          <w:szCs w:val="24"/>
          <w:lang w:val="es-ES"/>
        </w:rPr>
      </w:pPr>
      <w:r w:rsidRPr="005673C7">
        <w:rPr>
          <w:rFonts w:ascii="Times New Roman" w:hAnsi="Times New Roman" w:cs="Times New Roman"/>
          <w:sz w:val="24"/>
          <w:szCs w:val="24"/>
          <w:vertAlign w:val="superscript"/>
          <w:lang w:val="es-ES"/>
        </w:rPr>
        <w:t>7</w:t>
      </w:r>
      <w:r w:rsidRPr="00A25474">
        <w:rPr>
          <w:rFonts w:ascii="Times New Roman" w:hAnsi="Times New Roman" w:cs="Times New Roman"/>
          <w:sz w:val="24"/>
          <w:szCs w:val="24"/>
          <w:lang w:val="es-ES"/>
        </w:rPr>
        <w:t xml:space="preserve">CIBER Epidemiología y Salud Pública (CIBERESP), </w:t>
      </w:r>
      <w:r w:rsidRPr="00A25474">
        <w:rPr>
          <w:rFonts w:ascii="Times New Roman" w:hAnsi="Times New Roman" w:cs="Times New Roman"/>
          <w:sz w:val="24"/>
          <w:szCs w:val="24"/>
        </w:rPr>
        <w:t xml:space="preserve">Instituto de </w:t>
      </w:r>
      <w:proofErr w:type="spellStart"/>
      <w:r w:rsidRPr="00A25474">
        <w:rPr>
          <w:rFonts w:ascii="Times New Roman" w:hAnsi="Times New Roman" w:cs="Times New Roman"/>
          <w:sz w:val="24"/>
          <w:szCs w:val="24"/>
        </w:rPr>
        <w:t>Salud</w:t>
      </w:r>
      <w:proofErr w:type="spellEnd"/>
      <w:r w:rsidRPr="00A25474">
        <w:rPr>
          <w:rFonts w:ascii="Times New Roman" w:hAnsi="Times New Roman" w:cs="Times New Roman"/>
          <w:sz w:val="24"/>
          <w:szCs w:val="24"/>
        </w:rPr>
        <w:t xml:space="preserve"> Carlos III, 28029 Madrid, Spain</w:t>
      </w:r>
    </w:p>
    <w:p w14:paraId="7FBAB6FD" w14:textId="77777777" w:rsidR="003D05CC" w:rsidRPr="00A25474" w:rsidRDefault="003D05CC" w:rsidP="003D05CC">
      <w:pPr>
        <w:tabs>
          <w:tab w:val="left" w:pos="1543"/>
          <w:tab w:val="left" w:pos="1767"/>
        </w:tabs>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8</w:t>
      </w:r>
      <w:r w:rsidRPr="00A25474">
        <w:rPr>
          <w:rFonts w:ascii="Times New Roman" w:hAnsi="Times New Roman" w:cs="Times New Roman"/>
          <w:sz w:val="24"/>
          <w:szCs w:val="24"/>
        </w:rPr>
        <w:t>Department of Sports Medicine, Norwegian School of Sport Science, Oslo, Norway</w:t>
      </w:r>
    </w:p>
    <w:p w14:paraId="390B0A83" w14:textId="77777777" w:rsidR="003D05CC" w:rsidRDefault="003D05CC" w:rsidP="003D05CC">
      <w:pPr>
        <w:tabs>
          <w:tab w:val="left" w:pos="1543"/>
          <w:tab w:val="left" w:pos="1767"/>
        </w:tabs>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9</w:t>
      </w:r>
      <w:r w:rsidRPr="00A25474">
        <w:rPr>
          <w:rFonts w:ascii="Times New Roman" w:hAnsi="Times New Roman" w:cs="Times New Roman"/>
          <w:sz w:val="24"/>
          <w:szCs w:val="24"/>
        </w:rPr>
        <w:t>Department of Chronic Diseases and Ageing, Norwegian Institute of Public Health, Oslo, Norway</w:t>
      </w:r>
    </w:p>
    <w:p w14:paraId="779F0E24" w14:textId="77777777" w:rsidR="003D05CC" w:rsidRPr="00A25474" w:rsidRDefault="003D05CC" w:rsidP="003D05CC">
      <w:pPr>
        <w:autoSpaceDE w:val="0"/>
        <w:autoSpaceDN w:val="0"/>
        <w:adjustRightInd w:val="0"/>
        <w:spacing w:line="480" w:lineRule="auto"/>
        <w:rPr>
          <w:rFonts w:ascii="Times New Roman" w:hAnsi="Times New Roman" w:cs="Times New Roman"/>
          <w:sz w:val="24"/>
          <w:szCs w:val="24"/>
          <w:lang w:eastAsia="en-GB"/>
        </w:rPr>
      </w:pPr>
      <w:r w:rsidRPr="005673C7">
        <w:rPr>
          <w:rFonts w:ascii="Times New Roman" w:hAnsi="Times New Roman" w:cs="Times New Roman"/>
          <w:sz w:val="24"/>
          <w:szCs w:val="24"/>
          <w:vertAlign w:val="superscript"/>
        </w:rPr>
        <w:t>10</w:t>
      </w:r>
      <w:r w:rsidRPr="00A25474">
        <w:rPr>
          <w:rFonts w:ascii="Times New Roman" w:hAnsi="Times New Roman" w:cs="Times New Roman"/>
          <w:sz w:val="24"/>
          <w:szCs w:val="24"/>
        </w:rPr>
        <w:t>Department Epidemiological Methods and Etiological Research, Leibniz Institute for Prevention Research and Epidemiology - BIPS, Bremen, Germany</w:t>
      </w:r>
    </w:p>
    <w:p w14:paraId="2BEE7104" w14:textId="77777777" w:rsidR="003D05CC" w:rsidRPr="00A25474" w:rsidRDefault="003D05CC" w:rsidP="003D05CC">
      <w:pPr>
        <w:tabs>
          <w:tab w:val="left" w:pos="1543"/>
          <w:tab w:val="left" w:pos="1767"/>
        </w:tabs>
        <w:spacing w:line="480" w:lineRule="auto"/>
        <w:rPr>
          <w:rStyle w:val="apple-converted-space"/>
          <w:rFonts w:ascii="Times New Roman" w:hAnsi="Times New Roman" w:cs="Times New Roman"/>
          <w:sz w:val="24"/>
          <w:szCs w:val="24"/>
        </w:rPr>
      </w:pPr>
      <w:r w:rsidRPr="005673C7">
        <w:rPr>
          <w:rFonts w:ascii="Times New Roman" w:hAnsi="Times New Roman" w:cs="Times New Roman"/>
          <w:sz w:val="24"/>
          <w:szCs w:val="24"/>
          <w:vertAlign w:val="superscript"/>
        </w:rPr>
        <w:t>11</w:t>
      </w:r>
      <w:r w:rsidRPr="00A25474">
        <w:rPr>
          <w:rFonts w:ascii="Times New Roman" w:hAnsi="Times New Roman" w:cs="Times New Roman"/>
          <w:sz w:val="24"/>
          <w:szCs w:val="24"/>
        </w:rPr>
        <w:t>Faculty of Human and Health Sciences, University of Bremen, Bremen, Germany</w:t>
      </w:r>
    </w:p>
    <w:p w14:paraId="75727CB1" w14:textId="77777777" w:rsidR="003D05CC" w:rsidRPr="00A25474" w:rsidRDefault="003D05CC" w:rsidP="003D05CC">
      <w:pPr>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12</w:t>
      </w:r>
      <w:r w:rsidRPr="00A25474">
        <w:rPr>
          <w:rFonts w:ascii="Times New Roman" w:hAnsi="Times New Roman" w:cs="Times New Roman"/>
          <w:sz w:val="24"/>
          <w:szCs w:val="24"/>
        </w:rPr>
        <w:t xml:space="preserve">Cancer Epidemiology Unit, Nuffield Department of Population Health, University of Oxford, Oxford, </w:t>
      </w:r>
      <w:r w:rsidRPr="00F61071">
        <w:rPr>
          <w:rFonts w:ascii="Times New Roman" w:hAnsi="Times New Roman" w:cs="Times New Roman"/>
          <w:color w:val="212121"/>
          <w:sz w:val="24"/>
          <w:szCs w:val="24"/>
          <w:shd w:val="clear" w:color="auto" w:fill="FFFFFF"/>
        </w:rPr>
        <w:t>United Kingdom</w:t>
      </w:r>
      <w:r w:rsidRPr="00A25474">
        <w:rPr>
          <w:rFonts w:ascii="Times New Roman" w:hAnsi="Times New Roman" w:cs="Times New Roman"/>
          <w:sz w:val="24"/>
          <w:szCs w:val="24"/>
        </w:rPr>
        <w:t xml:space="preserve"> </w:t>
      </w:r>
    </w:p>
    <w:p w14:paraId="44269520" w14:textId="77777777" w:rsidR="003D05CC" w:rsidRPr="00A25474" w:rsidRDefault="003D05CC" w:rsidP="003D05CC">
      <w:pPr>
        <w:tabs>
          <w:tab w:val="left" w:pos="1543"/>
          <w:tab w:val="left" w:pos="1767"/>
        </w:tabs>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13</w:t>
      </w:r>
      <w:r w:rsidRPr="00A25474">
        <w:rPr>
          <w:rFonts w:ascii="Times New Roman" w:hAnsi="Times New Roman" w:cs="Times New Roman"/>
          <w:sz w:val="24"/>
          <w:szCs w:val="24"/>
        </w:rPr>
        <w:t>Department of Public Health, Aarhus University, Denmark</w:t>
      </w:r>
    </w:p>
    <w:p w14:paraId="1733CC29" w14:textId="77777777" w:rsidR="003D05CC" w:rsidRPr="00A25474" w:rsidRDefault="003D05CC" w:rsidP="003D05CC">
      <w:pPr>
        <w:tabs>
          <w:tab w:val="left" w:pos="1543"/>
          <w:tab w:val="left" w:pos="1767"/>
        </w:tabs>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14</w:t>
      </w:r>
      <w:r w:rsidRPr="00A25474">
        <w:rPr>
          <w:rFonts w:ascii="Times New Roman" w:hAnsi="Times New Roman" w:cs="Times New Roman"/>
          <w:sz w:val="24"/>
          <w:szCs w:val="24"/>
        </w:rPr>
        <w:t>Danish Cancer Society Research Center, Copenhagen, Denmark</w:t>
      </w:r>
    </w:p>
    <w:p w14:paraId="392C0B13" w14:textId="77777777" w:rsidR="003D05CC" w:rsidRDefault="003D05CC" w:rsidP="003D05CC">
      <w:pPr>
        <w:tabs>
          <w:tab w:val="left" w:pos="1543"/>
          <w:tab w:val="left" w:pos="1767"/>
        </w:tabs>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15</w:t>
      </w:r>
      <w:r w:rsidRPr="00A25474">
        <w:rPr>
          <w:rFonts w:ascii="Times New Roman" w:hAnsi="Times New Roman" w:cs="Times New Roman"/>
          <w:sz w:val="24"/>
          <w:szCs w:val="24"/>
        </w:rPr>
        <w:t>Department of Public Health, University of Copenhagen, Copenhagen, Denmark</w:t>
      </w:r>
    </w:p>
    <w:p w14:paraId="69B1AAFF" w14:textId="77777777" w:rsidR="003D05CC" w:rsidRPr="00A25474" w:rsidRDefault="003D05CC" w:rsidP="003D05CC">
      <w:pPr>
        <w:tabs>
          <w:tab w:val="left" w:pos="1543"/>
          <w:tab w:val="left" w:pos="1767"/>
        </w:tabs>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lastRenderedPageBreak/>
        <w:t>16</w:t>
      </w:r>
      <w:r w:rsidRPr="00A25474">
        <w:rPr>
          <w:rFonts w:ascii="Times New Roman" w:hAnsi="Times New Roman" w:cs="Times New Roman"/>
          <w:sz w:val="24"/>
          <w:szCs w:val="24"/>
        </w:rPr>
        <w:t>Division of Physical Activity, Prevention and Cancer, German Cancer Research Center (DKFZ), Heidelberg, Germany</w:t>
      </w:r>
    </w:p>
    <w:p w14:paraId="5FF9E355" w14:textId="77777777" w:rsidR="003D05CC" w:rsidRPr="00A25474" w:rsidRDefault="003D05CC" w:rsidP="003D05CC">
      <w:pPr>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17</w:t>
      </w:r>
      <w:r w:rsidRPr="00A25474">
        <w:rPr>
          <w:rFonts w:ascii="Times New Roman" w:hAnsi="Times New Roman" w:cs="Times New Roman"/>
          <w:sz w:val="24"/>
          <w:szCs w:val="24"/>
        </w:rPr>
        <w:t>Department of Molecular Epidemiology, German Institute of Human Nutrition Potsdam-</w:t>
      </w:r>
      <w:proofErr w:type="spellStart"/>
      <w:r w:rsidRPr="00A25474">
        <w:rPr>
          <w:rFonts w:ascii="Times New Roman" w:hAnsi="Times New Roman" w:cs="Times New Roman"/>
          <w:sz w:val="24"/>
          <w:szCs w:val="24"/>
        </w:rPr>
        <w:t>Rehbruecke</w:t>
      </w:r>
      <w:proofErr w:type="spellEnd"/>
      <w:r w:rsidRPr="00A25474">
        <w:rPr>
          <w:rFonts w:ascii="Times New Roman" w:hAnsi="Times New Roman" w:cs="Times New Roman"/>
          <w:sz w:val="24"/>
          <w:szCs w:val="24"/>
        </w:rPr>
        <w:t xml:space="preserve">, </w:t>
      </w:r>
      <w:proofErr w:type="spellStart"/>
      <w:r w:rsidRPr="00A25474">
        <w:rPr>
          <w:rFonts w:ascii="Times New Roman" w:hAnsi="Times New Roman" w:cs="Times New Roman"/>
          <w:sz w:val="24"/>
          <w:szCs w:val="24"/>
        </w:rPr>
        <w:t>Nuthetal</w:t>
      </w:r>
      <w:proofErr w:type="spellEnd"/>
      <w:r w:rsidRPr="00A25474">
        <w:rPr>
          <w:rFonts w:ascii="Times New Roman" w:hAnsi="Times New Roman" w:cs="Times New Roman"/>
          <w:sz w:val="24"/>
          <w:szCs w:val="24"/>
        </w:rPr>
        <w:t>, Germany</w:t>
      </w:r>
    </w:p>
    <w:p w14:paraId="109326E6" w14:textId="77777777" w:rsidR="003D05CC" w:rsidRPr="00A25474" w:rsidRDefault="003D05CC" w:rsidP="003D05CC">
      <w:pPr>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18</w:t>
      </w:r>
      <w:r w:rsidRPr="00A25474">
        <w:rPr>
          <w:rFonts w:ascii="Times New Roman" w:hAnsi="Times New Roman" w:cs="Times New Roman"/>
          <w:sz w:val="24"/>
          <w:szCs w:val="24"/>
        </w:rPr>
        <w:t>Institute of Nutritional Science, University of Potsdam, Potsdam, Germany</w:t>
      </w:r>
    </w:p>
    <w:p w14:paraId="7847F20F" w14:textId="77777777" w:rsidR="003D05CC" w:rsidRPr="00A25474" w:rsidRDefault="003D05CC" w:rsidP="003D05CC">
      <w:pPr>
        <w:tabs>
          <w:tab w:val="left" w:pos="1543"/>
          <w:tab w:val="left" w:pos="1767"/>
        </w:tabs>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19</w:t>
      </w:r>
      <w:r w:rsidRPr="00A25474">
        <w:rPr>
          <w:rFonts w:ascii="Times New Roman" w:hAnsi="Times New Roman" w:cs="Times New Roman"/>
          <w:sz w:val="24"/>
          <w:szCs w:val="24"/>
        </w:rPr>
        <w:t>Division of Cancer Epidemiology, German Cancer Research Center (DKFZ), Heidelberg, Germany</w:t>
      </w:r>
    </w:p>
    <w:p w14:paraId="7B1E259A" w14:textId="77777777" w:rsidR="003D05CC" w:rsidRPr="00A25474" w:rsidRDefault="003D05CC" w:rsidP="003D05CC">
      <w:pPr>
        <w:shd w:val="clear" w:color="auto" w:fill="FFFFFF"/>
        <w:spacing w:before="100" w:beforeAutospacing="1" w:after="100" w:afterAutospacing="1"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20</w:t>
      </w:r>
      <w:r w:rsidRPr="00A25474">
        <w:rPr>
          <w:rFonts w:ascii="Times New Roman" w:hAnsi="Times New Roman" w:cs="Times New Roman"/>
          <w:sz w:val="24"/>
          <w:szCs w:val="24"/>
        </w:rPr>
        <w:t xml:space="preserve">Unit of Cancer Epidemiology, </w:t>
      </w:r>
      <w:proofErr w:type="spellStart"/>
      <w:r w:rsidRPr="00A25474">
        <w:rPr>
          <w:rFonts w:ascii="Times New Roman" w:hAnsi="Times New Roman" w:cs="Times New Roman"/>
          <w:sz w:val="24"/>
          <w:szCs w:val="24"/>
        </w:rPr>
        <w:t>Città</w:t>
      </w:r>
      <w:proofErr w:type="spellEnd"/>
      <w:r w:rsidRPr="00A25474">
        <w:rPr>
          <w:rFonts w:ascii="Times New Roman" w:hAnsi="Times New Roman" w:cs="Times New Roman"/>
          <w:sz w:val="24"/>
          <w:szCs w:val="24"/>
        </w:rPr>
        <w:t xml:space="preserve"> </w:t>
      </w:r>
      <w:proofErr w:type="spellStart"/>
      <w:r w:rsidRPr="00A25474">
        <w:rPr>
          <w:rFonts w:ascii="Times New Roman" w:hAnsi="Times New Roman" w:cs="Times New Roman"/>
          <w:sz w:val="24"/>
          <w:szCs w:val="24"/>
        </w:rPr>
        <w:t>della</w:t>
      </w:r>
      <w:proofErr w:type="spellEnd"/>
      <w:r w:rsidRPr="00A25474">
        <w:rPr>
          <w:rFonts w:ascii="Times New Roman" w:hAnsi="Times New Roman" w:cs="Times New Roman"/>
          <w:sz w:val="24"/>
          <w:szCs w:val="24"/>
        </w:rPr>
        <w:t xml:space="preserve"> Salute e </w:t>
      </w:r>
      <w:proofErr w:type="spellStart"/>
      <w:r w:rsidRPr="00A25474">
        <w:rPr>
          <w:rFonts w:ascii="Times New Roman" w:hAnsi="Times New Roman" w:cs="Times New Roman"/>
          <w:sz w:val="24"/>
          <w:szCs w:val="24"/>
        </w:rPr>
        <w:t>della</w:t>
      </w:r>
      <w:proofErr w:type="spellEnd"/>
      <w:r w:rsidRPr="00A25474">
        <w:rPr>
          <w:rFonts w:ascii="Times New Roman" w:hAnsi="Times New Roman" w:cs="Times New Roman"/>
          <w:sz w:val="24"/>
          <w:szCs w:val="24"/>
        </w:rPr>
        <w:t xml:space="preserve"> </w:t>
      </w:r>
      <w:proofErr w:type="spellStart"/>
      <w:r w:rsidRPr="00A25474">
        <w:rPr>
          <w:rFonts w:ascii="Times New Roman" w:hAnsi="Times New Roman" w:cs="Times New Roman"/>
          <w:sz w:val="24"/>
          <w:szCs w:val="24"/>
        </w:rPr>
        <w:t>Scienza</w:t>
      </w:r>
      <w:proofErr w:type="spellEnd"/>
      <w:r w:rsidRPr="00A25474">
        <w:rPr>
          <w:rFonts w:ascii="Times New Roman" w:hAnsi="Times New Roman" w:cs="Times New Roman"/>
          <w:sz w:val="24"/>
          <w:szCs w:val="24"/>
        </w:rPr>
        <w:t xml:space="preserve"> University-Hospital, </w:t>
      </w:r>
      <w:proofErr w:type="spellStart"/>
      <w:r w:rsidRPr="00A25474">
        <w:rPr>
          <w:rFonts w:ascii="Times New Roman" w:hAnsi="Times New Roman" w:cs="Times New Roman"/>
          <w:sz w:val="24"/>
          <w:szCs w:val="24"/>
        </w:rPr>
        <w:t>Turiny</w:t>
      </w:r>
      <w:proofErr w:type="spellEnd"/>
      <w:r w:rsidRPr="00A25474">
        <w:rPr>
          <w:rFonts w:ascii="Times New Roman" w:hAnsi="Times New Roman" w:cs="Times New Roman"/>
          <w:sz w:val="24"/>
          <w:szCs w:val="24"/>
        </w:rPr>
        <w:t>, Italy</w:t>
      </w:r>
    </w:p>
    <w:p w14:paraId="4E958466" w14:textId="77777777" w:rsidR="003D05CC" w:rsidRPr="00A25474" w:rsidRDefault="003D05CC" w:rsidP="003D05CC">
      <w:pPr>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21</w:t>
      </w:r>
      <w:r w:rsidRPr="00A25474">
        <w:rPr>
          <w:rFonts w:ascii="Times New Roman" w:hAnsi="Times New Roman" w:cs="Times New Roman"/>
          <w:sz w:val="24"/>
          <w:szCs w:val="24"/>
        </w:rPr>
        <w:t xml:space="preserve">Epidemiology and Prevention Unit, Fondazione IRCCS </w:t>
      </w:r>
      <w:proofErr w:type="spellStart"/>
      <w:r w:rsidRPr="00A25474">
        <w:rPr>
          <w:rFonts w:ascii="Times New Roman" w:hAnsi="Times New Roman" w:cs="Times New Roman"/>
          <w:sz w:val="24"/>
          <w:szCs w:val="24"/>
        </w:rPr>
        <w:t>Istituto</w:t>
      </w:r>
      <w:proofErr w:type="spellEnd"/>
      <w:r w:rsidRPr="00A25474">
        <w:rPr>
          <w:rFonts w:ascii="Times New Roman" w:hAnsi="Times New Roman" w:cs="Times New Roman"/>
          <w:sz w:val="24"/>
          <w:szCs w:val="24"/>
        </w:rPr>
        <w:t xml:space="preserve"> Nazionale </w:t>
      </w:r>
      <w:proofErr w:type="spellStart"/>
      <w:r w:rsidRPr="00A25474">
        <w:rPr>
          <w:rFonts w:ascii="Times New Roman" w:hAnsi="Times New Roman" w:cs="Times New Roman"/>
          <w:sz w:val="24"/>
          <w:szCs w:val="24"/>
        </w:rPr>
        <w:t>dei</w:t>
      </w:r>
      <w:proofErr w:type="spellEnd"/>
      <w:r w:rsidRPr="00A25474">
        <w:rPr>
          <w:rFonts w:ascii="Times New Roman" w:hAnsi="Times New Roman" w:cs="Times New Roman"/>
          <w:sz w:val="24"/>
          <w:szCs w:val="24"/>
        </w:rPr>
        <w:t xml:space="preserve"> </w:t>
      </w:r>
      <w:proofErr w:type="spellStart"/>
      <w:r w:rsidRPr="00A25474">
        <w:rPr>
          <w:rFonts w:ascii="Times New Roman" w:hAnsi="Times New Roman" w:cs="Times New Roman"/>
          <w:sz w:val="24"/>
          <w:szCs w:val="24"/>
        </w:rPr>
        <w:t>Tumori</w:t>
      </w:r>
      <w:proofErr w:type="spellEnd"/>
      <w:r w:rsidRPr="00A25474">
        <w:rPr>
          <w:rFonts w:ascii="Times New Roman" w:hAnsi="Times New Roman" w:cs="Times New Roman"/>
          <w:sz w:val="24"/>
          <w:szCs w:val="24"/>
        </w:rPr>
        <w:t xml:space="preserve"> di Milano, Ital</w:t>
      </w:r>
      <w:r>
        <w:rPr>
          <w:rFonts w:ascii="Times New Roman" w:hAnsi="Times New Roman" w:cs="Times New Roman"/>
          <w:sz w:val="24"/>
          <w:szCs w:val="24"/>
        </w:rPr>
        <w:t>y</w:t>
      </w:r>
    </w:p>
    <w:p w14:paraId="590515D8" w14:textId="77777777" w:rsidR="003D05CC" w:rsidRPr="00A25474" w:rsidRDefault="003D05CC" w:rsidP="003D05CC">
      <w:pPr>
        <w:spacing w:line="480" w:lineRule="auto"/>
        <w:rPr>
          <w:rFonts w:ascii="Times New Roman" w:hAnsi="Times New Roman" w:cs="Times New Roman"/>
          <w:sz w:val="24"/>
          <w:szCs w:val="24"/>
        </w:rPr>
      </w:pPr>
      <w:r w:rsidRPr="005673C7">
        <w:rPr>
          <w:rFonts w:ascii="Times New Roman" w:hAnsi="Times New Roman" w:cs="Times New Roman"/>
          <w:color w:val="000000"/>
          <w:sz w:val="24"/>
          <w:szCs w:val="24"/>
          <w:vertAlign w:val="superscript"/>
        </w:rPr>
        <w:t>22</w:t>
      </w:r>
      <w:r w:rsidRPr="00A25474">
        <w:rPr>
          <w:rFonts w:ascii="Times New Roman" w:hAnsi="Times New Roman" w:cs="Times New Roman"/>
          <w:color w:val="000000"/>
          <w:sz w:val="24"/>
          <w:szCs w:val="24"/>
        </w:rPr>
        <w:t>Institute for Cancer Research, Prevention and Clinical Network (ISPRO), Florence Italy</w:t>
      </w:r>
    </w:p>
    <w:p w14:paraId="3323E2AD" w14:textId="77777777" w:rsidR="003D05CC" w:rsidRPr="00A25474" w:rsidRDefault="003D05CC" w:rsidP="003D05CC">
      <w:pPr>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23</w:t>
      </w:r>
      <w:r w:rsidRPr="00A25474">
        <w:rPr>
          <w:rFonts w:ascii="Times New Roman" w:hAnsi="Times New Roman" w:cs="Times New Roman"/>
          <w:sz w:val="24"/>
          <w:szCs w:val="24"/>
        </w:rPr>
        <w:t>Hyblean Association for Epidemiological Research, AIRE-ONLUS, Ragusa, Italy</w:t>
      </w:r>
    </w:p>
    <w:p w14:paraId="02BBCD36" w14:textId="77777777" w:rsidR="003D05CC" w:rsidRPr="00A25474" w:rsidRDefault="003D05CC" w:rsidP="003D05CC">
      <w:pPr>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24</w:t>
      </w:r>
      <w:r w:rsidRPr="00A25474">
        <w:rPr>
          <w:rFonts w:ascii="Times New Roman" w:hAnsi="Times New Roman" w:cs="Times New Roman"/>
          <w:sz w:val="24"/>
          <w:szCs w:val="24"/>
        </w:rPr>
        <w:t xml:space="preserve">Dipartimento di </w:t>
      </w:r>
      <w:proofErr w:type="spellStart"/>
      <w:r w:rsidRPr="00A25474">
        <w:rPr>
          <w:rFonts w:ascii="Times New Roman" w:hAnsi="Times New Roman" w:cs="Times New Roman"/>
          <w:sz w:val="24"/>
          <w:szCs w:val="24"/>
        </w:rPr>
        <w:t>medicina</w:t>
      </w:r>
      <w:proofErr w:type="spellEnd"/>
      <w:r w:rsidRPr="00A25474">
        <w:rPr>
          <w:rFonts w:ascii="Times New Roman" w:hAnsi="Times New Roman" w:cs="Times New Roman"/>
          <w:sz w:val="24"/>
          <w:szCs w:val="24"/>
        </w:rPr>
        <w:t xml:space="preserve"> </w:t>
      </w:r>
      <w:proofErr w:type="spellStart"/>
      <w:r w:rsidRPr="00A25474">
        <w:rPr>
          <w:rFonts w:ascii="Times New Roman" w:hAnsi="Times New Roman" w:cs="Times New Roman"/>
          <w:sz w:val="24"/>
          <w:szCs w:val="24"/>
        </w:rPr>
        <w:t>clinica</w:t>
      </w:r>
      <w:proofErr w:type="spellEnd"/>
      <w:r w:rsidRPr="00A25474">
        <w:rPr>
          <w:rFonts w:ascii="Times New Roman" w:hAnsi="Times New Roman" w:cs="Times New Roman"/>
          <w:sz w:val="24"/>
          <w:szCs w:val="24"/>
        </w:rPr>
        <w:t xml:space="preserve"> e </w:t>
      </w:r>
      <w:proofErr w:type="spellStart"/>
      <w:r w:rsidRPr="00A25474">
        <w:rPr>
          <w:rFonts w:ascii="Times New Roman" w:hAnsi="Times New Roman" w:cs="Times New Roman"/>
          <w:sz w:val="24"/>
          <w:szCs w:val="24"/>
        </w:rPr>
        <w:t>chirurgia</w:t>
      </w:r>
      <w:proofErr w:type="spellEnd"/>
      <w:r w:rsidRPr="00A25474">
        <w:rPr>
          <w:rFonts w:ascii="Times New Roman" w:hAnsi="Times New Roman" w:cs="Times New Roman"/>
          <w:sz w:val="24"/>
          <w:szCs w:val="24"/>
        </w:rPr>
        <w:t>, Federico II University, Naples, Italy</w:t>
      </w:r>
    </w:p>
    <w:p w14:paraId="79BC333B" w14:textId="77777777" w:rsidR="003D05CC" w:rsidRPr="00A25474" w:rsidRDefault="003D05CC" w:rsidP="003D05CC">
      <w:pPr>
        <w:spacing w:line="480" w:lineRule="auto"/>
        <w:rPr>
          <w:rFonts w:ascii="Times New Roman" w:hAnsi="Times New Roman" w:cs="Times New Roman"/>
          <w:sz w:val="24"/>
          <w:szCs w:val="24"/>
          <w:lang w:val="nl-NL"/>
        </w:rPr>
      </w:pPr>
      <w:r w:rsidRPr="005673C7">
        <w:rPr>
          <w:rFonts w:ascii="Times New Roman" w:hAnsi="Times New Roman" w:cs="Times New Roman"/>
          <w:sz w:val="24"/>
          <w:szCs w:val="24"/>
          <w:vertAlign w:val="superscript"/>
        </w:rPr>
        <w:t>25</w:t>
      </w:r>
      <w:r w:rsidRPr="00A25474">
        <w:rPr>
          <w:rFonts w:ascii="Times New Roman" w:hAnsi="Times New Roman" w:cs="Times New Roman"/>
          <w:sz w:val="24"/>
          <w:szCs w:val="24"/>
        </w:rPr>
        <w:t xml:space="preserve">National Institute for Public Health and the Environment (RIVM), </w:t>
      </w:r>
      <w:proofErr w:type="spellStart"/>
      <w:r w:rsidRPr="00A25474">
        <w:rPr>
          <w:rFonts w:ascii="Times New Roman" w:hAnsi="Times New Roman" w:cs="Times New Roman"/>
          <w:sz w:val="24"/>
          <w:szCs w:val="24"/>
        </w:rPr>
        <w:t>Bilthoven</w:t>
      </w:r>
      <w:proofErr w:type="spellEnd"/>
      <w:r w:rsidRPr="00A25474">
        <w:rPr>
          <w:rFonts w:ascii="Times New Roman" w:hAnsi="Times New Roman" w:cs="Times New Roman"/>
          <w:sz w:val="24"/>
          <w:szCs w:val="24"/>
        </w:rPr>
        <w:t xml:space="preserve">, </w:t>
      </w:r>
      <w:r>
        <w:rPr>
          <w:rFonts w:ascii="Times New Roman" w:hAnsi="Times New Roman" w:cs="Times New Roman"/>
          <w:sz w:val="24"/>
          <w:szCs w:val="24"/>
        </w:rPr>
        <w:t>T</w:t>
      </w:r>
      <w:r w:rsidRPr="00A25474">
        <w:rPr>
          <w:rFonts w:ascii="Times New Roman" w:hAnsi="Times New Roman" w:cs="Times New Roman"/>
          <w:sz w:val="24"/>
          <w:szCs w:val="24"/>
        </w:rPr>
        <w:t>he Netherland</w:t>
      </w:r>
      <w:r>
        <w:rPr>
          <w:rFonts w:ascii="Times New Roman" w:hAnsi="Times New Roman" w:cs="Times New Roman"/>
          <w:sz w:val="24"/>
          <w:szCs w:val="24"/>
        </w:rPr>
        <w:t>s</w:t>
      </w:r>
    </w:p>
    <w:p w14:paraId="44065B7E" w14:textId="77777777" w:rsidR="003D05CC" w:rsidRPr="00A25474" w:rsidRDefault="003D05CC" w:rsidP="003D05CC">
      <w:pPr>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26</w:t>
      </w:r>
      <w:r w:rsidRPr="00A25474">
        <w:rPr>
          <w:rFonts w:ascii="Times New Roman" w:hAnsi="Times New Roman" w:cs="Times New Roman"/>
          <w:sz w:val="24"/>
          <w:szCs w:val="24"/>
        </w:rPr>
        <w:t>Julius Center for Health Sciences and Primary Care, University Medical Center Utrecht, Utrecht University, Utrecht, The Netherlands</w:t>
      </w:r>
    </w:p>
    <w:p w14:paraId="42F0C152" w14:textId="77777777" w:rsidR="003D05CC" w:rsidRDefault="003D05CC" w:rsidP="003D05CC">
      <w:pPr>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27</w:t>
      </w:r>
      <w:r w:rsidRPr="00A25474">
        <w:rPr>
          <w:rFonts w:ascii="Times New Roman" w:hAnsi="Times New Roman" w:cs="Times New Roman"/>
          <w:sz w:val="24"/>
          <w:szCs w:val="24"/>
        </w:rPr>
        <w:t xml:space="preserve">Department of Community Medicine, </w:t>
      </w:r>
      <w:proofErr w:type="spellStart"/>
      <w:r w:rsidRPr="00A25474">
        <w:rPr>
          <w:rFonts w:ascii="Times New Roman" w:hAnsi="Times New Roman" w:cs="Times New Roman"/>
          <w:sz w:val="24"/>
          <w:szCs w:val="24"/>
        </w:rPr>
        <w:t>UiT</w:t>
      </w:r>
      <w:proofErr w:type="spellEnd"/>
      <w:r w:rsidRPr="00A25474">
        <w:rPr>
          <w:rFonts w:ascii="Times New Roman" w:hAnsi="Times New Roman" w:cs="Times New Roman"/>
          <w:sz w:val="24"/>
          <w:szCs w:val="24"/>
        </w:rPr>
        <w:t xml:space="preserve">, The Arctic University of Norway, </w:t>
      </w:r>
      <w:proofErr w:type="spellStart"/>
      <w:r w:rsidRPr="00A25474">
        <w:rPr>
          <w:rFonts w:ascii="Times New Roman" w:hAnsi="Times New Roman" w:cs="Times New Roman"/>
          <w:sz w:val="24"/>
          <w:szCs w:val="24"/>
        </w:rPr>
        <w:t>Tromsø</w:t>
      </w:r>
      <w:proofErr w:type="spellEnd"/>
      <w:r w:rsidRPr="00A25474">
        <w:rPr>
          <w:rFonts w:ascii="Times New Roman" w:hAnsi="Times New Roman" w:cs="Times New Roman"/>
          <w:sz w:val="24"/>
          <w:szCs w:val="24"/>
        </w:rPr>
        <w:t>, Norway</w:t>
      </w:r>
    </w:p>
    <w:p w14:paraId="29354ABF" w14:textId="77777777" w:rsidR="003D05CC" w:rsidRDefault="003D05CC" w:rsidP="003D05CC">
      <w:pPr>
        <w:spacing w:line="480" w:lineRule="auto"/>
        <w:rPr>
          <w:rFonts w:ascii="Times New Roman" w:hAnsi="Times New Roman" w:cs="Times New Roman"/>
          <w:iCs/>
          <w:sz w:val="24"/>
          <w:szCs w:val="24"/>
        </w:rPr>
      </w:pPr>
      <w:r w:rsidRPr="005673C7">
        <w:rPr>
          <w:rFonts w:ascii="Times New Roman" w:hAnsi="Times New Roman" w:cs="Times New Roman"/>
          <w:iCs/>
          <w:sz w:val="24"/>
          <w:szCs w:val="24"/>
          <w:vertAlign w:val="superscript"/>
        </w:rPr>
        <w:lastRenderedPageBreak/>
        <w:t>28</w:t>
      </w:r>
      <w:r w:rsidRPr="00A25474">
        <w:rPr>
          <w:rFonts w:ascii="Times New Roman" w:hAnsi="Times New Roman" w:cs="Times New Roman"/>
          <w:iCs/>
          <w:sz w:val="24"/>
          <w:szCs w:val="24"/>
        </w:rPr>
        <w:t xml:space="preserve">Unit of Nutrition and Cancer, Catalan Institute of Oncology - ICO, </w:t>
      </w:r>
      <w:proofErr w:type="spellStart"/>
      <w:r w:rsidRPr="00A25474">
        <w:rPr>
          <w:rFonts w:ascii="Times New Roman" w:hAnsi="Times New Roman" w:cs="Times New Roman"/>
          <w:iCs/>
          <w:sz w:val="24"/>
          <w:szCs w:val="24"/>
        </w:rPr>
        <w:t>L'Hospitalet</w:t>
      </w:r>
      <w:proofErr w:type="spellEnd"/>
      <w:r w:rsidRPr="00A25474">
        <w:rPr>
          <w:rFonts w:ascii="Times New Roman" w:hAnsi="Times New Roman" w:cs="Times New Roman"/>
          <w:iCs/>
          <w:sz w:val="24"/>
          <w:szCs w:val="24"/>
        </w:rPr>
        <w:t xml:space="preserve"> de </w:t>
      </w:r>
      <w:proofErr w:type="spellStart"/>
      <w:r w:rsidRPr="00A25474">
        <w:rPr>
          <w:rFonts w:ascii="Times New Roman" w:hAnsi="Times New Roman" w:cs="Times New Roman"/>
          <w:iCs/>
          <w:sz w:val="24"/>
          <w:szCs w:val="24"/>
        </w:rPr>
        <w:t>Llobregat</w:t>
      </w:r>
      <w:proofErr w:type="spellEnd"/>
      <w:r w:rsidRPr="00A25474">
        <w:rPr>
          <w:rFonts w:ascii="Times New Roman" w:hAnsi="Times New Roman" w:cs="Times New Roman"/>
          <w:iCs/>
          <w:sz w:val="24"/>
          <w:szCs w:val="24"/>
        </w:rPr>
        <w:t>, Spain</w:t>
      </w:r>
    </w:p>
    <w:p w14:paraId="7C8140B3" w14:textId="77777777" w:rsidR="003D05CC" w:rsidRPr="00A25474" w:rsidRDefault="003D05CC" w:rsidP="003D05CC">
      <w:pPr>
        <w:spacing w:line="480" w:lineRule="auto"/>
        <w:rPr>
          <w:rFonts w:ascii="Times New Roman" w:hAnsi="Times New Roman" w:cs="Times New Roman"/>
          <w:sz w:val="24"/>
          <w:szCs w:val="24"/>
        </w:rPr>
      </w:pPr>
      <w:r w:rsidRPr="005673C7">
        <w:rPr>
          <w:rFonts w:ascii="Times New Roman" w:hAnsi="Times New Roman" w:cs="Times New Roman"/>
          <w:iCs/>
          <w:sz w:val="24"/>
          <w:szCs w:val="24"/>
          <w:vertAlign w:val="superscript"/>
        </w:rPr>
        <w:t>29</w:t>
      </w:r>
      <w:r w:rsidRPr="00A25474">
        <w:rPr>
          <w:rFonts w:ascii="Times New Roman" w:hAnsi="Times New Roman" w:cs="Times New Roman"/>
          <w:iCs/>
          <w:sz w:val="24"/>
          <w:szCs w:val="24"/>
        </w:rPr>
        <w:t xml:space="preserve">Nutrition and Cancer Group; Epidemiology, Public Health, Cancer Prevention and Palliative Care Program; </w:t>
      </w:r>
      <w:proofErr w:type="spellStart"/>
      <w:r w:rsidRPr="00A25474">
        <w:rPr>
          <w:rFonts w:ascii="Times New Roman" w:hAnsi="Times New Roman" w:cs="Times New Roman"/>
          <w:iCs/>
          <w:sz w:val="24"/>
          <w:szCs w:val="24"/>
        </w:rPr>
        <w:t>Bellvitge</w:t>
      </w:r>
      <w:proofErr w:type="spellEnd"/>
      <w:r w:rsidRPr="00A25474">
        <w:rPr>
          <w:rFonts w:ascii="Times New Roman" w:hAnsi="Times New Roman" w:cs="Times New Roman"/>
          <w:iCs/>
          <w:sz w:val="24"/>
          <w:szCs w:val="24"/>
        </w:rPr>
        <w:t xml:space="preserve"> Biomedical Research Institute - IDIBELL, </w:t>
      </w:r>
      <w:proofErr w:type="spellStart"/>
      <w:r w:rsidRPr="00A25474">
        <w:rPr>
          <w:rFonts w:ascii="Times New Roman" w:hAnsi="Times New Roman" w:cs="Times New Roman"/>
          <w:iCs/>
          <w:sz w:val="24"/>
          <w:szCs w:val="24"/>
        </w:rPr>
        <w:t>L'Hospitalet</w:t>
      </w:r>
      <w:proofErr w:type="spellEnd"/>
      <w:r w:rsidRPr="00A25474">
        <w:rPr>
          <w:rFonts w:ascii="Times New Roman" w:hAnsi="Times New Roman" w:cs="Times New Roman"/>
          <w:iCs/>
          <w:sz w:val="24"/>
          <w:szCs w:val="24"/>
        </w:rPr>
        <w:t xml:space="preserve"> de </w:t>
      </w:r>
      <w:proofErr w:type="spellStart"/>
      <w:r w:rsidRPr="00A25474">
        <w:rPr>
          <w:rFonts w:ascii="Times New Roman" w:hAnsi="Times New Roman" w:cs="Times New Roman"/>
          <w:iCs/>
          <w:sz w:val="24"/>
          <w:szCs w:val="24"/>
        </w:rPr>
        <w:t>Llobregat</w:t>
      </w:r>
      <w:proofErr w:type="spellEnd"/>
      <w:r w:rsidRPr="00A25474">
        <w:rPr>
          <w:rFonts w:ascii="Times New Roman" w:hAnsi="Times New Roman" w:cs="Times New Roman"/>
          <w:iCs/>
          <w:sz w:val="24"/>
          <w:szCs w:val="24"/>
        </w:rPr>
        <w:t>, Spain</w:t>
      </w:r>
    </w:p>
    <w:p w14:paraId="059BFF87" w14:textId="77777777" w:rsidR="003D05CC" w:rsidRPr="00A25474" w:rsidRDefault="003D05CC" w:rsidP="003D05CC">
      <w:pPr>
        <w:pStyle w:val="xmsonormal"/>
        <w:shd w:val="clear" w:color="auto" w:fill="FFFFFF"/>
        <w:spacing w:after="200" w:line="480" w:lineRule="auto"/>
        <w:rPr>
          <w:rFonts w:ascii="Times New Roman" w:hAnsi="Times New Roman" w:cs="Times New Roman"/>
          <w:iCs/>
          <w:sz w:val="24"/>
          <w:szCs w:val="24"/>
        </w:rPr>
      </w:pPr>
      <w:r w:rsidRPr="005673C7">
        <w:rPr>
          <w:rFonts w:ascii="Times New Roman" w:hAnsi="Times New Roman" w:cs="Times New Roman"/>
          <w:sz w:val="24"/>
          <w:szCs w:val="24"/>
          <w:vertAlign w:val="superscript"/>
          <w:lang w:val="es-ES"/>
        </w:rPr>
        <w:t>30</w:t>
      </w:r>
      <w:r w:rsidRPr="00A25474">
        <w:rPr>
          <w:rFonts w:ascii="Times New Roman" w:hAnsi="Times New Roman" w:cs="Times New Roman"/>
          <w:sz w:val="24"/>
          <w:szCs w:val="24"/>
          <w:lang w:val="es-ES"/>
        </w:rPr>
        <w:t xml:space="preserve">Escuela Andaluza de Salud Pública (EASP), 18011 Granada, </w:t>
      </w:r>
      <w:proofErr w:type="spellStart"/>
      <w:r w:rsidRPr="00A25474">
        <w:rPr>
          <w:rFonts w:ascii="Times New Roman" w:hAnsi="Times New Roman" w:cs="Times New Roman"/>
          <w:sz w:val="24"/>
          <w:szCs w:val="24"/>
          <w:lang w:val="es-ES"/>
        </w:rPr>
        <w:t>Spain</w:t>
      </w:r>
      <w:proofErr w:type="spellEnd"/>
    </w:p>
    <w:p w14:paraId="4CA6921E" w14:textId="77777777" w:rsidR="003D05CC" w:rsidRPr="00A25474" w:rsidRDefault="003D05CC" w:rsidP="003D05CC">
      <w:pPr>
        <w:spacing w:line="480" w:lineRule="auto"/>
        <w:rPr>
          <w:rFonts w:ascii="Times New Roman" w:hAnsi="Times New Roman" w:cs="Times New Roman"/>
          <w:sz w:val="24"/>
          <w:szCs w:val="24"/>
          <w:lang w:val="es-ES"/>
        </w:rPr>
      </w:pPr>
      <w:r w:rsidRPr="005673C7">
        <w:rPr>
          <w:rFonts w:ascii="Times New Roman" w:hAnsi="Times New Roman" w:cs="Times New Roman"/>
          <w:sz w:val="24"/>
          <w:szCs w:val="24"/>
          <w:vertAlign w:val="superscript"/>
          <w:lang w:val="es-ES"/>
        </w:rPr>
        <w:t>31</w:t>
      </w:r>
      <w:r w:rsidRPr="00A25474">
        <w:rPr>
          <w:rFonts w:ascii="Times New Roman" w:hAnsi="Times New Roman" w:cs="Times New Roman"/>
          <w:sz w:val="24"/>
          <w:szCs w:val="24"/>
          <w:lang w:val="es-ES"/>
        </w:rPr>
        <w:t xml:space="preserve">Instituto de Investigación Biosanitaria </w:t>
      </w:r>
      <w:proofErr w:type="spellStart"/>
      <w:proofErr w:type="gramStart"/>
      <w:r w:rsidRPr="00A25474">
        <w:rPr>
          <w:rFonts w:ascii="Times New Roman" w:hAnsi="Times New Roman" w:cs="Times New Roman"/>
          <w:sz w:val="24"/>
          <w:szCs w:val="24"/>
          <w:lang w:val="es-ES"/>
        </w:rPr>
        <w:t>ibs.GRANADA</w:t>
      </w:r>
      <w:proofErr w:type="spellEnd"/>
      <w:proofErr w:type="gramEnd"/>
      <w:r w:rsidRPr="00A25474">
        <w:rPr>
          <w:rFonts w:ascii="Times New Roman" w:hAnsi="Times New Roman" w:cs="Times New Roman"/>
          <w:sz w:val="24"/>
          <w:szCs w:val="24"/>
          <w:lang w:val="es-ES"/>
        </w:rPr>
        <w:t xml:space="preserve">, 18012 Granada, </w:t>
      </w:r>
      <w:proofErr w:type="spellStart"/>
      <w:r w:rsidRPr="00A25474">
        <w:rPr>
          <w:rFonts w:ascii="Times New Roman" w:hAnsi="Times New Roman" w:cs="Times New Roman"/>
          <w:sz w:val="24"/>
          <w:szCs w:val="24"/>
          <w:lang w:val="es-ES"/>
        </w:rPr>
        <w:t>Spain</w:t>
      </w:r>
      <w:proofErr w:type="spellEnd"/>
    </w:p>
    <w:p w14:paraId="2D406BF5" w14:textId="77777777" w:rsidR="003D05CC" w:rsidRPr="00A25474" w:rsidRDefault="003D05CC" w:rsidP="003D05CC">
      <w:pPr>
        <w:spacing w:line="480" w:lineRule="auto"/>
        <w:rPr>
          <w:rFonts w:ascii="Times New Roman" w:hAnsi="Times New Roman" w:cs="Times New Roman"/>
          <w:sz w:val="24"/>
          <w:szCs w:val="24"/>
          <w:lang w:val="es-ES"/>
        </w:rPr>
      </w:pPr>
      <w:r w:rsidRPr="005673C7">
        <w:rPr>
          <w:rFonts w:ascii="Times New Roman" w:hAnsi="Times New Roman" w:cs="Times New Roman"/>
          <w:sz w:val="24"/>
          <w:szCs w:val="24"/>
          <w:vertAlign w:val="superscript"/>
          <w:lang w:val="es-ES"/>
        </w:rPr>
        <w:t>32</w:t>
      </w:r>
      <w:r w:rsidRPr="00A25474">
        <w:rPr>
          <w:rFonts w:ascii="Times New Roman" w:hAnsi="Times New Roman" w:cs="Times New Roman"/>
          <w:sz w:val="24"/>
          <w:szCs w:val="24"/>
          <w:lang w:val="es-ES"/>
        </w:rPr>
        <w:t xml:space="preserve">Centro de Investigación Biomédica en Red de Epidemiología y Salud Pública (CIBERESP), 28029 Madrid, </w:t>
      </w:r>
      <w:proofErr w:type="spellStart"/>
      <w:r w:rsidRPr="00A25474">
        <w:rPr>
          <w:rFonts w:ascii="Times New Roman" w:hAnsi="Times New Roman" w:cs="Times New Roman"/>
          <w:sz w:val="24"/>
          <w:szCs w:val="24"/>
          <w:lang w:val="es-ES"/>
        </w:rPr>
        <w:t>Spain</w:t>
      </w:r>
      <w:proofErr w:type="spellEnd"/>
    </w:p>
    <w:p w14:paraId="1B7A4E6D" w14:textId="77777777" w:rsidR="003D05CC" w:rsidRPr="00A25474" w:rsidRDefault="003D05CC" w:rsidP="003D05CC">
      <w:pPr>
        <w:pStyle w:val="NormalWeb"/>
        <w:spacing w:after="200" w:line="480" w:lineRule="auto"/>
        <w:rPr>
          <w:rFonts w:ascii="Times New Roman" w:hAnsi="Times New Roman" w:cs="Times New Roman"/>
          <w:sz w:val="24"/>
          <w:szCs w:val="24"/>
          <w:lang w:val="en-GB"/>
        </w:rPr>
      </w:pPr>
      <w:r w:rsidRPr="005673C7">
        <w:rPr>
          <w:rFonts w:ascii="Times New Roman" w:hAnsi="Times New Roman" w:cs="Times New Roman"/>
          <w:sz w:val="24"/>
          <w:szCs w:val="24"/>
          <w:vertAlign w:val="superscript"/>
          <w:lang w:val="en-GB"/>
        </w:rPr>
        <w:t>33</w:t>
      </w:r>
      <w:r w:rsidRPr="00A25474">
        <w:rPr>
          <w:rFonts w:ascii="Times New Roman" w:hAnsi="Times New Roman" w:cs="Times New Roman"/>
          <w:sz w:val="24"/>
          <w:szCs w:val="24"/>
          <w:lang w:val="en-GB"/>
        </w:rPr>
        <w:t>Department of Epidemiology, Regional Health Council, IMIB-</w:t>
      </w:r>
      <w:proofErr w:type="spellStart"/>
      <w:r w:rsidRPr="00A25474">
        <w:rPr>
          <w:rFonts w:ascii="Times New Roman" w:hAnsi="Times New Roman" w:cs="Times New Roman"/>
          <w:sz w:val="24"/>
          <w:szCs w:val="24"/>
          <w:lang w:val="en-GB"/>
        </w:rPr>
        <w:t>Arrixaca</w:t>
      </w:r>
      <w:proofErr w:type="spellEnd"/>
      <w:r w:rsidRPr="00A25474">
        <w:rPr>
          <w:rFonts w:ascii="Times New Roman" w:hAnsi="Times New Roman" w:cs="Times New Roman"/>
          <w:sz w:val="24"/>
          <w:szCs w:val="24"/>
          <w:lang w:val="en-GB"/>
        </w:rPr>
        <w:t>, Murcia University, Murcia, Spain</w:t>
      </w:r>
    </w:p>
    <w:p w14:paraId="3E1F7CD2" w14:textId="77777777" w:rsidR="003D05CC" w:rsidRPr="00A25474" w:rsidRDefault="003D05CC" w:rsidP="003D05CC">
      <w:pPr>
        <w:pStyle w:val="NormalWeb"/>
        <w:spacing w:after="200" w:line="480" w:lineRule="auto"/>
        <w:rPr>
          <w:rFonts w:ascii="Times New Roman" w:hAnsi="Times New Roman" w:cs="Times New Roman"/>
          <w:sz w:val="24"/>
          <w:szCs w:val="24"/>
          <w:lang w:val="en-GB"/>
        </w:rPr>
      </w:pPr>
      <w:r w:rsidRPr="005673C7">
        <w:rPr>
          <w:rFonts w:ascii="Times New Roman" w:hAnsi="Times New Roman" w:cs="Times New Roman"/>
          <w:sz w:val="24"/>
          <w:szCs w:val="24"/>
          <w:vertAlign w:val="superscript"/>
          <w:lang w:val="en-GB"/>
        </w:rPr>
        <w:t>34</w:t>
      </w:r>
      <w:r w:rsidRPr="00A25474">
        <w:rPr>
          <w:rFonts w:ascii="Times New Roman" w:hAnsi="Times New Roman" w:cs="Times New Roman"/>
          <w:sz w:val="24"/>
          <w:szCs w:val="24"/>
          <w:lang w:val="en-GB"/>
        </w:rPr>
        <w:t>CIBER in Epidemiology and Public Health (CIBERESP), Madrid, Spain</w:t>
      </w:r>
    </w:p>
    <w:p w14:paraId="59045A3B" w14:textId="77777777" w:rsidR="003D05CC" w:rsidRPr="00A25474" w:rsidRDefault="003D05CC" w:rsidP="003D05CC">
      <w:pPr>
        <w:spacing w:line="480" w:lineRule="auto"/>
        <w:rPr>
          <w:rFonts w:ascii="Times New Roman" w:hAnsi="Times New Roman" w:cs="Times New Roman"/>
          <w:sz w:val="24"/>
          <w:szCs w:val="24"/>
          <w:lang w:val="es-ES"/>
        </w:rPr>
      </w:pPr>
      <w:r w:rsidRPr="005673C7">
        <w:rPr>
          <w:rFonts w:ascii="Times New Roman" w:hAnsi="Times New Roman" w:cs="Times New Roman"/>
          <w:sz w:val="24"/>
          <w:szCs w:val="24"/>
          <w:vertAlign w:val="superscript"/>
        </w:rPr>
        <w:t>35</w:t>
      </w:r>
      <w:r w:rsidRPr="00A25474">
        <w:rPr>
          <w:rFonts w:ascii="Times New Roman" w:hAnsi="Times New Roman" w:cs="Times New Roman"/>
          <w:sz w:val="24"/>
          <w:szCs w:val="24"/>
          <w:lang w:val="es-ES"/>
        </w:rPr>
        <w:t xml:space="preserve">Navarra </w:t>
      </w:r>
      <w:proofErr w:type="spellStart"/>
      <w:r w:rsidRPr="00A25474">
        <w:rPr>
          <w:rFonts w:ascii="Times New Roman" w:hAnsi="Times New Roman" w:cs="Times New Roman"/>
          <w:sz w:val="24"/>
          <w:szCs w:val="24"/>
          <w:lang w:val="es-ES"/>
        </w:rPr>
        <w:t>Public</w:t>
      </w:r>
      <w:proofErr w:type="spellEnd"/>
      <w:r w:rsidRPr="00A25474">
        <w:rPr>
          <w:rFonts w:ascii="Times New Roman" w:hAnsi="Times New Roman" w:cs="Times New Roman"/>
          <w:sz w:val="24"/>
          <w:szCs w:val="24"/>
          <w:lang w:val="es-ES"/>
        </w:rPr>
        <w:t xml:space="preserve"> </w:t>
      </w:r>
      <w:proofErr w:type="spellStart"/>
      <w:r w:rsidRPr="00A25474">
        <w:rPr>
          <w:rFonts w:ascii="Times New Roman" w:hAnsi="Times New Roman" w:cs="Times New Roman"/>
          <w:sz w:val="24"/>
          <w:szCs w:val="24"/>
          <w:lang w:val="es-ES"/>
        </w:rPr>
        <w:t>Health</w:t>
      </w:r>
      <w:proofErr w:type="spellEnd"/>
      <w:r w:rsidRPr="00A25474">
        <w:rPr>
          <w:rFonts w:ascii="Times New Roman" w:hAnsi="Times New Roman" w:cs="Times New Roman"/>
          <w:sz w:val="24"/>
          <w:szCs w:val="24"/>
          <w:lang w:val="es-ES"/>
        </w:rPr>
        <w:t xml:space="preserve"> </w:t>
      </w:r>
      <w:proofErr w:type="spellStart"/>
      <w:r w:rsidRPr="00A25474">
        <w:rPr>
          <w:rFonts w:ascii="Times New Roman" w:hAnsi="Times New Roman" w:cs="Times New Roman"/>
          <w:sz w:val="24"/>
          <w:szCs w:val="24"/>
          <w:lang w:val="es-ES"/>
        </w:rPr>
        <w:t>Institute</w:t>
      </w:r>
      <w:proofErr w:type="spellEnd"/>
      <w:r w:rsidRPr="00A25474">
        <w:rPr>
          <w:rFonts w:ascii="Times New Roman" w:hAnsi="Times New Roman" w:cs="Times New Roman"/>
          <w:sz w:val="24"/>
          <w:szCs w:val="24"/>
          <w:lang w:val="es-ES"/>
        </w:rPr>
        <w:t xml:space="preserve">, </w:t>
      </w:r>
      <w:proofErr w:type="spellStart"/>
      <w:r w:rsidRPr="00A25474">
        <w:rPr>
          <w:rFonts w:ascii="Times New Roman" w:hAnsi="Times New Roman" w:cs="Times New Roman"/>
          <w:sz w:val="24"/>
          <w:szCs w:val="24"/>
          <w:lang w:val="es-ES"/>
        </w:rPr>
        <w:t>IdiSNA</w:t>
      </w:r>
      <w:proofErr w:type="spellEnd"/>
      <w:r w:rsidRPr="00A25474">
        <w:rPr>
          <w:rFonts w:ascii="Times New Roman" w:hAnsi="Times New Roman" w:cs="Times New Roman"/>
          <w:sz w:val="24"/>
          <w:szCs w:val="24"/>
          <w:lang w:val="es-ES"/>
        </w:rPr>
        <w:t xml:space="preserve">, Pamplona, </w:t>
      </w:r>
      <w:proofErr w:type="spellStart"/>
      <w:r w:rsidRPr="00A25474">
        <w:rPr>
          <w:rFonts w:ascii="Times New Roman" w:hAnsi="Times New Roman" w:cs="Times New Roman"/>
          <w:sz w:val="24"/>
          <w:szCs w:val="24"/>
          <w:lang w:val="es-ES"/>
        </w:rPr>
        <w:t>Spain</w:t>
      </w:r>
      <w:proofErr w:type="spellEnd"/>
    </w:p>
    <w:p w14:paraId="17067063" w14:textId="77777777" w:rsidR="003D05CC" w:rsidRPr="009F3C81" w:rsidRDefault="003D05CC" w:rsidP="003D05CC">
      <w:pPr>
        <w:spacing w:line="480" w:lineRule="auto"/>
        <w:rPr>
          <w:rFonts w:ascii="Times New Roman" w:hAnsi="Times New Roman" w:cs="Times New Roman"/>
          <w:sz w:val="24"/>
          <w:szCs w:val="24"/>
          <w:lang w:val="sv-SE"/>
        </w:rPr>
      </w:pPr>
      <w:r w:rsidRPr="005673C7">
        <w:rPr>
          <w:rFonts w:ascii="Times New Roman" w:hAnsi="Times New Roman" w:cs="Times New Roman"/>
          <w:sz w:val="24"/>
          <w:szCs w:val="24"/>
          <w:vertAlign w:val="superscript"/>
          <w:lang w:val="es-ES"/>
        </w:rPr>
        <w:t>36</w:t>
      </w:r>
      <w:r w:rsidRPr="00A25474">
        <w:rPr>
          <w:rFonts w:ascii="Times New Roman" w:hAnsi="Times New Roman" w:cs="Times New Roman"/>
          <w:sz w:val="24"/>
          <w:szCs w:val="24"/>
          <w:lang w:val="es-ES"/>
        </w:rPr>
        <w:t xml:space="preserve">Red de Investigación en Servicios de Salud en Enfermedades Crónicas (REDISSEC), Pamplona, </w:t>
      </w:r>
      <w:proofErr w:type="spellStart"/>
      <w:r w:rsidRPr="00A25474">
        <w:rPr>
          <w:rFonts w:ascii="Times New Roman" w:hAnsi="Times New Roman" w:cs="Times New Roman"/>
          <w:sz w:val="24"/>
          <w:szCs w:val="24"/>
          <w:lang w:val="es-ES"/>
        </w:rPr>
        <w:t>Spain</w:t>
      </w:r>
      <w:proofErr w:type="spellEnd"/>
    </w:p>
    <w:p w14:paraId="6D124F78" w14:textId="77777777" w:rsidR="003D05CC" w:rsidRPr="00A25474" w:rsidRDefault="003D05CC" w:rsidP="003D05CC">
      <w:pPr>
        <w:spacing w:line="480" w:lineRule="auto"/>
        <w:rPr>
          <w:rFonts w:ascii="Times New Roman" w:hAnsi="Times New Roman" w:cs="Times New Roman"/>
          <w:iCs/>
          <w:sz w:val="24"/>
          <w:szCs w:val="24"/>
          <w:lang w:val="es-ES"/>
        </w:rPr>
      </w:pPr>
      <w:r w:rsidRPr="005673C7">
        <w:rPr>
          <w:rFonts w:ascii="Times New Roman" w:hAnsi="Times New Roman" w:cs="Times New Roman"/>
          <w:iCs/>
          <w:sz w:val="24"/>
          <w:szCs w:val="24"/>
          <w:vertAlign w:val="superscript"/>
        </w:rPr>
        <w:t>37</w:t>
      </w:r>
      <w:r w:rsidRPr="00A25474">
        <w:rPr>
          <w:rFonts w:ascii="Times New Roman" w:hAnsi="Times New Roman" w:cs="Times New Roman"/>
          <w:iCs/>
          <w:sz w:val="24"/>
          <w:szCs w:val="24"/>
        </w:rPr>
        <w:t xml:space="preserve">Ministry of Health of the Basque Government, Sub Directorate for Public Health and Addictions of </w:t>
      </w:r>
      <w:proofErr w:type="spellStart"/>
      <w:r w:rsidRPr="00A25474">
        <w:rPr>
          <w:rFonts w:ascii="Times New Roman" w:hAnsi="Times New Roman" w:cs="Times New Roman"/>
          <w:iCs/>
          <w:sz w:val="24"/>
          <w:szCs w:val="24"/>
        </w:rPr>
        <w:t>Gipuzkoa</w:t>
      </w:r>
      <w:proofErr w:type="spellEnd"/>
      <w:r w:rsidRPr="00A25474">
        <w:rPr>
          <w:rFonts w:ascii="Times New Roman" w:hAnsi="Times New Roman" w:cs="Times New Roman"/>
          <w:iCs/>
          <w:sz w:val="24"/>
          <w:szCs w:val="24"/>
        </w:rPr>
        <w:t>, San Sebastian, Spain</w:t>
      </w:r>
    </w:p>
    <w:p w14:paraId="727F8FB3" w14:textId="77777777" w:rsidR="003D05CC" w:rsidRPr="00A25474" w:rsidRDefault="003D05CC" w:rsidP="003D05CC">
      <w:pPr>
        <w:pStyle w:val="PlainText"/>
        <w:spacing w:after="200"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38</w:t>
      </w:r>
      <w:r w:rsidRPr="00A25474">
        <w:rPr>
          <w:rFonts w:ascii="Times New Roman" w:hAnsi="Times New Roman" w:cs="Times New Roman"/>
          <w:sz w:val="24"/>
          <w:szCs w:val="24"/>
        </w:rPr>
        <w:t xml:space="preserve">Biodonostia </w:t>
      </w:r>
      <w:proofErr w:type="spellStart"/>
      <w:r w:rsidRPr="00A25474">
        <w:rPr>
          <w:rFonts w:ascii="Times New Roman" w:hAnsi="Times New Roman" w:cs="Times New Roman"/>
          <w:sz w:val="24"/>
          <w:szCs w:val="24"/>
        </w:rPr>
        <w:t>Health</w:t>
      </w:r>
      <w:proofErr w:type="spellEnd"/>
      <w:r w:rsidRPr="00A25474">
        <w:rPr>
          <w:rFonts w:ascii="Times New Roman" w:hAnsi="Times New Roman" w:cs="Times New Roman"/>
          <w:sz w:val="24"/>
          <w:szCs w:val="24"/>
        </w:rPr>
        <w:t xml:space="preserve"> </w:t>
      </w:r>
      <w:proofErr w:type="spellStart"/>
      <w:r w:rsidRPr="00A25474">
        <w:rPr>
          <w:rFonts w:ascii="Times New Roman" w:hAnsi="Times New Roman" w:cs="Times New Roman"/>
          <w:sz w:val="24"/>
          <w:szCs w:val="24"/>
        </w:rPr>
        <w:t>Research</w:t>
      </w:r>
      <w:proofErr w:type="spellEnd"/>
      <w:r w:rsidRPr="00A25474">
        <w:rPr>
          <w:rFonts w:ascii="Times New Roman" w:hAnsi="Times New Roman" w:cs="Times New Roman"/>
          <w:sz w:val="24"/>
          <w:szCs w:val="24"/>
        </w:rPr>
        <w:t xml:space="preserve"> </w:t>
      </w:r>
      <w:proofErr w:type="spellStart"/>
      <w:r w:rsidRPr="00A25474">
        <w:rPr>
          <w:rFonts w:ascii="Times New Roman" w:hAnsi="Times New Roman" w:cs="Times New Roman"/>
          <w:sz w:val="24"/>
          <w:szCs w:val="24"/>
        </w:rPr>
        <w:t>Institute</w:t>
      </w:r>
      <w:proofErr w:type="spellEnd"/>
      <w:r w:rsidRPr="00A25474">
        <w:rPr>
          <w:rFonts w:ascii="Times New Roman" w:hAnsi="Times New Roman" w:cs="Times New Roman"/>
          <w:sz w:val="24"/>
          <w:szCs w:val="24"/>
        </w:rPr>
        <w:t xml:space="preserve">, </w:t>
      </w:r>
      <w:proofErr w:type="spellStart"/>
      <w:r w:rsidRPr="00A25474">
        <w:rPr>
          <w:rFonts w:ascii="Times New Roman" w:hAnsi="Times New Roman" w:cs="Times New Roman"/>
          <w:sz w:val="24"/>
          <w:szCs w:val="24"/>
        </w:rPr>
        <w:t>Epidemiology</w:t>
      </w:r>
      <w:proofErr w:type="spellEnd"/>
      <w:r w:rsidRPr="00A25474">
        <w:rPr>
          <w:rFonts w:ascii="Times New Roman" w:hAnsi="Times New Roman" w:cs="Times New Roman"/>
          <w:sz w:val="24"/>
          <w:szCs w:val="24"/>
        </w:rPr>
        <w:t xml:space="preserve"> </w:t>
      </w:r>
      <w:proofErr w:type="spellStart"/>
      <w:r w:rsidRPr="00A25474">
        <w:rPr>
          <w:rFonts w:ascii="Times New Roman" w:hAnsi="Times New Roman" w:cs="Times New Roman"/>
          <w:sz w:val="24"/>
          <w:szCs w:val="24"/>
        </w:rPr>
        <w:t>of</w:t>
      </w:r>
      <w:proofErr w:type="spellEnd"/>
      <w:r w:rsidRPr="00A25474">
        <w:rPr>
          <w:rFonts w:ascii="Times New Roman" w:hAnsi="Times New Roman" w:cs="Times New Roman"/>
          <w:sz w:val="24"/>
          <w:szCs w:val="24"/>
        </w:rPr>
        <w:t xml:space="preserve"> </w:t>
      </w:r>
      <w:proofErr w:type="spellStart"/>
      <w:r w:rsidRPr="00A25474">
        <w:rPr>
          <w:rFonts w:ascii="Times New Roman" w:hAnsi="Times New Roman" w:cs="Times New Roman"/>
          <w:sz w:val="24"/>
          <w:szCs w:val="24"/>
        </w:rPr>
        <w:t>Chronic</w:t>
      </w:r>
      <w:proofErr w:type="spellEnd"/>
      <w:r w:rsidRPr="00A25474">
        <w:rPr>
          <w:rFonts w:ascii="Times New Roman" w:hAnsi="Times New Roman" w:cs="Times New Roman"/>
          <w:sz w:val="24"/>
          <w:szCs w:val="24"/>
        </w:rPr>
        <w:t xml:space="preserve"> and </w:t>
      </w:r>
      <w:proofErr w:type="spellStart"/>
      <w:r w:rsidRPr="00A25474">
        <w:rPr>
          <w:rFonts w:ascii="Times New Roman" w:hAnsi="Times New Roman" w:cs="Times New Roman"/>
          <w:sz w:val="24"/>
          <w:szCs w:val="24"/>
        </w:rPr>
        <w:t>Communicable</w:t>
      </w:r>
      <w:proofErr w:type="spellEnd"/>
      <w:r w:rsidRPr="00A25474">
        <w:rPr>
          <w:rFonts w:ascii="Times New Roman" w:hAnsi="Times New Roman" w:cs="Times New Roman"/>
          <w:sz w:val="24"/>
          <w:szCs w:val="24"/>
        </w:rPr>
        <w:t xml:space="preserve"> </w:t>
      </w:r>
      <w:proofErr w:type="spellStart"/>
      <w:r w:rsidRPr="00A25474">
        <w:rPr>
          <w:rFonts w:ascii="Times New Roman" w:hAnsi="Times New Roman" w:cs="Times New Roman"/>
          <w:sz w:val="24"/>
          <w:szCs w:val="24"/>
        </w:rPr>
        <w:t>Diseases</w:t>
      </w:r>
      <w:proofErr w:type="spellEnd"/>
      <w:r w:rsidRPr="00A25474">
        <w:rPr>
          <w:rFonts w:ascii="Times New Roman" w:hAnsi="Times New Roman" w:cs="Times New Roman"/>
          <w:sz w:val="24"/>
          <w:szCs w:val="24"/>
        </w:rPr>
        <w:t xml:space="preserve"> </w:t>
      </w:r>
      <w:proofErr w:type="spellStart"/>
      <w:r w:rsidRPr="00A25474">
        <w:rPr>
          <w:rFonts w:ascii="Times New Roman" w:hAnsi="Times New Roman" w:cs="Times New Roman"/>
          <w:sz w:val="24"/>
          <w:szCs w:val="24"/>
        </w:rPr>
        <w:t>Group</w:t>
      </w:r>
      <w:proofErr w:type="spellEnd"/>
      <w:r w:rsidRPr="00A25474">
        <w:rPr>
          <w:rFonts w:ascii="Times New Roman" w:hAnsi="Times New Roman" w:cs="Times New Roman"/>
          <w:sz w:val="24"/>
          <w:szCs w:val="24"/>
        </w:rPr>
        <w:t xml:space="preserve">, San Sebastián, </w:t>
      </w:r>
      <w:proofErr w:type="spellStart"/>
      <w:r w:rsidRPr="00A25474">
        <w:rPr>
          <w:rFonts w:ascii="Times New Roman" w:hAnsi="Times New Roman" w:cs="Times New Roman"/>
          <w:sz w:val="24"/>
          <w:szCs w:val="24"/>
        </w:rPr>
        <w:t>Spain</w:t>
      </w:r>
      <w:proofErr w:type="spellEnd"/>
    </w:p>
    <w:p w14:paraId="22B8AF74" w14:textId="77777777" w:rsidR="003D05CC" w:rsidRPr="00A25474" w:rsidRDefault="003D05CC" w:rsidP="003D05CC">
      <w:pPr>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lang w:val="es-ES"/>
        </w:rPr>
        <w:lastRenderedPageBreak/>
        <w:t>39</w:t>
      </w:r>
      <w:r w:rsidRPr="00A25474">
        <w:rPr>
          <w:rFonts w:ascii="Times New Roman" w:hAnsi="Times New Roman" w:cs="Times New Roman"/>
          <w:sz w:val="24"/>
          <w:szCs w:val="24"/>
        </w:rPr>
        <w:t>Department of Clinical Sciences Malmö, Lund University, Malmö, Sweden</w:t>
      </w:r>
    </w:p>
    <w:p w14:paraId="222FBE7F" w14:textId="77777777" w:rsidR="003D05CC" w:rsidRDefault="003D05CC" w:rsidP="003D05CC">
      <w:pPr>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40</w:t>
      </w:r>
      <w:r w:rsidRPr="00A25474">
        <w:rPr>
          <w:rFonts w:ascii="Times New Roman" w:hAnsi="Times New Roman" w:cs="Times New Roman"/>
          <w:sz w:val="24"/>
          <w:szCs w:val="24"/>
        </w:rPr>
        <w:t xml:space="preserve">Department of Emergency and Internal Medicine, </w:t>
      </w:r>
      <w:proofErr w:type="spellStart"/>
      <w:r w:rsidRPr="00A25474">
        <w:rPr>
          <w:rFonts w:ascii="Times New Roman" w:hAnsi="Times New Roman" w:cs="Times New Roman"/>
          <w:sz w:val="24"/>
          <w:szCs w:val="24"/>
        </w:rPr>
        <w:t>Skåne</w:t>
      </w:r>
      <w:proofErr w:type="spellEnd"/>
      <w:r w:rsidRPr="00A25474">
        <w:rPr>
          <w:rFonts w:ascii="Times New Roman" w:hAnsi="Times New Roman" w:cs="Times New Roman"/>
          <w:sz w:val="24"/>
          <w:szCs w:val="24"/>
        </w:rPr>
        <w:t xml:space="preserve"> University Hospital, Malmö, Sweden</w:t>
      </w:r>
    </w:p>
    <w:p w14:paraId="1CABE14F" w14:textId="77777777" w:rsidR="003D05CC" w:rsidRPr="00A25474" w:rsidRDefault="003D05CC" w:rsidP="003D05CC">
      <w:pPr>
        <w:spacing w:line="480" w:lineRule="auto"/>
        <w:rPr>
          <w:rFonts w:ascii="Times New Roman" w:eastAsia="Times New Roman" w:hAnsi="Times New Roman" w:cs="Times New Roman"/>
          <w:sz w:val="24"/>
          <w:szCs w:val="24"/>
        </w:rPr>
      </w:pPr>
      <w:r w:rsidRPr="005673C7">
        <w:rPr>
          <w:rFonts w:ascii="Times New Roman" w:eastAsia="Times New Roman" w:hAnsi="Times New Roman" w:cs="Times New Roman"/>
          <w:sz w:val="24"/>
          <w:szCs w:val="24"/>
          <w:vertAlign w:val="superscript"/>
        </w:rPr>
        <w:t>41</w:t>
      </w:r>
      <w:r w:rsidRPr="00A25474">
        <w:rPr>
          <w:rFonts w:ascii="Times New Roman" w:eastAsia="Times New Roman" w:hAnsi="Times New Roman" w:cs="Times New Roman"/>
          <w:sz w:val="24"/>
          <w:szCs w:val="24"/>
        </w:rPr>
        <w:t xml:space="preserve">Department of Epidemiology and Biostatistics, School of Public Health, Imperial College London, London, </w:t>
      </w:r>
      <w:r w:rsidRPr="00F61071">
        <w:rPr>
          <w:rFonts w:ascii="Times New Roman" w:hAnsi="Times New Roman" w:cs="Times New Roman"/>
          <w:color w:val="212121"/>
          <w:sz w:val="24"/>
          <w:szCs w:val="24"/>
          <w:shd w:val="clear" w:color="auto" w:fill="FFFFFF"/>
        </w:rPr>
        <w:t>United Kingdom</w:t>
      </w:r>
    </w:p>
    <w:p w14:paraId="08EF5F01" w14:textId="77777777" w:rsidR="003D05CC" w:rsidRPr="00A25474" w:rsidRDefault="003D05CC" w:rsidP="003D05CC">
      <w:pPr>
        <w:spacing w:line="480" w:lineRule="auto"/>
        <w:rPr>
          <w:rFonts w:ascii="Times New Roman" w:eastAsia="Times New Roman" w:hAnsi="Times New Roman" w:cs="Times New Roman"/>
          <w:sz w:val="24"/>
          <w:szCs w:val="24"/>
        </w:rPr>
      </w:pPr>
      <w:r w:rsidRPr="005673C7">
        <w:rPr>
          <w:rFonts w:ascii="Times New Roman" w:hAnsi="Times New Roman" w:cs="Times New Roman"/>
          <w:sz w:val="24"/>
          <w:szCs w:val="24"/>
          <w:vertAlign w:val="superscript"/>
        </w:rPr>
        <w:t>42</w:t>
      </w:r>
      <w:r w:rsidRPr="00A25474">
        <w:rPr>
          <w:rFonts w:ascii="Times New Roman" w:hAnsi="Times New Roman" w:cs="Times New Roman"/>
          <w:sz w:val="24"/>
          <w:szCs w:val="24"/>
        </w:rPr>
        <w:t xml:space="preserve">Department of Nutrition, </w:t>
      </w:r>
      <w:proofErr w:type="spellStart"/>
      <w:r w:rsidRPr="00A25474">
        <w:rPr>
          <w:rFonts w:ascii="Times New Roman" w:hAnsi="Times New Roman" w:cs="Times New Roman"/>
          <w:sz w:val="24"/>
          <w:szCs w:val="24"/>
        </w:rPr>
        <w:t>Bjørknes</w:t>
      </w:r>
      <w:proofErr w:type="spellEnd"/>
      <w:r w:rsidRPr="00A25474">
        <w:rPr>
          <w:rFonts w:ascii="Times New Roman" w:hAnsi="Times New Roman" w:cs="Times New Roman"/>
          <w:sz w:val="24"/>
          <w:szCs w:val="24"/>
        </w:rPr>
        <w:t xml:space="preserve"> University College, Oslo, Norway</w:t>
      </w:r>
    </w:p>
    <w:p w14:paraId="621C71E4" w14:textId="77777777" w:rsidR="003D05CC" w:rsidRDefault="003D05CC" w:rsidP="003D05CC">
      <w:pPr>
        <w:autoSpaceDE w:val="0"/>
        <w:autoSpaceDN w:val="0"/>
        <w:adjustRightInd w:val="0"/>
        <w:spacing w:line="480" w:lineRule="auto"/>
        <w:rPr>
          <w:rFonts w:ascii="Times New Roman" w:hAnsi="Times New Roman" w:cs="Times New Roman"/>
          <w:sz w:val="24"/>
          <w:szCs w:val="24"/>
          <w:lang w:eastAsia="en-GB"/>
        </w:rPr>
      </w:pPr>
      <w:r w:rsidRPr="005673C7">
        <w:rPr>
          <w:rFonts w:ascii="Times New Roman" w:hAnsi="Times New Roman" w:cs="Times New Roman"/>
          <w:sz w:val="24"/>
          <w:szCs w:val="24"/>
          <w:vertAlign w:val="superscript"/>
          <w:lang w:eastAsia="en-GB"/>
        </w:rPr>
        <w:t>43</w:t>
      </w:r>
      <w:r w:rsidRPr="00A25474">
        <w:rPr>
          <w:rFonts w:ascii="Times New Roman" w:hAnsi="Times New Roman" w:cs="Times New Roman"/>
          <w:sz w:val="24"/>
          <w:szCs w:val="24"/>
          <w:lang w:eastAsia="en-GB"/>
        </w:rPr>
        <w:t>Department of Endocrinology, Morbid Obesity and Preventive Medicine, Oslo University Hospital, Oslo, Norway</w:t>
      </w:r>
    </w:p>
    <w:p w14:paraId="784A316F" w14:textId="77777777" w:rsidR="003D05CC" w:rsidRDefault="003D05CC" w:rsidP="003D05CC">
      <w:pPr>
        <w:autoSpaceDE w:val="0"/>
        <w:autoSpaceDN w:val="0"/>
        <w:adjustRightInd w:val="0"/>
        <w:spacing w:line="480" w:lineRule="auto"/>
        <w:rPr>
          <w:rFonts w:ascii="Times New Roman" w:hAnsi="Times New Roman" w:cs="Times New Roman"/>
          <w:sz w:val="24"/>
          <w:szCs w:val="24"/>
        </w:rPr>
      </w:pPr>
      <w:r w:rsidRPr="005673C7">
        <w:rPr>
          <w:rFonts w:ascii="Times New Roman" w:hAnsi="Times New Roman" w:cs="Times New Roman"/>
          <w:sz w:val="24"/>
          <w:szCs w:val="24"/>
          <w:vertAlign w:val="superscript"/>
        </w:rPr>
        <w:t>44</w:t>
      </w:r>
      <w:r w:rsidRPr="00A25474">
        <w:rPr>
          <w:rFonts w:ascii="Times New Roman" w:hAnsi="Times New Roman" w:cs="Times New Roman"/>
          <w:sz w:val="24"/>
          <w:szCs w:val="24"/>
        </w:rPr>
        <w:t xml:space="preserve">Unit of Cardiovascular and Nutritional Epidemiology, Institute of Environmental Medicine, Karolinska </w:t>
      </w:r>
      <w:proofErr w:type="spellStart"/>
      <w:r w:rsidRPr="00A25474">
        <w:rPr>
          <w:rFonts w:ascii="Times New Roman" w:hAnsi="Times New Roman" w:cs="Times New Roman"/>
          <w:sz w:val="24"/>
          <w:szCs w:val="24"/>
        </w:rPr>
        <w:t>Institutet</w:t>
      </w:r>
      <w:proofErr w:type="spellEnd"/>
      <w:r w:rsidRPr="00A25474">
        <w:rPr>
          <w:rFonts w:ascii="Times New Roman" w:hAnsi="Times New Roman" w:cs="Times New Roman"/>
          <w:sz w:val="24"/>
          <w:szCs w:val="24"/>
        </w:rPr>
        <w:t>, Stockholm, Sweden</w:t>
      </w:r>
    </w:p>
    <w:p w14:paraId="515767F5" w14:textId="77777777" w:rsidR="003D05CC" w:rsidRPr="00F61071" w:rsidRDefault="003D05CC" w:rsidP="003D05CC">
      <w:pPr>
        <w:spacing w:line="480" w:lineRule="auto"/>
        <w:rPr>
          <w:rFonts w:ascii="Times New Roman" w:hAnsi="Times New Roman" w:cs="Times New Roman"/>
          <w:color w:val="212121"/>
          <w:sz w:val="24"/>
          <w:szCs w:val="24"/>
          <w:shd w:val="clear" w:color="auto" w:fill="FFFFFF"/>
        </w:rPr>
      </w:pPr>
      <w:r w:rsidRPr="005673C7">
        <w:rPr>
          <w:rFonts w:ascii="Times New Roman" w:hAnsi="Times New Roman" w:cs="Times New Roman"/>
          <w:color w:val="212121"/>
          <w:sz w:val="24"/>
          <w:szCs w:val="24"/>
          <w:shd w:val="clear" w:color="auto" w:fill="FFFFFF"/>
          <w:vertAlign w:val="superscript"/>
        </w:rPr>
        <w:t>45</w:t>
      </w:r>
      <w:r w:rsidRPr="00F61071">
        <w:rPr>
          <w:rFonts w:ascii="Times New Roman" w:hAnsi="Times New Roman" w:cs="Times New Roman"/>
          <w:color w:val="212121"/>
          <w:sz w:val="24"/>
          <w:szCs w:val="24"/>
          <w:shd w:val="clear" w:color="auto" w:fill="FFFFFF"/>
        </w:rPr>
        <w:t>MRC Epidemiology Unit, University of Cambridge School of Clinical Medicine, Cambridge, United Kingdom</w:t>
      </w:r>
    </w:p>
    <w:p w14:paraId="213C0CEE" w14:textId="77777777" w:rsidR="003D05CC" w:rsidRPr="00F61071" w:rsidRDefault="003D05CC" w:rsidP="003D05CC">
      <w:pPr>
        <w:spacing w:line="480" w:lineRule="auto"/>
        <w:rPr>
          <w:rFonts w:ascii="Times New Roman" w:hAnsi="Times New Roman" w:cs="Times New Roman"/>
          <w:color w:val="212121"/>
          <w:sz w:val="24"/>
          <w:szCs w:val="24"/>
          <w:shd w:val="clear" w:color="auto" w:fill="FFFFFF"/>
        </w:rPr>
      </w:pPr>
      <w:r w:rsidRPr="005673C7">
        <w:rPr>
          <w:rFonts w:ascii="Times New Roman" w:hAnsi="Times New Roman" w:cs="Times New Roman"/>
          <w:color w:val="212121"/>
          <w:sz w:val="24"/>
          <w:szCs w:val="24"/>
          <w:shd w:val="clear" w:color="auto" w:fill="FFFFFF"/>
          <w:vertAlign w:val="superscript"/>
        </w:rPr>
        <w:t>46</w:t>
      </w:r>
      <w:r w:rsidRPr="00F61071">
        <w:rPr>
          <w:rFonts w:ascii="Times New Roman" w:hAnsi="Times New Roman" w:cs="Times New Roman"/>
          <w:color w:val="212121"/>
          <w:sz w:val="24"/>
          <w:szCs w:val="24"/>
          <w:shd w:val="clear" w:color="auto" w:fill="FFFFFF"/>
        </w:rPr>
        <w:t xml:space="preserve">Computational Medicine, Berlin Institute of Health, </w:t>
      </w:r>
      <w:proofErr w:type="spellStart"/>
      <w:r w:rsidRPr="00F61071">
        <w:rPr>
          <w:rFonts w:ascii="Times New Roman" w:hAnsi="Times New Roman" w:cs="Times New Roman"/>
          <w:color w:val="212121"/>
          <w:sz w:val="24"/>
          <w:szCs w:val="24"/>
          <w:shd w:val="clear" w:color="auto" w:fill="FFFFFF"/>
        </w:rPr>
        <w:t>Charité</w:t>
      </w:r>
      <w:proofErr w:type="spellEnd"/>
      <w:r w:rsidRPr="00F61071">
        <w:rPr>
          <w:rFonts w:ascii="Times New Roman" w:hAnsi="Times New Roman" w:cs="Times New Roman"/>
          <w:color w:val="212121"/>
          <w:sz w:val="24"/>
          <w:szCs w:val="24"/>
          <w:shd w:val="clear" w:color="auto" w:fill="FFFFFF"/>
        </w:rPr>
        <w:t>-University Medicine Berlin, Berlin, Germany</w:t>
      </w:r>
    </w:p>
    <w:p w14:paraId="17C8C1A8" w14:textId="77777777" w:rsidR="003D05CC" w:rsidRPr="00F61071" w:rsidRDefault="003D05CC" w:rsidP="003D05CC">
      <w:pPr>
        <w:spacing w:line="480" w:lineRule="auto"/>
        <w:rPr>
          <w:rFonts w:ascii="Times New Roman" w:hAnsi="Times New Roman" w:cs="Times New Roman"/>
          <w:color w:val="212121"/>
          <w:sz w:val="24"/>
          <w:szCs w:val="24"/>
          <w:shd w:val="clear" w:color="auto" w:fill="FFFFFF"/>
        </w:rPr>
      </w:pPr>
      <w:r w:rsidRPr="005673C7">
        <w:rPr>
          <w:rFonts w:ascii="Times New Roman" w:hAnsi="Times New Roman" w:cs="Times New Roman"/>
          <w:color w:val="212121"/>
          <w:sz w:val="24"/>
          <w:szCs w:val="24"/>
          <w:shd w:val="clear" w:color="auto" w:fill="FFFFFF"/>
          <w:vertAlign w:val="superscript"/>
        </w:rPr>
        <w:t>47</w:t>
      </w:r>
      <w:r w:rsidRPr="00F61071">
        <w:rPr>
          <w:rFonts w:ascii="Times New Roman" w:hAnsi="Times New Roman" w:cs="Times New Roman"/>
          <w:color w:val="212121"/>
          <w:sz w:val="24"/>
          <w:szCs w:val="24"/>
          <w:shd w:val="clear" w:color="auto" w:fill="FFFFFF"/>
        </w:rPr>
        <w:t>British Heart Foundation Cardiovascular Epidemiology Unit, Department of Public Health and Primary Care, University of Cambridge, Cambridge, United Kingdom</w:t>
      </w:r>
    </w:p>
    <w:p w14:paraId="0BBA108B" w14:textId="77777777" w:rsidR="003D05CC" w:rsidRPr="00F61071" w:rsidRDefault="003D05CC" w:rsidP="003D05CC">
      <w:pPr>
        <w:spacing w:line="480" w:lineRule="auto"/>
        <w:rPr>
          <w:rFonts w:ascii="Times New Roman" w:hAnsi="Times New Roman" w:cs="Times New Roman"/>
          <w:color w:val="212121"/>
          <w:sz w:val="24"/>
          <w:szCs w:val="24"/>
          <w:shd w:val="clear" w:color="auto" w:fill="FFFFFF"/>
        </w:rPr>
      </w:pPr>
      <w:r w:rsidRPr="005673C7">
        <w:rPr>
          <w:rFonts w:ascii="Times New Roman" w:hAnsi="Times New Roman" w:cs="Times New Roman"/>
          <w:color w:val="212121"/>
          <w:sz w:val="24"/>
          <w:szCs w:val="24"/>
          <w:shd w:val="clear" w:color="auto" w:fill="FFFFFF"/>
          <w:vertAlign w:val="superscript"/>
        </w:rPr>
        <w:t>48</w:t>
      </w:r>
      <w:r w:rsidRPr="00F61071">
        <w:rPr>
          <w:rFonts w:ascii="Times New Roman" w:hAnsi="Times New Roman" w:cs="Times New Roman"/>
          <w:color w:val="212121"/>
          <w:sz w:val="24"/>
          <w:szCs w:val="24"/>
          <w:shd w:val="clear" w:color="auto" w:fill="FFFFFF"/>
        </w:rPr>
        <w:t xml:space="preserve">National Institute for Health Research Blood and Transplant Research Unit in Donor Health and Genomics, University of Cambridge, Cambridge, United Kingdom </w:t>
      </w:r>
    </w:p>
    <w:p w14:paraId="7C19550C" w14:textId="77777777" w:rsidR="003D05CC" w:rsidRPr="00F61071" w:rsidRDefault="003D05CC" w:rsidP="003D05CC">
      <w:pPr>
        <w:spacing w:line="480" w:lineRule="auto"/>
        <w:rPr>
          <w:rFonts w:ascii="Times New Roman" w:hAnsi="Times New Roman" w:cs="Times New Roman"/>
          <w:color w:val="212121"/>
          <w:sz w:val="24"/>
          <w:szCs w:val="24"/>
          <w:shd w:val="clear" w:color="auto" w:fill="FFFFFF"/>
        </w:rPr>
      </w:pPr>
      <w:r w:rsidRPr="005673C7">
        <w:rPr>
          <w:rFonts w:ascii="Times New Roman" w:hAnsi="Times New Roman" w:cs="Times New Roman"/>
          <w:color w:val="212121"/>
          <w:sz w:val="24"/>
          <w:szCs w:val="24"/>
          <w:shd w:val="clear" w:color="auto" w:fill="FFFFFF"/>
          <w:vertAlign w:val="superscript"/>
        </w:rPr>
        <w:t>49</w:t>
      </w:r>
      <w:r w:rsidRPr="00F61071">
        <w:rPr>
          <w:rFonts w:ascii="Times New Roman" w:hAnsi="Times New Roman" w:cs="Times New Roman"/>
          <w:color w:val="212121"/>
          <w:sz w:val="24"/>
          <w:szCs w:val="24"/>
          <w:shd w:val="clear" w:color="auto" w:fill="FFFFFF"/>
        </w:rPr>
        <w:t>British Heart Foundation Centre of Research Excellence, University of Cambridge, Cambridge, United Kingdom</w:t>
      </w:r>
    </w:p>
    <w:p w14:paraId="72E0A22B" w14:textId="77777777" w:rsidR="003D05CC" w:rsidRPr="00F61071" w:rsidRDefault="003D05CC" w:rsidP="003D05CC">
      <w:pPr>
        <w:spacing w:line="480" w:lineRule="auto"/>
        <w:rPr>
          <w:rFonts w:ascii="Times New Roman" w:hAnsi="Times New Roman" w:cs="Times New Roman"/>
          <w:color w:val="212121"/>
          <w:sz w:val="24"/>
          <w:szCs w:val="24"/>
          <w:shd w:val="clear" w:color="auto" w:fill="FFFFFF"/>
        </w:rPr>
      </w:pPr>
      <w:r w:rsidRPr="005673C7">
        <w:rPr>
          <w:rFonts w:ascii="Times New Roman" w:hAnsi="Times New Roman" w:cs="Times New Roman"/>
          <w:color w:val="212121"/>
          <w:sz w:val="24"/>
          <w:szCs w:val="24"/>
          <w:shd w:val="clear" w:color="auto" w:fill="FFFFFF"/>
          <w:vertAlign w:val="superscript"/>
        </w:rPr>
        <w:lastRenderedPageBreak/>
        <w:t>50</w:t>
      </w:r>
      <w:r w:rsidRPr="00F61071">
        <w:rPr>
          <w:rFonts w:ascii="Times New Roman" w:hAnsi="Times New Roman" w:cs="Times New Roman"/>
          <w:color w:val="212121"/>
          <w:sz w:val="24"/>
          <w:szCs w:val="24"/>
          <w:shd w:val="clear" w:color="auto" w:fill="FFFFFF"/>
        </w:rPr>
        <w:t xml:space="preserve">Health Data Research UK Cambridge, </w:t>
      </w:r>
      <w:proofErr w:type="spellStart"/>
      <w:r w:rsidRPr="00F61071">
        <w:rPr>
          <w:rFonts w:ascii="Times New Roman" w:hAnsi="Times New Roman" w:cs="Times New Roman"/>
          <w:color w:val="212121"/>
          <w:sz w:val="24"/>
          <w:szCs w:val="24"/>
          <w:shd w:val="clear" w:color="auto" w:fill="FFFFFF"/>
        </w:rPr>
        <w:t>Wellcome</w:t>
      </w:r>
      <w:proofErr w:type="spellEnd"/>
      <w:r w:rsidRPr="00F61071">
        <w:rPr>
          <w:rFonts w:ascii="Times New Roman" w:hAnsi="Times New Roman" w:cs="Times New Roman"/>
          <w:color w:val="212121"/>
          <w:sz w:val="24"/>
          <w:szCs w:val="24"/>
          <w:shd w:val="clear" w:color="auto" w:fill="FFFFFF"/>
        </w:rPr>
        <w:t xml:space="preserve"> Genome Campus and University of Cambridge, Cambridge, United Kingdom</w:t>
      </w:r>
    </w:p>
    <w:p w14:paraId="2EBA52B8" w14:textId="77777777" w:rsidR="003D05CC" w:rsidRDefault="003D05CC" w:rsidP="003D05CC">
      <w:pPr>
        <w:spacing w:line="480" w:lineRule="auto"/>
        <w:rPr>
          <w:rFonts w:ascii="Times New Roman" w:hAnsi="Times New Roman" w:cs="Times New Roman"/>
          <w:color w:val="212121"/>
          <w:sz w:val="24"/>
          <w:szCs w:val="24"/>
          <w:shd w:val="clear" w:color="auto" w:fill="FFFFFF"/>
        </w:rPr>
      </w:pPr>
      <w:r w:rsidRPr="005673C7">
        <w:rPr>
          <w:rFonts w:ascii="Times New Roman" w:hAnsi="Times New Roman" w:cs="Times New Roman"/>
          <w:color w:val="212121"/>
          <w:sz w:val="24"/>
          <w:szCs w:val="24"/>
          <w:shd w:val="clear" w:color="auto" w:fill="FFFFFF"/>
          <w:vertAlign w:val="superscript"/>
        </w:rPr>
        <w:t>51</w:t>
      </w:r>
      <w:r w:rsidRPr="00F61071">
        <w:rPr>
          <w:rFonts w:ascii="Times New Roman" w:hAnsi="Times New Roman" w:cs="Times New Roman"/>
          <w:color w:val="212121"/>
          <w:sz w:val="24"/>
          <w:szCs w:val="24"/>
          <w:shd w:val="clear" w:color="auto" w:fill="FFFFFF"/>
        </w:rPr>
        <w:t xml:space="preserve">Department of Human Genetics, </w:t>
      </w:r>
      <w:proofErr w:type="spellStart"/>
      <w:r w:rsidRPr="00F61071">
        <w:rPr>
          <w:rFonts w:ascii="Times New Roman" w:hAnsi="Times New Roman" w:cs="Times New Roman"/>
          <w:color w:val="212121"/>
          <w:sz w:val="24"/>
          <w:szCs w:val="24"/>
          <w:shd w:val="clear" w:color="auto" w:fill="FFFFFF"/>
        </w:rPr>
        <w:t>Wellcome</w:t>
      </w:r>
      <w:proofErr w:type="spellEnd"/>
      <w:r w:rsidRPr="00F61071">
        <w:rPr>
          <w:rFonts w:ascii="Times New Roman" w:hAnsi="Times New Roman" w:cs="Times New Roman"/>
          <w:color w:val="212121"/>
          <w:sz w:val="24"/>
          <w:szCs w:val="24"/>
          <w:shd w:val="clear" w:color="auto" w:fill="FFFFFF"/>
        </w:rPr>
        <w:t xml:space="preserve"> Sanger Institute, </w:t>
      </w:r>
      <w:proofErr w:type="spellStart"/>
      <w:r w:rsidRPr="00F61071">
        <w:rPr>
          <w:rFonts w:ascii="Times New Roman" w:hAnsi="Times New Roman" w:cs="Times New Roman"/>
          <w:color w:val="212121"/>
          <w:sz w:val="24"/>
          <w:szCs w:val="24"/>
          <w:shd w:val="clear" w:color="auto" w:fill="FFFFFF"/>
        </w:rPr>
        <w:t>Hinxton</w:t>
      </w:r>
      <w:proofErr w:type="spellEnd"/>
      <w:r w:rsidRPr="00F61071">
        <w:rPr>
          <w:rFonts w:ascii="Times New Roman" w:hAnsi="Times New Roman" w:cs="Times New Roman"/>
          <w:color w:val="212121"/>
          <w:sz w:val="24"/>
          <w:szCs w:val="24"/>
          <w:shd w:val="clear" w:color="auto" w:fill="FFFFFF"/>
        </w:rPr>
        <w:t>, United Kingdom</w:t>
      </w:r>
    </w:p>
    <w:bookmarkEnd w:id="1"/>
    <w:p w14:paraId="072E8D23" w14:textId="77777777" w:rsidR="00D55ABA" w:rsidRDefault="00D55ABA">
      <w:pPr>
        <w:rPr>
          <w:rFonts w:ascii="Times New Roman" w:hAnsi="Times New Roman" w:cs="Times New Roman"/>
          <w:b/>
          <w:sz w:val="24"/>
          <w:szCs w:val="24"/>
          <w:u w:val="single"/>
        </w:rPr>
      </w:pPr>
    </w:p>
    <w:p w14:paraId="6A6C887F" w14:textId="393A2873" w:rsidR="006F6E32" w:rsidRPr="006F6E32" w:rsidRDefault="006F6E32">
      <w:pPr>
        <w:rPr>
          <w:rFonts w:ascii="Times New Roman" w:hAnsi="Times New Roman" w:cs="Times New Roman"/>
          <w:b/>
          <w:sz w:val="24"/>
          <w:szCs w:val="24"/>
          <w:u w:val="single"/>
        </w:rPr>
      </w:pPr>
      <w:r w:rsidRPr="006F6E32">
        <w:rPr>
          <w:rFonts w:ascii="Times New Roman" w:hAnsi="Times New Roman" w:cs="Times New Roman"/>
          <w:b/>
          <w:sz w:val="24"/>
          <w:szCs w:val="24"/>
          <w:u w:val="single"/>
        </w:rPr>
        <w:t>Tables</w:t>
      </w:r>
    </w:p>
    <w:p w14:paraId="1C79EE10" w14:textId="2A94DCE6" w:rsidR="00900E75" w:rsidRDefault="005D66AC" w:rsidP="00132458">
      <w:pPr>
        <w:spacing w:line="480" w:lineRule="auto"/>
        <w:rPr>
          <w:rFonts w:ascii="Times New Roman" w:hAnsi="Times New Roman" w:cs="Times New Roman"/>
          <w:sz w:val="24"/>
          <w:szCs w:val="24"/>
        </w:rPr>
      </w:pPr>
      <w:r>
        <w:rPr>
          <w:rFonts w:ascii="Times New Roman" w:hAnsi="Times New Roman" w:cs="Times New Roman"/>
          <w:b/>
          <w:sz w:val="24"/>
          <w:szCs w:val="24"/>
        </w:rPr>
        <w:t xml:space="preserve">Supplementary </w:t>
      </w:r>
      <w:r w:rsidR="00900E75" w:rsidRPr="00900E75">
        <w:rPr>
          <w:rFonts w:ascii="Times New Roman" w:hAnsi="Times New Roman" w:cs="Times New Roman"/>
          <w:b/>
          <w:sz w:val="24"/>
          <w:szCs w:val="24"/>
        </w:rPr>
        <w:t xml:space="preserve">Table </w:t>
      </w:r>
      <w:r w:rsidR="001A069B">
        <w:rPr>
          <w:rFonts w:ascii="Times New Roman" w:hAnsi="Times New Roman" w:cs="Times New Roman"/>
          <w:b/>
          <w:sz w:val="24"/>
          <w:szCs w:val="24"/>
        </w:rPr>
        <w:t>S</w:t>
      </w:r>
      <w:r w:rsidR="00900E75" w:rsidRPr="00900E75">
        <w:rPr>
          <w:rFonts w:ascii="Times New Roman" w:hAnsi="Times New Roman" w:cs="Times New Roman"/>
          <w:b/>
          <w:sz w:val="24"/>
          <w:szCs w:val="24"/>
        </w:rPr>
        <w:t>1.</w:t>
      </w:r>
      <w:r w:rsidR="00900E75" w:rsidRPr="001E7F1A">
        <w:rPr>
          <w:rFonts w:ascii="Times New Roman" w:hAnsi="Times New Roman" w:cs="Times New Roman"/>
          <w:sz w:val="24"/>
          <w:szCs w:val="24"/>
        </w:rPr>
        <w:t xml:space="preserve"> Comparison of participants included in the complete case analysis</w:t>
      </w:r>
      <w:r w:rsidR="00900E75">
        <w:rPr>
          <w:rFonts w:ascii="Times New Roman" w:hAnsi="Times New Roman" w:cs="Times New Roman"/>
          <w:sz w:val="24"/>
          <w:szCs w:val="24"/>
        </w:rPr>
        <w:t xml:space="preserve"> </w:t>
      </w:r>
      <w:r w:rsidR="00900E75" w:rsidRPr="001E7F1A">
        <w:rPr>
          <w:rFonts w:ascii="Times New Roman" w:hAnsi="Times New Roman" w:cs="Times New Roman"/>
          <w:sz w:val="24"/>
          <w:szCs w:val="24"/>
        </w:rPr>
        <w:t>and those excluded</w:t>
      </w:r>
      <w:r w:rsidR="00900E75">
        <w:rPr>
          <w:rFonts w:ascii="Times New Roman" w:hAnsi="Times New Roman" w:cs="Times New Roman"/>
          <w:sz w:val="24"/>
          <w:szCs w:val="24"/>
        </w:rPr>
        <w:t xml:space="preserve"> due to missing values</w:t>
      </w:r>
      <w:r w:rsidR="00900E75" w:rsidRPr="001E7F1A">
        <w:rPr>
          <w:rFonts w:ascii="Times New Roman" w:hAnsi="Times New Roman" w:cs="Times New Roman"/>
          <w:sz w:val="24"/>
          <w:szCs w:val="24"/>
        </w:rPr>
        <w:t xml:space="preserve"> in the sub-cohort and amongst those with CHD events outside the sub-cohort</w:t>
      </w:r>
    </w:p>
    <w:p w14:paraId="7640EFAB" w14:textId="77777777" w:rsidR="005F60F9" w:rsidRDefault="005F60F9" w:rsidP="00132458">
      <w:pPr>
        <w:spacing w:line="480" w:lineRule="auto"/>
        <w:rPr>
          <w:rFonts w:ascii="Times New Roman" w:hAnsi="Times New Roman" w:cs="Times New Roman"/>
          <w:sz w:val="24"/>
          <w:szCs w:val="24"/>
        </w:rPr>
      </w:pPr>
      <w:r w:rsidRPr="00CA0820">
        <w:rPr>
          <w:rFonts w:ascii="Times New Roman" w:hAnsi="Times New Roman" w:cs="Times New Roman"/>
          <w:b/>
          <w:sz w:val="24"/>
          <w:szCs w:val="24"/>
        </w:rPr>
        <w:t xml:space="preserve">Supplemental Table S2 </w:t>
      </w:r>
      <w:r w:rsidRPr="00CA0820">
        <w:rPr>
          <w:rFonts w:ascii="Times New Roman" w:hAnsi="Times New Roman" w:cs="Times New Roman"/>
          <w:sz w:val="24"/>
          <w:szCs w:val="24"/>
        </w:rPr>
        <w:t>Characteristics of CHD cases outside the sub-cohort (N=8,393) stratified by physical activity and sex</w:t>
      </w:r>
    </w:p>
    <w:p w14:paraId="0A044B26" w14:textId="4D0577B2" w:rsidR="00BE1799" w:rsidRDefault="00BE1799" w:rsidP="00132458">
      <w:pPr>
        <w:spacing w:line="480" w:lineRule="auto"/>
        <w:rPr>
          <w:rFonts w:ascii="Times New Roman" w:hAnsi="Times New Roman" w:cs="Times New Roman"/>
          <w:bCs/>
          <w:sz w:val="24"/>
          <w:szCs w:val="24"/>
        </w:rPr>
      </w:pPr>
      <w:r w:rsidRPr="005C2B17">
        <w:rPr>
          <w:rFonts w:ascii="Times New Roman" w:hAnsi="Times New Roman" w:cs="Times New Roman"/>
          <w:b/>
          <w:sz w:val="24"/>
          <w:szCs w:val="24"/>
        </w:rPr>
        <w:t>Supplementary Table S</w:t>
      </w:r>
      <w:r w:rsidR="005F60F9">
        <w:rPr>
          <w:rFonts w:ascii="Times New Roman" w:hAnsi="Times New Roman" w:cs="Times New Roman"/>
          <w:b/>
          <w:sz w:val="24"/>
          <w:szCs w:val="24"/>
        </w:rPr>
        <w:t>3</w:t>
      </w:r>
      <w:r w:rsidRPr="005C2B17">
        <w:rPr>
          <w:rFonts w:ascii="Times New Roman" w:hAnsi="Times New Roman" w:cs="Times New Roman"/>
          <w:sz w:val="24"/>
          <w:szCs w:val="24"/>
        </w:rPr>
        <w:t xml:space="preserve">. </w:t>
      </w:r>
      <w:r w:rsidRPr="005946A6">
        <w:rPr>
          <w:rFonts w:ascii="Times New Roman" w:hAnsi="Times New Roman" w:cs="Times New Roman"/>
          <w:sz w:val="24"/>
          <w:szCs w:val="24"/>
          <w:u w:val="single"/>
        </w:rPr>
        <w:t>Sensitivity analysis:</w:t>
      </w:r>
      <w:r w:rsidRPr="005C2B17">
        <w:rPr>
          <w:rFonts w:ascii="Times New Roman" w:hAnsi="Times New Roman" w:cs="Times New Roman"/>
          <w:sz w:val="24"/>
          <w:szCs w:val="24"/>
        </w:rPr>
        <w:t xml:space="preserve"> </w:t>
      </w:r>
      <w:r w:rsidRPr="005C2B17">
        <w:rPr>
          <w:rFonts w:ascii="Times New Roman" w:hAnsi="Times New Roman" w:cs="Times New Roman"/>
          <w:bCs/>
          <w:sz w:val="24"/>
          <w:szCs w:val="24"/>
        </w:rPr>
        <w:t>Hazard ratio for coronary heart disease</w:t>
      </w:r>
      <w:r w:rsidR="005946A6">
        <w:rPr>
          <w:rFonts w:ascii="Times New Roman" w:hAnsi="Times New Roman" w:cs="Times New Roman"/>
          <w:bCs/>
          <w:sz w:val="24"/>
          <w:szCs w:val="24"/>
        </w:rPr>
        <w:t xml:space="preserve"> (CHD)</w:t>
      </w:r>
      <w:r w:rsidRPr="005C2B17">
        <w:rPr>
          <w:rFonts w:ascii="Times New Roman" w:hAnsi="Times New Roman" w:cs="Times New Roman"/>
          <w:bCs/>
          <w:sz w:val="24"/>
          <w:szCs w:val="24"/>
        </w:rPr>
        <w:t xml:space="preserve"> across physical activity levels amongst participants</w:t>
      </w:r>
      <w:r w:rsidR="005946A6">
        <w:rPr>
          <w:rFonts w:ascii="Times New Roman" w:hAnsi="Times New Roman" w:cs="Times New Roman"/>
          <w:bCs/>
          <w:sz w:val="24"/>
          <w:szCs w:val="24"/>
        </w:rPr>
        <w:t>,</w:t>
      </w:r>
      <w:r w:rsidR="005946A6" w:rsidRPr="005946A6">
        <w:rPr>
          <w:rFonts w:ascii="Times New Roman" w:hAnsi="Times New Roman" w:cs="Times New Roman"/>
          <w:bCs/>
          <w:sz w:val="24"/>
          <w:szCs w:val="24"/>
          <w:u w:val="single"/>
        </w:rPr>
        <w:t xml:space="preserve"> excluding those with a BMI &lt;18.5kg/m</w:t>
      </w:r>
      <w:r w:rsidR="005946A6" w:rsidRPr="005946A6">
        <w:rPr>
          <w:rFonts w:ascii="Times New Roman" w:hAnsi="Times New Roman" w:cs="Times New Roman"/>
          <w:bCs/>
          <w:sz w:val="24"/>
          <w:szCs w:val="24"/>
          <w:u w:val="single"/>
          <w:vertAlign w:val="superscript"/>
        </w:rPr>
        <w:t>2</w:t>
      </w:r>
      <w:r w:rsidR="005946A6">
        <w:rPr>
          <w:rFonts w:ascii="Times New Roman" w:hAnsi="Times New Roman" w:cs="Times New Roman"/>
          <w:bCs/>
          <w:sz w:val="24"/>
          <w:szCs w:val="24"/>
        </w:rPr>
        <w:t xml:space="preserve">, </w:t>
      </w:r>
      <w:r w:rsidRPr="005C2B17">
        <w:rPr>
          <w:rFonts w:ascii="Times New Roman" w:hAnsi="Times New Roman" w:cs="Times New Roman"/>
          <w:bCs/>
          <w:sz w:val="24"/>
          <w:szCs w:val="24"/>
        </w:rPr>
        <w:t>with CHD risk factors defined by body mass index (BMI), total cholesterol, hypertension (clinically and/or history), history of diabetes and smoking status and with those without the specific risk factor and inactive as the reference group (Ref)</w:t>
      </w:r>
      <w:r w:rsidR="005946A6" w:rsidRPr="005946A6">
        <w:rPr>
          <w:rFonts w:ascii="Times New Roman" w:hAnsi="Times New Roman" w:cs="Times New Roman"/>
          <w:bCs/>
          <w:sz w:val="24"/>
          <w:szCs w:val="24"/>
        </w:rPr>
        <w:t>.</w:t>
      </w:r>
    </w:p>
    <w:p w14:paraId="7D5D4377" w14:textId="7DF22C0E" w:rsidR="006F6E32" w:rsidRDefault="006F6E32" w:rsidP="00132458">
      <w:pPr>
        <w:spacing w:line="480" w:lineRule="auto"/>
        <w:rPr>
          <w:rFonts w:ascii="Times New Roman" w:hAnsi="Times New Roman" w:cs="Times New Roman"/>
          <w:sz w:val="24"/>
          <w:szCs w:val="24"/>
        </w:rPr>
      </w:pPr>
    </w:p>
    <w:p w14:paraId="4E9110CB" w14:textId="1ECC995A" w:rsidR="006F6E32" w:rsidRDefault="006F6E32" w:rsidP="00132458">
      <w:pPr>
        <w:spacing w:line="480" w:lineRule="auto"/>
        <w:rPr>
          <w:rFonts w:ascii="Times New Roman" w:hAnsi="Times New Roman" w:cs="Times New Roman"/>
          <w:b/>
          <w:sz w:val="24"/>
          <w:szCs w:val="24"/>
          <w:u w:val="single"/>
        </w:rPr>
      </w:pPr>
      <w:r w:rsidRPr="006F6E32">
        <w:rPr>
          <w:rFonts w:ascii="Times New Roman" w:hAnsi="Times New Roman" w:cs="Times New Roman"/>
          <w:b/>
          <w:sz w:val="24"/>
          <w:szCs w:val="24"/>
          <w:u w:val="single"/>
        </w:rPr>
        <w:t>Figures</w:t>
      </w:r>
    </w:p>
    <w:p w14:paraId="37A5DCC4" w14:textId="33B91646" w:rsidR="001A069B" w:rsidRDefault="001A069B" w:rsidP="00132458">
      <w:pPr>
        <w:spacing w:line="480" w:lineRule="auto"/>
        <w:rPr>
          <w:rFonts w:ascii="Times New Roman" w:hAnsi="Times New Roman" w:cs="Times New Roman"/>
          <w:bCs/>
          <w:sz w:val="24"/>
          <w:szCs w:val="24"/>
        </w:rPr>
      </w:pPr>
      <w:bookmarkStart w:id="4" w:name="OLE_LINK16"/>
      <w:r w:rsidRPr="001A069B">
        <w:rPr>
          <w:rFonts w:ascii="Times New Roman" w:hAnsi="Times New Roman" w:cs="Times New Roman"/>
          <w:b/>
          <w:bCs/>
          <w:sz w:val="24"/>
          <w:szCs w:val="24"/>
        </w:rPr>
        <w:t xml:space="preserve">Supplementary Figure </w:t>
      </w:r>
      <w:r w:rsidR="003C233F">
        <w:rPr>
          <w:rFonts w:ascii="Times New Roman" w:hAnsi="Times New Roman" w:cs="Times New Roman"/>
          <w:b/>
          <w:bCs/>
          <w:sz w:val="24"/>
          <w:szCs w:val="24"/>
        </w:rPr>
        <w:t>S1</w:t>
      </w:r>
      <w:r w:rsidRPr="001A069B">
        <w:rPr>
          <w:rFonts w:ascii="Times New Roman" w:hAnsi="Times New Roman" w:cs="Times New Roman"/>
          <w:b/>
          <w:bCs/>
          <w:sz w:val="24"/>
          <w:szCs w:val="24"/>
        </w:rPr>
        <w:t>.</w:t>
      </w:r>
      <w:r w:rsidR="00B4121D">
        <w:rPr>
          <w:rFonts w:ascii="Times New Roman" w:hAnsi="Times New Roman" w:cs="Times New Roman"/>
          <w:b/>
          <w:bCs/>
          <w:sz w:val="24"/>
          <w:szCs w:val="24"/>
        </w:rPr>
        <w:t xml:space="preserve"> </w:t>
      </w:r>
      <w:r w:rsidR="00B4121D" w:rsidRPr="005946A6">
        <w:rPr>
          <w:rFonts w:ascii="Times New Roman" w:hAnsi="Times New Roman" w:cs="Times New Roman"/>
          <w:sz w:val="24"/>
          <w:szCs w:val="24"/>
          <w:u w:val="single"/>
        </w:rPr>
        <w:t>Sensitivity analysis</w:t>
      </w:r>
      <w:r w:rsidR="00B4121D" w:rsidRPr="005C2B17">
        <w:rPr>
          <w:rFonts w:ascii="Times New Roman" w:hAnsi="Times New Roman" w:cs="Times New Roman"/>
          <w:sz w:val="24"/>
          <w:szCs w:val="24"/>
        </w:rPr>
        <w:t>:</w:t>
      </w:r>
      <w:r w:rsidRPr="001A069B">
        <w:rPr>
          <w:rFonts w:ascii="Times New Roman" w:hAnsi="Times New Roman" w:cs="Times New Roman"/>
          <w:b/>
          <w:bCs/>
          <w:sz w:val="24"/>
          <w:szCs w:val="24"/>
        </w:rPr>
        <w:t xml:space="preserve"> </w:t>
      </w:r>
      <w:r w:rsidRPr="001A069B">
        <w:rPr>
          <w:rFonts w:ascii="Times New Roman" w:hAnsi="Times New Roman" w:cs="Times New Roman"/>
          <w:bCs/>
          <w:sz w:val="24"/>
          <w:szCs w:val="24"/>
        </w:rPr>
        <w:t xml:space="preserve">Estimates of coronary heart disease (CHD) across physical activity levels amongst participants with CHD risk factors defined by body mass index (BMI), </w:t>
      </w:r>
      <w:r w:rsidRPr="00B4121D">
        <w:rPr>
          <w:rFonts w:ascii="Times New Roman" w:hAnsi="Times New Roman" w:cs="Times New Roman"/>
          <w:bCs/>
          <w:sz w:val="24"/>
          <w:szCs w:val="24"/>
          <w:u w:val="single"/>
        </w:rPr>
        <w:t>non-HDL cholesterol</w:t>
      </w:r>
      <w:r w:rsidRPr="001A069B">
        <w:rPr>
          <w:rFonts w:ascii="Times New Roman" w:hAnsi="Times New Roman" w:cs="Times New Roman"/>
          <w:bCs/>
          <w:sz w:val="24"/>
          <w:szCs w:val="24"/>
        </w:rPr>
        <w:t xml:space="preserve">, history of diabetes, hypertension (clinically and/or history) and smoking status and with those without the risk factor and inactive as the reference group </w:t>
      </w:r>
      <w:r w:rsidRPr="001A069B">
        <w:rPr>
          <w:rFonts w:ascii="Times New Roman" w:hAnsi="Times New Roman" w:cs="Times New Roman"/>
          <w:bCs/>
          <w:sz w:val="24"/>
          <w:szCs w:val="24"/>
        </w:rPr>
        <w:lastRenderedPageBreak/>
        <w:t>(R</w:t>
      </w:r>
      <w:r w:rsidR="006F6E32">
        <w:rPr>
          <w:rFonts w:ascii="Times New Roman" w:hAnsi="Times New Roman" w:cs="Times New Roman"/>
          <w:bCs/>
          <w:sz w:val="24"/>
          <w:szCs w:val="24"/>
        </w:rPr>
        <w:t>EF</w:t>
      </w:r>
      <w:r w:rsidRPr="001A069B">
        <w:rPr>
          <w:rFonts w:ascii="Times New Roman" w:hAnsi="Times New Roman" w:cs="Times New Roman"/>
          <w:bCs/>
          <w:sz w:val="24"/>
          <w:szCs w:val="24"/>
        </w:rPr>
        <w:t>)</w:t>
      </w:r>
      <w:r>
        <w:rPr>
          <w:rFonts w:ascii="Times New Roman" w:hAnsi="Times New Roman" w:cs="Times New Roman"/>
          <w:bCs/>
          <w:sz w:val="24"/>
          <w:szCs w:val="24"/>
        </w:rPr>
        <w:t>.</w:t>
      </w:r>
      <w:r w:rsidRPr="001A069B">
        <w:rPr>
          <w:rFonts w:ascii="Times New Roman" w:hAnsi="Times New Roman" w:cs="Times New Roman"/>
          <w:bCs/>
          <w:sz w:val="24"/>
          <w:szCs w:val="24"/>
        </w:rPr>
        <w:t xml:space="preserve"> The model for each risk factor was adjusted for age at baseline, alcohol consumption, educational level, fruit intake, vegetable intake, the other risk factors</w:t>
      </w:r>
      <w:r w:rsidR="006F6E32">
        <w:rPr>
          <w:rFonts w:ascii="Times New Roman" w:hAnsi="Times New Roman" w:cs="Times New Roman"/>
          <w:bCs/>
          <w:sz w:val="24"/>
          <w:szCs w:val="24"/>
        </w:rPr>
        <w:t xml:space="preserve"> and stratified by</w:t>
      </w:r>
      <w:r w:rsidR="005946A6">
        <w:rPr>
          <w:rFonts w:ascii="Times New Roman" w:hAnsi="Times New Roman" w:cs="Times New Roman"/>
          <w:bCs/>
          <w:sz w:val="24"/>
          <w:szCs w:val="24"/>
        </w:rPr>
        <w:t xml:space="preserve"> </w:t>
      </w:r>
      <w:r w:rsidR="00B4121D" w:rsidRPr="001A069B">
        <w:rPr>
          <w:rFonts w:ascii="Times New Roman" w:hAnsi="Times New Roman" w:cs="Times New Roman"/>
          <w:bCs/>
          <w:sz w:val="24"/>
          <w:szCs w:val="24"/>
        </w:rPr>
        <w:t>sex</w:t>
      </w:r>
      <w:r w:rsidR="005946A6">
        <w:rPr>
          <w:rFonts w:ascii="Times New Roman" w:hAnsi="Times New Roman" w:cs="Times New Roman"/>
          <w:bCs/>
          <w:sz w:val="24"/>
          <w:szCs w:val="24"/>
        </w:rPr>
        <w:t xml:space="preserve"> and</w:t>
      </w:r>
      <w:r w:rsidR="00B4121D" w:rsidRPr="001A069B">
        <w:rPr>
          <w:rFonts w:ascii="Times New Roman" w:hAnsi="Times New Roman" w:cs="Times New Roman"/>
          <w:bCs/>
          <w:sz w:val="24"/>
          <w:szCs w:val="24"/>
        </w:rPr>
        <w:t xml:space="preserve"> </w:t>
      </w:r>
      <w:proofErr w:type="spellStart"/>
      <w:r w:rsidR="00B4121D" w:rsidRPr="001A069B">
        <w:rPr>
          <w:rFonts w:ascii="Times New Roman" w:hAnsi="Times New Roman" w:cs="Times New Roman"/>
          <w:bCs/>
          <w:sz w:val="24"/>
          <w:szCs w:val="24"/>
        </w:rPr>
        <w:t>centre</w:t>
      </w:r>
      <w:proofErr w:type="spellEnd"/>
      <w:r w:rsidRPr="001A069B">
        <w:rPr>
          <w:rFonts w:ascii="Times New Roman" w:hAnsi="Times New Roman" w:cs="Times New Roman"/>
          <w:bCs/>
          <w:sz w:val="24"/>
          <w:szCs w:val="24"/>
        </w:rPr>
        <w:t>.</w:t>
      </w:r>
    </w:p>
    <w:bookmarkEnd w:id="4"/>
    <w:p w14:paraId="3D8F0896" w14:textId="07F78CFD" w:rsidR="00E16AD9" w:rsidRDefault="00E16AD9" w:rsidP="00132458">
      <w:pPr>
        <w:spacing w:line="480" w:lineRule="auto"/>
        <w:rPr>
          <w:rFonts w:ascii="Times New Roman" w:hAnsi="Times New Roman" w:cs="Times New Roman"/>
          <w:bCs/>
          <w:sz w:val="24"/>
          <w:szCs w:val="24"/>
        </w:rPr>
      </w:pPr>
      <w:r w:rsidRPr="001A069B">
        <w:rPr>
          <w:rFonts w:ascii="Times New Roman" w:hAnsi="Times New Roman" w:cs="Times New Roman"/>
          <w:b/>
          <w:bCs/>
          <w:sz w:val="24"/>
          <w:szCs w:val="24"/>
        </w:rPr>
        <w:t xml:space="preserve">Supplementary Figure </w:t>
      </w:r>
      <w:r w:rsidR="003C233F">
        <w:rPr>
          <w:rFonts w:ascii="Times New Roman" w:hAnsi="Times New Roman" w:cs="Times New Roman"/>
          <w:b/>
          <w:bCs/>
          <w:sz w:val="24"/>
          <w:szCs w:val="24"/>
        </w:rPr>
        <w:t>S2</w:t>
      </w:r>
      <w:r w:rsidRPr="001A069B">
        <w:rPr>
          <w:rFonts w:ascii="Times New Roman" w:hAnsi="Times New Roman" w:cs="Times New Roman"/>
          <w:b/>
          <w:bCs/>
          <w:sz w:val="24"/>
          <w:szCs w:val="24"/>
        </w:rPr>
        <w:t xml:space="preserve">. </w:t>
      </w:r>
      <w:r w:rsidR="00B4121D" w:rsidRPr="005946A6">
        <w:rPr>
          <w:rFonts w:ascii="Times New Roman" w:hAnsi="Times New Roman" w:cs="Times New Roman"/>
          <w:sz w:val="24"/>
          <w:szCs w:val="24"/>
          <w:u w:val="single"/>
        </w:rPr>
        <w:t>Sensitivity analysis:</w:t>
      </w:r>
      <w:r w:rsidR="00B4121D" w:rsidRPr="005C2B17">
        <w:rPr>
          <w:rFonts w:ascii="Times New Roman" w:hAnsi="Times New Roman" w:cs="Times New Roman"/>
          <w:sz w:val="24"/>
          <w:szCs w:val="24"/>
        </w:rPr>
        <w:t xml:space="preserve"> </w:t>
      </w:r>
      <w:r w:rsidRPr="001A069B">
        <w:rPr>
          <w:rFonts w:ascii="Times New Roman" w:hAnsi="Times New Roman" w:cs="Times New Roman"/>
          <w:bCs/>
          <w:sz w:val="24"/>
          <w:szCs w:val="24"/>
        </w:rPr>
        <w:t xml:space="preserve">Estimates of coronary heart disease (CHD) across physical activity levels amongst </w:t>
      </w:r>
      <w:r w:rsidRPr="00B4121D">
        <w:rPr>
          <w:rFonts w:ascii="Times New Roman" w:hAnsi="Times New Roman" w:cs="Times New Roman"/>
          <w:bCs/>
          <w:sz w:val="24"/>
          <w:szCs w:val="24"/>
          <w:u w:val="single"/>
        </w:rPr>
        <w:t>men</w:t>
      </w:r>
      <w:r w:rsidRPr="001A069B">
        <w:rPr>
          <w:rFonts w:ascii="Times New Roman" w:hAnsi="Times New Roman" w:cs="Times New Roman"/>
          <w:bCs/>
          <w:sz w:val="24"/>
          <w:szCs w:val="24"/>
        </w:rPr>
        <w:t xml:space="preserve"> with CHD risk factors defined by body mass index (BMI), </w:t>
      </w:r>
      <w:r w:rsidR="005946A6">
        <w:rPr>
          <w:rFonts w:ascii="Times New Roman" w:hAnsi="Times New Roman" w:cs="Times New Roman"/>
          <w:bCs/>
          <w:sz w:val="24"/>
          <w:szCs w:val="24"/>
        </w:rPr>
        <w:t xml:space="preserve">total </w:t>
      </w:r>
      <w:r w:rsidRPr="001A069B">
        <w:rPr>
          <w:rFonts w:ascii="Times New Roman" w:hAnsi="Times New Roman" w:cs="Times New Roman"/>
          <w:bCs/>
          <w:sz w:val="24"/>
          <w:szCs w:val="24"/>
        </w:rPr>
        <w:t>cholesterol, history of diabetes, hypertension (clinically and/or history) and smoking status and with those without the risk factor and inactive as the reference group (R</w:t>
      </w:r>
      <w:r w:rsidR="006F6E32">
        <w:rPr>
          <w:rFonts w:ascii="Times New Roman" w:hAnsi="Times New Roman" w:cs="Times New Roman"/>
          <w:bCs/>
          <w:sz w:val="24"/>
          <w:szCs w:val="24"/>
        </w:rPr>
        <w:t>EF</w:t>
      </w:r>
      <w:r w:rsidRPr="001A069B">
        <w:rPr>
          <w:rFonts w:ascii="Times New Roman" w:hAnsi="Times New Roman" w:cs="Times New Roman"/>
          <w:bCs/>
          <w:sz w:val="24"/>
          <w:szCs w:val="24"/>
        </w:rPr>
        <w:t>)</w:t>
      </w:r>
      <w:r>
        <w:rPr>
          <w:rFonts w:ascii="Times New Roman" w:hAnsi="Times New Roman" w:cs="Times New Roman"/>
          <w:bCs/>
          <w:sz w:val="24"/>
          <w:szCs w:val="24"/>
        </w:rPr>
        <w:t>.</w:t>
      </w:r>
      <w:r w:rsidRPr="001A069B">
        <w:rPr>
          <w:rFonts w:ascii="Times New Roman" w:hAnsi="Times New Roman" w:cs="Times New Roman"/>
          <w:bCs/>
          <w:sz w:val="24"/>
          <w:szCs w:val="24"/>
        </w:rPr>
        <w:t xml:space="preserve"> The model for each risk factor was adjusted for age at baseline, alcohol consumption, educational level, fruit intake, vegetable intake,</w:t>
      </w:r>
      <w:r w:rsidR="00B4121D">
        <w:rPr>
          <w:rFonts w:ascii="Times New Roman" w:hAnsi="Times New Roman" w:cs="Times New Roman"/>
          <w:bCs/>
          <w:sz w:val="24"/>
          <w:szCs w:val="24"/>
        </w:rPr>
        <w:t xml:space="preserve"> </w:t>
      </w:r>
      <w:r w:rsidRPr="001A069B">
        <w:rPr>
          <w:rFonts w:ascii="Times New Roman" w:hAnsi="Times New Roman" w:cs="Times New Roman"/>
          <w:bCs/>
          <w:sz w:val="24"/>
          <w:szCs w:val="24"/>
        </w:rPr>
        <w:t>the other risk factors</w:t>
      </w:r>
      <w:r w:rsidR="00B4121D">
        <w:rPr>
          <w:rFonts w:ascii="Times New Roman" w:hAnsi="Times New Roman" w:cs="Times New Roman"/>
          <w:bCs/>
          <w:sz w:val="24"/>
          <w:szCs w:val="24"/>
        </w:rPr>
        <w:t xml:space="preserve">, and </w:t>
      </w:r>
      <w:r w:rsidR="006F6E32">
        <w:rPr>
          <w:rFonts w:ascii="Times New Roman" w:hAnsi="Times New Roman" w:cs="Times New Roman"/>
          <w:bCs/>
          <w:sz w:val="24"/>
          <w:szCs w:val="24"/>
        </w:rPr>
        <w:t xml:space="preserve">stratified by </w:t>
      </w:r>
      <w:proofErr w:type="spellStart"/>
      <w:r w:rsidR="00B4121D" w:rsidRPr="001A069B">
        <w:rPr>
          <w:rFonts w:ascii="Times New Roman" w:hAnsi="Times New Roman" w:cs="Times New Roman"/>
          <w:bCs/>
          <w:sz w:val="24"/>
          <w:szCs w:val="24"/>
        </w:rPr>
        <w:t>centre</w:t>
      </w:r>
      <w:proofErr w:type="spellEnd"/>
      <w:r w:rsidRPr="001A069B">
        <w:rPr>
          <w:rFonts w:ascii="Times New Roman" w:hAnsi="Times New Roman" w:cs="Times New Roman"/>
          <w:bCs/>
          <w:sz w:val="24"/>
          <w:szCs w:val="24"/>
        </w:rPr>
        <w:t>.</w:t>
      </w:r>
    </w:p>
    <w:p w14:paraId="56B216CD" w14:textId="3EE886A6" w:rsidR="009152F8" w:rsidRDefault="009152F8" w:rsidP="00132458">
      <w:pPr>
        <w:spacing w:line="480" w:lineRule="auto"/>
        <w:rPr>
          <w:rFonts w:ascii="Times New Roman" w:hAnsi="Times New Roman" w:cs="Times New Roman"/>
          <w:bCs/>
          <w:sz w:val="24"/>
          <w:szCs w:val="24"/>
        </w:rPr>
      </w:pPr>
      <w:r w:rsidRPr="001A069B">
        <w:rPr>
          <w:rFonts w:ascii="Times New Roman" w:hAnsi="Times New Roman" w:cs="Times New Roman"/>
          <w:b/>
          <w:bCs/>
          <w:sz w:val="24"/>
          <w:szCs w:val="24"/>
        </w:rPr>
        <w:t xml:space="preserve">Supplementary Figure </w:t>
      </w:r>
      <w:r w:rsidR="003C233F">
        <w:rPr>
          <w:rFonts w:ascii="Times New Roman" w:hAnsi="Times New Roman" w:cs="Times New Roman"/>
          <w:b/>
          <w:bCs/>
          <w:sz w:val="24"/>
          <w:szCs w:val="24"/>
        </w:rPr>
        <w:t>S3</w:t>
      </w:r>
      <w:r w:rsidRPr="001A069B">
        <w:rPr>
          <w:rFonts w:ascii="Times New Roman" w:hAnsi="Times New Roman" w:cs="Times New Roman"/>
          <w:b/>
          <w:bCs/>
          <w:sz w:val="24"/>
          <w:szCs w:val="24"/>
        </w:rPr>
        <w:t xml:space="preserve">. </w:t>
      </w:r>
      <w:r w:rsidR="00B4121D" w:rsidRPr="005946A6">
        <w:rPr>
          <w:rFonts w:ascii="Times New Roman" w:hAnsi="Times New Roman" w:cs="Times New Roman"/>
          <w:sz w:val="24"/>
          <w:szCs w:val="24"/>
          <w:u w:val="single"/>
        </w:rPr>
        <w:t>Sensitivity analysis</w:t>
      </w:r>
      <w:r w:rsidR="00B4121D" w:rsidRPr="005C2B17">
        <w:rPr>
          <w:rFonts w:ascii="Times New Roman" w:hAnsi="Times New Roman" w:cs="Times New Roman"/>
          <w:sz w:val="24"/>
          <w:szCs w:val="24"/>
        </w:rPr>
        <w:t xml:space="preserve">: </w:t>
      </w:r>
      <w:r w:rsidRPr="001A069B">
        <w:rPr>
          <w:rFonts w:ascii="Times New Roman" w:hAnsi="Times New Roman" w:cs="Times New Roman"/>
          <w:bCs/>
          <w:sz w:val="24"/>
          <w:szCs w:val="24"/>
        </w:rPr>
        <w:t xml:space="preserve">Estimates of coronary heart disease (CHD) across physical activity levels amongst </w:t>
      </w:r>
      <w:r w:rsidRPr="00B4121D">
        <w:rPr>
          <w:rFonts w:ascii="Times New Roman" w:hAnsi="Times New Roman" w:cs="Times New Roman"/>
          <w:bCs/>
          <w:sz w:val="24"/>
          <w:szCs w:val="24"/>
          <w:u w:val="single"/>
        </w:rPr>
        <w:t>women</w:t>
      </w:r>
      <w:r w:rsidRPr="001A069B">
        <w:rPr>
          <w:rFonts w:ascii="Times New Roman" w:hAnsi="Times New Roman" w:cs="Times New Roman"/>
          <w:bCs/>
          <w:sz w:val="24"/>
          <w:szCs w:val="24"/>
        </w:rPr>
        <w:t xml:space="preserve"> with CHD risk factors defined by body mass index (BMI), </w:t>
      </w:r>
      <w:r w:rsidR="005946A6">
        <w:rPr>
          <w:rFonts w:ascii="Times New Roman" w:hAnsi="Times New Roman" w:cs="Times New Roman"/>
          <w:bCs/>
          <w:sz w:val="24"/>
          <w:szCs w:val="24"/>
        </w:rPr>
        <w:t>total</w:t>
      </w:r>
      <w:r w:rsidRPr="001A069B">
        <w:rPr>
          <w:rFonts w:ascii="Times New Roman" w:hAnsi="Times New Roman" w:cs="Times New Roman"/>
          <w:bCs/>
          <w:sz w:val="24"/>
          <w:szCs w:val="24"/>
        </w:rPr>
        <w:t xml:space="preserve"> cholesterol, history of diabetes, hypertension (clinically and/or history) and smoking status and with those without the risk factor and inactive as the reference group (R</w:t>
      </w:r>
      <w:r w:rsidR="006F6E32">
        <w:rPr>
          <w:rFonts w:ascii="Times New Roman" w:hAnsi="Times New Roman" w:cs="Times New Roman"/>
          <w:bCs/>
          <w:sz w:val="24"/>
          <w:szCs w:val="24"/>
        </w:rPr>
        <w:t>EF</w:t>
      </w:r>
      <w:r w:rsidRPr="001A069B">
        <w:rPr>
          <w:rFonts w:ascii="Times New Roman" w:hAnsi="Times New Roman" w:cs="Times New Roman"/>
          <w:bCs/>
          <w:sz w:val="24"/>
          <w:szCs w:val="24"/>
        </w:rPr>
        <w:t>)</w:t>
      </w:r>
      <w:r>
        <w:rPr>
          <w:rFonts w:ascii="Times New Roman" w:hAnsi="Times New Roman" w:cs="Times New Roman"/>
          <w:bCs/>
          <w:sz w:val="24"/>
          <w:szCs w:val="24"/>
        </w:rPr>
        <w:t>.</w:t>
      </w:r>
      <w:r w:rsidRPr="001A069B">
        <w:rPr>
          <w:rFonts w:ascii="Times New Roman" w:hAnsi="Times New Roman" w:cs="Times New Roman"/>
          <w:bCs/>
          <w:sz w:val="24"/>
          <w:szCs w:val="24"/>
        </w:rPr>
        <w:t xml:space="preserve"> The model for each risk factor was adjusted for age at baseline, alcohol consumption, educational level, fruit intake, vegetable intake, the other risk factors</w:t>
      </w:r>
      <w:r w:rsidR="005946A6">
        <w:rPr>
          <w:rFonts w:ascii="Times New Roman" w:hAnsi="Times New Roman" w:cs="Times New Roman"/>
          <w:bCs/>
          <w:sz w:val="24"/>
          <w:szCs w:val="24"/>
        </w:rPr>
        <w:t xml:space="preserve"> and </w:t>
      </w:r>
      <w:r w:rsidR="006F6E32">
        <w:rPr>
          <w:rFonts w:ascii="Times New Roman" w:hAnsi="Times New Roman" w:cs="Times New Roman"/>
          <w:bCs/>
          <w:sz w:val="24"/>
          <w:szCs w:val="24"/>
        </w:rPr>
        <w:t xml:space="preserve">stratified by </w:t>
      </w:r>
      <w:proofErr w:type="spellStart"/>
      <w:r w:rsidR="006F6E32" w:rsidRPr="001A069B">
        <w:rPr>
          <w:rFonts w:ascii="Times New Roman" w:hAnsi="Times New Roman" w:cs="Times New Roman"/>
          <w:bCs/>
          <w:sz w:val="24"/>
          <w:szCs w:val="24"/>
        </w:rPr>
        <w:t>centre</w:t>
      </w:r>
      <w:proofErr w:type="spellEnd"/>
      <w:r w:rsidR="006F6E32" w:rsidRPr="001A069B">
        <w:rPr>
          <w:rFonts w:ascii="Times New Roman" w:hAnsi="Times New Roman" w:cs="Times New Roman"/>
          <w:bCs/>
          <w:sz w:val="24"/>
          <w:szCs w:val="24"/>
        </w:rPr>
        <w:t>.</w:t>
      </w:r>
    </w:p>
    <w:p w14:paraId="1189D748" w14:textId="65DEC3F5" w:rsidR="00900E75" w:rsidRDefault="00900E75" w:rsidP="00132458">
      <w:pPr>
        <w:spacing w:line="480" w:lineRule="auto"/>
        <w:rPr>
          <w:rFonts w:ascii="Times New Roman" w:hAnsi="Times New Roman" w:cs="Times New Roman"/>
          <w:b/>
          <w:sz w:val="24"/>
          <w:szCs w:val="24"/>
        </w:rPr>
      </w:pPr>
    </w:p>
    <w:p w14:paraId="18AD7704" w14:textId="77777777" w:rsidR="006F6E32" w:rsidRDefault="006F6E32" w:rsidP="00132458">
      <w:pPr>
        <w:spacing w:line="480" w:lineRule="auto"/>
        <w:rPr>
          <w:rFonts w:ascii="Times New Roman" w:hAnsi="Times New Roman" w:cs="Times New Roman"/>
          <w:b/>
          <w:sz w:val="24"/>
          <w:szCs w:val="24"/>
        </w:rPr>
      </w:pPr>
    </w:p>
    <w:p w14:paraId="243A918A" w14:textId="77777777" w:rsidR="006F6E32" w:rsidRDefault="006F6E32" w:rsidP="00132458">
      <w:pPr>
        <w:spacing w:line="480" w:lineRule="auto"/>
        <w:rPr>
          <w:rFonts w:ascii="Times New Roman" w:hAnsi="Times New Roman" w:cs="Times New Roman"/>
          <w:b/>
          <w:sz w:val="24"/>
          <w:szCs w:val="24"/>
        </w:rPr>
      </w:pPr>
    </w:p>
    <w:p w14:paraId="0B6F5DDA" w14:textId="77777777" w:rsidR="000717BD" w:rsidRDefault="000717BD" w:rsidP="00132458">
      <w:pPr>
        <w:spacing w:line="480" w:lineRule="auto"/>
        <w:rPr>
          <w:rFonts w:ascii="Times New Roman" w:hAnsi="Times New Roman" w:cs="Times New Roman"/>
          <w:b/>
          <w:sz w:val="24"/>
          <w:szCs w:val="24"/>
        </w:rPr>
      </w:pPr>
    </w:p>
    <w:p w14:paraId="4AF10BB1" w14:textId="77777777" w:rsidR="000717BD" w:rsidRDefault="000717BD" w:rsidP="00132458">
      <w:pPr>
        <w:spacing w:line="480" w:lineRule="auto"/>
        <w:rPr>
          <w:rFonts w:ascii="Times New Roman" w:hAnsi="Times New Roman" w:cs="Times New Roman"/>
          <w:b/>
          <w:sz w:val="24"/>
          <w:szCs w:val="24"/>
        </w:rPr>
      </w:pPr>
    </w:p>
    <w:p w14:paraId="0267D45C" w14:textId="4A7022BA" w:rsidR="001E7F1A" w:rsidRDefault="003F4B6D" w:rsidP="00132458">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Supplemental </w:t>
      </w:r>
      <w:r w:rsidR="001E7F1A" w:rsidRPr="00900E75">
        <w:rPr>
          <w:rFonts w:ascii="Times New Roman" w:hAnsi="Times New Roman" w:cs="Times New Roman"/>
          <w:b/>
          <w:sz w:val="24"/>
          <w:szCs w:val="24"/>
        </w:rPr>
        <w:t xml:space="preserve">Table </w:t>
      </w:r>
      <w:r>
        <w:rPr>
          <w:rFonts w:ascii="Times New Roman" w:hAnsi="Times New Roman" w:cs="Times New Roman"/>
          <w:b/>
          <w:sz w:val="24"/>
          <w:szCs w:val="24"/>
        </w:rPr>
        <w:t>S</w:t>
      </w:r>
      <w:r w:rsidR="001E7F1A" w:rsidRPr="00900E75">
        <w:rPr>
          <w:rFonts w:ascii="Times New Roman" w:hAnsi="Times New Roman" w:cs="Times New Roman"/>
          <w:b/>
          <w:sz w:val="24"/>
          <w:szCs w:val="24"/>
        </w:rPr>
        <w:t>1</w:t>
      </w:r>
      <w:r w:rsidR="001E7F1A" w:rsidRPr="001E7F1A">
        <w:rPr>
          <w:rFonts w:ascii="Times New Roman" w:hAnsi="Times New Roman" w:cs="Times New Roman"/>
          <w:sz w:val="24"/>
          <w:szCs w:val="24"/>
        </w:rPr>
        <w:t>. Comparison of included and excluded</w:t>
      </w:r>
      <w:r w:rsidR="00EB3784">
        <w:rPr>
          <w:rFonts w:ascii="Times New Roman" w:hAnsi="Times New Roman" w:cs="Times New Roman"/>
          <w:sz w:val="24"/>
          <w:szCs w:val="24"/>
        </w:rPr>
        <w:t xml:space="preserve"> participants</w:t>
      </w:r>
      <w:r w:rsidR="00A34EE3">
        <w:rPr>
          <w:rFonts w:ascii="Times New Roman" w:hAnsi="Times New Roman" w:cs="Times New Roman"/>
          <w:sz w:val="24"/>
          <w:szCs w:val="24"/>
        </w:rPr>
        <w:t xml:space="preserve"> </w:t>
      </w:r>
      <w:r w:rsidR="00EB3784">
        <w:rPr>
          <w:rFonts w:ascii="Times New Roman" w:hAnsi="Times New Roman" w:cs="Times New Roman"/>
          <w:sz w:val="24"/>
          <w:szCs w:val="24"/>
        </w:rPr>
        <w:t xml:space="preserve">from </w:t>
      </w:r>
      <w:r w:rsidR="00624ACE">
        <w:rPr>
          <w:rFonts w:ascii="Times New Roman" w:hAnsi="Times New Roman" w:cs="Times New Roman"/>
          <w:sz w:val="24"/>
          <w:szCs w:val="24"/>
        </w:rPr>
        <w:t xml:space="preserve">the </w:t>
      </w:r>
      <w:r w:rsidR="00A34EE3">
        <w:rPr>
          <w:rFonts w:ascii="Times New Roman" w:hAnsi="Times New Roman" w:cs="Times New Roman"/>
          <w:sz w:val="24"/>
          <w:szCs w:val="24"/>
        </w:rPr>
        <w:t>case-cohort study</w:t>
      </w:r>
      <w:r w:rsidR="001E7F1A" w:rsidRPr="001E7F1A">
        <w:rPr>
          <w:rFonts w:ascii="Times New Roman" w:hAnsi="Times New Roman" w:cs="Times New Roman"/>
          <w:sz w:val="24"/>
          <w:szCs w:val="24"/>
        </w:rPr>
        <w:t xml:space="preserve"> </w:t>
      </w:r>
      <w:r w:rsidR="00A34EE3">
        <w:rPr>
          <w:rFonts w:ascii="Times New Roman" w:hAnsi="Times New Roman" w:cs="Times New Roman"/>
          <w:sz w:val="24"/>
          <w:szCs w:val="24"/>
        </w:rPr>
        <w:t xml:space="preserve">by location in or outside the sub-cohort </w:t>
      </w:r>
    </w:p>
    <w:tbl>
      <w:tblPr>
        <w:tblStyle w:val="PlainTable4"/>
        <w:tblW w:w="9072" w:type="dxa"/>
        <w:tblLook w:val="04A0" w:firstRow="1" w:lastRow="0" w:firstColumn="1" w:lastColumn="0" w:noHBand="0" w:noVBand="1"/>
      </w:tblPr>
      <w:tblGrid>
        <w:gridCol w:w="4464"/>
        <w:gridCol w:w="1728"/>
        <w:gridCol w:w="1728"/>
        <w:gridCol w:w="1152"/>
      </w:tblGrid>
      <w:tr w:rsidR="00E96A17" w:rsidRPr="00E96A17" w14:paraId="2AC91547" w14:textId="77777777" w:rsidTr="00E96A1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auto"/>
              <w:bottom w:val="single" w:sz="4" w:space="0" w:color="auto"/>
            </w:tcBorders>
            <w:shd w:val="clear" w:color="auto" w:fill="auto"/>
          </w:tcPr>
          <w:p w14:paraId="4FE7CC60" w14:textId="77777777" w:rsidR="00E96A17" w:rsidRPr="00E96A17" w:rsidRDefault="00E96A17" w:rsidP="00BE1799">
            <w:pPr>
              <w:rPr>
                <w:rFonts w:ascii="Times New Roman" w:hAnsi="Times New Roman" w:cs="Times New Roman"/>
                <w:sz w:val="24"/>
                <w:szCs w:val="24"/>
              </w:rPr>
            </w:pPr>
          </w:p>
        </w:tc>
        <w:tc>
          <w:tcPr>
            <w:tcW w:w="1728" w:type="dxa"/>
            <w:tcBorders>
              <w:top w:val="single" w:sz="4" w:space="0" w:color="auto"/>
              <w:bottom w:val="single" w:sz="4" w:space="0" w:color="auto"/>
            </w:tcBorders>
            <w:shd w:val="clear" w:color="auto" w:fill="auto"/>
          </w:tcPr>
          <w:p w14:paraId="0A9860E3" w14:textId="77777777" w:rsidR="00E96A17" w:rsidRPr="00E96A17" w:rsidRDefault="00E96A17" w:rsidP="00E96A1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Included</w:t>
            </w:r>
          </w:p>
        </w:tc>
        <w:tc>
          <w:tcPr>
            <w:tcW w:w="1728" w:type="dxa"/>
            <w:tcBorders>
              <w:top w:val="single" w:sz="4" w:space="0" w:color="auto"/>
              <w:bottom w:val="single" w:sz="4" w:space="0" w:color="auto"/>
            </w:tcBorders>
            <w:shd w:val="clear" w:color="auto" w:fill="auto"/>
          </w:tcPr>
          <w:p w14:paraId="12C9880F" w14:textId="733F1CF9" w:rsidR="00E96A17" w:rsidRPr="00E96A17" w:rsidRDefault="00E96A17" w:rsidP="00E96A1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E96A17">
              <w:rPr>
                <w:rFonts w:ascii="Times New Roman" w:hAnsi="Times New Roman" w:cs="Times New Roman"/>
                <w:sz w:val="24"/>
                <w:szCs w:val="24"/>
              </w:rPr>
              <w:t>Excluded</w:t>
            </w:r>
            <w:r w:rsidR="00A34EE3" w:rsidRPr="00A34EE3">
              <w:rPr>
                <w:rFonts w:ascii="Times New Roman" w:hAnsi="Times New Roman" w:cs="Times New Roman"/>
                <w:sz w:val="24"/>
                <w:szCs w:val="24"/>
                <w:vertAlign w:val="superscript"/>
              </w:rPr>
              <w:t>a</w:t>
            </w:r>
            <w:proofErr w:type="spellEnd"/>
          </w:p>
        </w:tc>
        <w:tc>
          <w:tcPr>
            <w:tcW w:w="1152" w:type="dxa"/>
            <w:tcBorders>
              <w:top w:val="single" w:sz="4" w:space="0" w:color="auto"/>
              <w:bottom w:val="single" w:sz="4" w:space="0" w:color="auto"/>
            </w:tcBorders>
            <w:shd w:val="clear" w:color="auto" w:fill="auto"/>
          </w:tcPr>
          <w:p w14:paraId="587565A3" w14:textId="57476714" w:rsidR="00E96A17" w:rsidRPr="00E96A17" w:rsidRDefault="00E96A17" w:rsidP="00E96A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P </w:t>
            </w:r>
            <w:proofErr w:type="spellStart"/>
            <w:r w:rsidRPr="00E96A17">
              <w:rPr>
                <w:rFonts w:ascii="Times New Roman" w:hAnsi="Times New Roman" w:cs="Times New Roman"/>
                <w:sz w:val="24"/>
                <w:szCs w:val="24"/>
              </w:rPr>
              <w:t>value</w:t>
            </w:r>
            <w:r w:rsidR="00A34EE3" w:rsidRPr="00A34EE3">
              <w:rPr>
                <w:rFonts w:ascii="Times New Roman" w:hAnsi="Times New Roman" w:cs="Times New Roman"/>
                <w:sz w:val="24"/>
                <w:szCs w:val="24"/>
                <w:vertAlign w:val="superscript"/>
              </w:rPr>
              <w:t>b</w:t>
            </w:r>
            <w:proofErr w:type="spellEnd"/>
          </w:p>
        </w:tc>
      </w:tr>
      <w:tr w:rsidR="00E96A17" w:rsidRPr="00E96A17" w14:paraId="7128395E"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auto"/>
            </w:tcBorders>
            <w:shd w:val="clear" w:color="auto" w:fill="auto"/>
          </w:tcPr>
          <w:p w14:paraId="7F421051" w14:textId="77777777" w:rsidR="00E96A17" w:rsidRPr="00E96A17" w:rsidRDefault="00E96A17" w:rsidP="00BE1799">
            <w:pPr>
              <w:rPr>
                <w:rFonts w:ascii="Times New Roman" w:hAnsi="Times New Roman" w:cs="Times New Roman"/>
                <w:i/>
                <w:sz w:val="24"/>
                <w:szCs w:val="24"/>
              </w:rPr>
            </w:pPr>
            <w:r w:rsidRPr="00E96A17">
              <w:rPr>
                <w:rFonts w:ascii="Times New Roman" w:hAnsi="Times New Roman" w:cs="Times New Roman"/>
                <w:i/>
                <w:sz w:val="24"/>
                <w:szCs w:val="24"/>
              </w:rPr>
              <w:t>Sub-cohort n (%)</w:t>
            </w:r>
          </w:p>
        </w:tc>
        <w:tc>
          <w:tcPr>
            <w:tcW w:w="1728" w:type="dxa"/>
            <w:tcBorders>
              <w:top w:val="single" w:sz="4" w:space="0" w:color="auto"/>
            </w:tcBorders>
            <w:shd w:val="clear" w:color="auto" w:fill="auto"/>
          </w:tcPr>
          <w:p w14:paraId="2478F73A"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14,663(89.6)</w:t>
            </w:r>
          </w:p>
        </w:tc>
        <w:tc>
          <w:tcPr>
            <w:tcW w:w="1728" w:type="dxa"/>
            <w:tcBorders>
              <w:top w:val="single" w:sz="4" w:space="0" w:color="auto"/>
            </w:tcBorders>
            <w:shd w:val="clear" w:color="auto" w:fill="auto"/>
          </w:tcPr>
          <w:p w14:paraId="4FB13307" w14:textId="234E30F5"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1,70</w:t>
            </w:r>
            <w:r w:rsidR="00624ACE">
              <w:rPr>
                <w:rFonts w:ascii="Times New Roman" w:hAnsi="Times New Roman" w:cs="Times New Roman"/>
                <w:sz w:val="24"/>
                <w:szCs w:val="24"/>
              </w:rPr>
              <w:t>1</w:t>
            </w:r>
            <w:r w:rsidRPr="00E96A17">
              <w:rPr>
                <w:rFonts w:ascii="Times New Roman" w:hAnsi="Times New Roman" w:cs="Times New Roman"/>
                <w:sz w:val="24"/>
                <w:szCs w:val="24"/>
              </w:rPr>
              <w:t>(10.4)</w:t>
            </w:r>
          </w:p>
        </w:tc>
        <w:tc>
          <w:tcPr>
            <w:tcW w:w="1152" w:type="dxa"/>
            <w:tcBorders>
              <w:top w:val="single" w:sz="4" w:space="0" w:color="auto"/>
            </w:tcBorders>
            <w:shd w:val="clear" w:color="auto" w:fill="auto"/>
          </w:tcPr>
          <w:p w14:paraId="5BFF6DE8" w14:textId="77777777"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712D11F0"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29131EE9" w14:textId="63E0F1EC"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Age (years)</w:t>
            </w:r>
            <w:r w:rsidR="00A34EE3">
              <w:rPr>
                <w:rFonts w:ascii="Times New Roman" w:hAnsi="Times New Roman" w:cs="Times New Roman"/>
                <w:sz w:val="24"/>
                <w:szCs w:val="24"/>
                <w:vertAlign w:val="superscript"/>
              </w:rPr>
              <w:t>c</w:t>
            </w:r>
          </w:p>
        </w:tc>
        <w:tc>
          <w:tcPr>
            <w:tcW w:w="1728" w:type="dxa"/>
            <w:shd w:val="clear" w:color="auto" w:fill="auto"/>
          </w:tcPr>
          <w:p w14:paraId="5D9587B7"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52.1±9.1</w:t>
            </w:r>
          </w:p>
        </w:tc>
        <w:tc>
          <w:tcPr>
            <w:tcW w:w="1728" w:type="dxa"/>
            <w:shd w:val="clear" w:color="auto" w:fill="auto"/>
          </w:tcPr>
          <w:p w14:paraId="4C8464BA"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54.5±9.0</w:t>
            </w:r>
          </w:p>
        </w:tc>
        <w:tc>
          <w:tcPr>
            <w:tcW w:w="1152" w:type="dxa"/>
            <w:shd w:val="clear" w:color="auto" w:fill="auto"/>
          </w:tcPr>
          <w:p w14:paraId="0E1906F8" w14:textId="4DF3D56D"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350B6A6B"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691606B7" w14:textId="74D31999" w:rsidR="00E96A17" w:rsidRPr="00E96A17" w:rsidRDefault="00E96A17" w:rsidP="00BE1799">
            <w:pPr>
              <w:rPr>
                <w:rFonts w:ascii="Times New Roman" w:hAnsi="Times New Roman" w:cs="Times New Roman"/>
                <w:sz w:val="24"/>
                <w:szCs w:val="24"/>
                <w:vertAlign w:val="superscript"/>
              </w:rPr>
            </w:pPr>
            <w:r w:rsidRPr="00E96A17">
              <w:rPr>
                <w:rFonts w:ascii="Times New Roman" w:hAnsi="Times New Roman" w:cs="Times New Roman"/>
                <w:sz w:val="24"/>
                <w:szCs w:val="24"/>
              </w:rPr>
              <w:t>Follow-up (years)</w:t>
            </w:r>
            <w:r w:rsidR="00A34EE3">
              <w:rPr>
                <w:rFonts w:ascii="Times New Roman" w:hAnsi="Times New Roman" w:cs="Times New Roman"/>
                <w:sz w:val="24"/>
                <w:szCs w:val="24"/>
                <w:vertAlign w:val="superscript"/>
              </w:rPr>
              <w:t>d</w:t>
            </w:r>
          </w:p>
        </w:tc>
        <w:tc>
          <w:tcPr>
            <w:tcW w:w="1728" w:type="dxa"/>
            <w:shd w:val="clear" w:color="auto" w:fill="auto"/>
          </w:tcPr>
          <w:p w14:paraId="0D0C954B"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12.8(3.5)</w:t>
            </w:r>
          </w:p>
        </w:tc>
        <w:tc>
          <w:tcPr>
            <w:tcW w:w="1728" w:type="dxa"/>
            <w:shd w:val="clear" w:color="auto" w:fill="auto"/>
          </w:tcPr>
          <w:p w14:paraId="36C8068F"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13.1(3.8)</w:t>
            </w:r>
          </w:p>
        </w:tc>
        <w:tc>
          <w:tcPr>
            <w:tcW w:w="1152" w:type="dxa"/>
            <w:shd w:val="clear" w:color="auto" w:fill="auto"/>
          </w:tcPr>
          <w:p w14:paraId="32B06B26" w14:textId="1E4F9FF3"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6332130A"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11FE6E01"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Sex n (%)</w:t>
            </w:r>
          </w:p>
        </w:tc>
        <w:tc>
          <w:tcPr>
            <w:tcW w:w="1728" w:type="dxa"/>
            <w:shd w:val="clear" w:color="auto" w:fill="auto"/>
          </w:tcPr>
          <w:p w14:paraId="68CEDBC0"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62D14836"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11CC3C4D" w14:textId="6FB7EF96"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43EA9C7E"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131141E6"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Men (n=6,163)</w:t>
            </w:r>
          </w:p>
        </w:tc>
        <w:tc>
          <w:tcPr>
            <w:tcW w:w="1728" w:type="dxa"/>
            <w:shd w:val="clear" w:color="auto" w:fill="auto"/>
          </w:tcPr>
          <w:p w14:paraId="1819D12D"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5,436(37.1)</w:t>
            </w:r>
          </w:p>
        </w:tc>
        <w:tc>
          <w:tcPr>
            <w:tcW w:w="1728" w:type="dxa"/>
            <w:shd w:val="clear" w:color="auto" w:fill="auto"/>
          </w:tcPr>
          <w:p w14:paraId="317A5CCD"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727(42.7)</w:t>
            </w:r>
          </w:p>
        </w:tc>
        <w:tc>
          <w:tcPr>
            <w:tcW w:w="1152" w:type="dxa"/>
            <w:shd w:val="clear" w:color="auto" w:fill="auto"/>
          </w:tcPr>
          <w:p w14:paraId="3E46F9D1" w14:textId="7E6F442D"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7615D4F0"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1A827840"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Women (n=10,201)</w:t>
            </w:r>
          </w:p>
        </w:tc>
        <w:tc>
          <w:tcPr>
            <w:tcW w:w="1728" w:type="dxa"/>
            <w:shd w:val="clear" w:color="auto" w:fill="auto"/>
          </w:tcPr>
          <w:p w14:paraId="1A4BE700"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9,227(62.9)</w:t>
            </w:r>
          </w:p>
        </w:tc>
        <w:tc>
          <w:tcPr>
            <w:tcW w:w="1728" w:type="dxa"/>
            <w:shd w:val="clear" w:color="auto" w:fill="auto"/>
          </w:tcPr>
          <w:p w14:paraId="6CE9A3DE"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974(57.3)</w:t>
            </w:r>
          </w:p>
        </w:tc>
        <w:tc>
          <w:tcPr>
            <w:tcW w:w="1152" w:type="dxa"/>
            <w:shd w:val="clear" w:color="auto" w:fill="auto"/>
          </w:tcPr>
          <w:p w14:paraId="5A4076AE" w14:textId="0D9767C4"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5BCF9C18"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3E96F253"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Educational level n (%)</w:t>
            </w:r>
          </w:p>
        </w:tc>
        <w:tc>
          <w:tcPr>
            <w:tcW w:w="1728" w:type="dxa"/>
            <w:shd w:val="clear" w:color="auto" w:fill="auto"/>
          </w:tcPr>
          <w:p w14:paraId="3FDB2CCC"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5652755C"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346D2FCD" w14:textId="77777777"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3D3C9A93"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46A42FA4"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No schooling (n=1,290)</w:t>
            </w:r>
          </w:p>
        </w:tc>
        <w:tc>
          <w:tcPr>
            <w:tcW w:w="1728" w:type="dxa"/>
            <w:shd w:val="clear" w:color="auto" w:fill="auto"/>
          </w:tcPr>
          <w:p w14:paraId="23C48823"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1,248(8.5)</w:t>
            </w:r>
          </w:p>
        </w:tc>
        <w:tc>
          <w:tcPr>
            <w:tcW w:w="1728" w:type="dxa"/>
            <w:shd w:val="clear" w:color="auto" w:fill="auto"/>
          </w:tcPr>
          <w:p w14:paraId="45A76D39"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42(3.0)</w:t>
            </w:r>
          </w:p>
        </w:tc>
        <w:tc>
          <w:tcPr>
            <w:tcW w:w="1152" w:type="dxa"/>
            <w:shd w:val="clear" w:color="auto" w:fill="auto"/>
          </w:tcPr>
          <w:p w14:paraId="4315FAA0" w14:textId="04746F99"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208D44E5"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5902DA0F"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Primary (n=5,373)</w:t>
            </w:r>
          </w:p>
        </w:tc>
        <w:tc>
          <w:tcPr>
            <w:tcW w:w="1728" w:type="dxa"/>
            <w:shd w:val="clear" w:color="auto" w:fill="auto"/>
          </w:tcPr>
          <w:p w14:paraId="5D74576D"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4,848(33.1)</w:t>
            </w:r>
          </w:p>
        </w:tc>
        <w:tc>
          <w:tcPr>
            <w:tcW w:w="1728" w:type="dxa"/>
            <w:shd w:val="clear" w:color="auto" w:fill="auto"/>
          </w:tcPr>
          <w:p w14:paraId="534AD29A"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525(37.6)</w:t>
            </w:r>
          </w:p>
        </w:tc>
        <w:tc>
          <w:tcPr>
            <w:tcW w:w="1152" w:type="dxa"/>
            <w:shd w:val="clear" w:color="auto" w:fill="auto"/>
          </w:tcPr>
          <w:p w14:paraId="787E4E42" w14:textId="01E9E633"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6E79A7F2"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6698D609"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Secondary (n=2,452)</w:t>
            </w:r>
          </w:p>
        </w:tc>
        <w:tc>
          <w:tcPr>
            <w:tcW w:w="1728" w:type="dxa"/>
            <w:shd w:val="clear" w:color="auto" w:fill="auto"/>
          </w:tcPr>
          <w:p w14:paraId="1058171A"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2,265(15.4)</w:t>
            </w:r>
          </w:p>
        </w:tc>
        <w:tc>
          <w:tcPr>
            <w:tcW w:w="1728" w:type="dxa"/>
            <w:shd w:val="clear" w:color="auto" w:fill="auto"/>
          </w:tcPr>
          <w:p w14:paraId="1E7AEF47"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187(13.4)</w:t>
            </w:r>
          </w:p>
        </w:tc>
        <w:tc>
          <w:tcPr>
            <w:tcW w:w="1152" w:type="dxa"/>
            <w:shd w:val="clear" w:color="auto" w:fill="auto"/>
          </w:tcPr>
          <w:p w14:paraId="6D3A3E6C" w14:textId="0530ED0D"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697309EB"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4C2CF2B6"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Vocational/University(n=6,945)</w:t>
            </w:r>
          </w:p>
        </w:tc>
        <w:tc>
          <w:tcPr>
            <w:tcW w:w="1728" w:type="dxa"/>
            <w:shd w:val="clear" w:color="auto" w:fill="auto"/>
          </w:tcPr>
          <w:p w14:paraId="73681D6F"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6,302(43.0)</w:t>
            </w:r>
          </w:p>
        </w:tc>
        <w:tc>
          <w:tcPr>
            <w:tcW w:w="1728" w:type="dxa"/>
            <w:shd w:val="clear" w:color="auto" w:fill="auto"/>
          </w:tcPr>
          <w:p w14:paraId="7C3E2C0C"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643(46.0)</w:t>
            </w:r>
          </w:p>
        </w:tc>
        <w:tc>
          <w:tcPr>
            <w:tcW w:w="1152" w:type="dxa"/>
            <w:shd w:val="clear" w:color="auto" w:fill="auto"/>
          </w:tcPr>
          <w:p w14:paraId="782CCAF5" w14:textId="4102B9E2"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4C23914F"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7D507261"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Cambridge physical activity index n (%)</w:t>
            </w:r>
          </w:p>
        </w:tc>
        <w:tc>
          <w:tcPr>
            <w:tcW w:w="1728" w:type="dxa"/>
            <w:shd w:val="clear" w:color="auto" w:fill="auto"/>
          </w:tcPr>
          <w:p w14:paraId="1240F6AA"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6143A24F"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7AB6A6A2" w14:textId="20A1D961"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3BEF012A"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0B8A524D"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Inactive (n=3,743)</w:t>
            </w:r>
          </w:p>
        </w:tc>
        <w:tc>
          <w:tcPr>
            <w:tcW w:w="1728" w:type="dxa"/>
            <w:shd w:val="clear" w:color="auto" w:fill="auto"/>
          </w:tcPr>
          <w:p w14:paraId="54841C34"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3,362(22.9)</w:t>
            </w:r>
          </w:p>
        </w:tc>
        <w:tc>
          <w:tcPr>
            <w:tcW w:w="1728" w:type="dxa"/>
            <w:shd w:val="clear" w:color="auto" w:fill="auto"/>
          </w:tcPr>
          <w:p w14:paraId="6B3AD4A0"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381(26.8)</w:t>
            </w:r>
          </w:p>
        </w:tc>
        <w:tc>
          <w:tcPr>
            <w:tcW w:w="1152" w:type="dxa"/>
            <w:shd w:val="clear" w:color="auto" w:fill="auto"/>
          </w:tcPr>
          <w:p w14:paraId="4AFBE0E1" w14:textId="7C1D10F6"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6CA8A78F"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5B0C7189"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Moderately inactive (n=5,485)</w:t>
            </w:r>
          </w:p>
        </w:tc>
        <w:tc>
          <w:tcPr>
            <w:tcW w:w="1728" w:type="dxa"/>
            <w:shd w:val="clear" w:color="auto" w:fill="auto"/>
          </w:tcPr>
          <w:p w14:paraId="076C8757"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4,987(34.0)</w:t>
            </w:r>
          </w:p>
        </w:tc>
        <w:tc>
          <w:tcPr>
            <w:tcW w:w="1728" w:type="dxa"/>
            <w:shd w:val="clear" w:color="auto" w:fill="auto"/>
          </w:tcPr>
          <w:p w14:paraId="6990BDAA"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498(35.1)</w:t>
            </w:r>
          </w:p>
        </w:tc>
        <w:tc>
          <w:tcPr>
            <w:tcW w:w="1152" w:type="dxa"/>
            <w:shd w:val="clear" w:color="auto" w:fill="auto"/>
          </w:tcPr>
          <w:p w14:paraId="70C91146" w14:textId="0220AC73"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671FEC7F"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1D30FFFA"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Moderately active (n=36,46)</w:t>
            </w:r>
          </w:p>
        </w:tc>
        <w:tc>
          <w:tcPr>
            <w:tcW w:w="1728" w:type="dxa"/>
            <w:shd w:val="clear" w:color="auto" w:fill="auto"/>
          </w:tcPr>
          <w:p w14:paraId="7BD8EA5D"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3,342(22.8)</w:t>
            </w:r>
          </w:p>
        </w:tc>
        <w:tc>
          <w:tcPr>
            <w:tcW w:w="1728" w:type="dxa"/>
            <w:shd w:val="clear" w:color="auto" w:fill="auto"/>
          </w:tcPr>
          <w:p w14:paraId="4BA3FC1A"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304(21.4)</w:t>
            </w:r>
          </w:p>
        </w:tc>
        <w:tc>
          <w:tcPr>
            <w:tcW w:w="1152" w:type="dxa"/>
            <w:shd w:val="clear" w:color="auto" w:fill="auto"/>
          </w:tcPr>
          <w:p w14:paraId="6D0B5745" w14:textId="3A846DA7"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423F79D3"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4EC0BCD8"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Active (n=3,209)</w:t>
            </w:r>
          </w:p>
        </w:tc>
        <w:tc>
          <w:tcPr>
            <w:tcW w:w="1728" w:type="dxa"/>
            <w:shd w:val="clear" w:color="auto" w:fill="auto"/>
          </w:tcPr>
          <w:p w14:paraId="53199C36"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2,972(20.3)</w:t>
            </w:r>
          </w:p>
        </w:tc>
        <w:tc>
          <w:tcPr>
            <w:tcW w:w="1728" w:type="dxa"/>
            <w:shd w:val="clear" w:color="auto" w:fill="auto"/>
          </w:tcPr>
          <w:p w14:paraId="188A931E"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237(16.7)</w:t>
            </w:r>
          </w:p>
        </w:tc>
        <w:tc>
          <w:tcPr>
            <w:tcW w:w="1152" w:type="dxa"/>
            <w:shd w:val="clear" w:color="auto" w:fill="auto"/>
          </w:tcPr>
          <w:p w14:paraId="173AB507" w14:textId="056F6A27"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24F2FB9E"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18317AE8"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Alcohol consumption n (%)</w:t>
            </w:r>
          </w:p>
        </w:tc>
        <w:tc>
          <w:tcPr>
            <w:tcW w:w="1728" w:type="dxa"/>
            <w:shd w:val="clear" w:color="auto" w:fill="auto"/>
          </w:tcPr>
          <w:p w14:paraId="3D44D54C"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14B7953C"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61E4E35B" w14:textId="77777777"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4ADD9472"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18ABA2E9"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None (n=2,713)</w:t>
            </w:r>
          </w:p>
        </w:tc>
        <w:tc>
          <w:tcPr>
            <w:tcW w:w="1728" w:type="dxa"/>
            <w:shd w:val="clear" w:color="auto" w:fill="auto"/>
          </w:tcPr>
          <w:p w14:paraId="0B957534"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2,438(16.6)</w:t>
            </w:r>
          </w:p>
        </w:tc>
        <w:tc>
          <w:tcPr>
            <w:tcW w:w="1728" w:type="dxa"/>
            <w:shd w:val="clear" w:color="auto" w:fill="auto"/>
          </w:tcPr>
          <w:p w14:paraId="7FBDF3F9"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275(16.6)</w:t>
            </w:r>
          </w:p>
        </w:tc>
        <w:tc>
          <w:tcPr>
            <w:tcW w:w="1152" w:type="dxa"/>
            <w:shd w:val="clear" w:color="auto" w:fill="auto"/>
          </w:tcPr>
          <w:p w14:paraId="35459E7B" w14:textId="1E48136A"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32D1FB9E"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3194C95C"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1 to ≤5 g/day (n=4,917)</w:t>
            </w:r>
          </w:p>
        </w:tc>
        <w:tc>
          <w:tcPr>
            <w:tcW w:w="1728" w:type="dxa"/>
            <w:shd w:val="clear" w:color="auto" w:fill="auto"/>
          </w:tcPr>
          <w:p w14:paraId="33FD9023"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4,394(30.0)</w:t>
            </w:r>
          </w:p>
        </w:tc>
        <w:tc>
          <w:tcPr>
            <w:tcW w:w="1728" w:type="dxa"/>
            <w:shd w:val="clear" w:color="auto" w:fill="auto"/>
          </w:tcPr>
          <w:p w14:paraId="218F4DA8"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523(31.5)</w:t>
            </w:r>
          </w:p>
        </w:tc>
        <w:tc>
          <w:tcPr>
            <w:tcW w:w="1152" w:type="dxa"/>
            <w:shd w:val="clear" w:color="auto" w:fill="auto"/>
          </w:tcPr>
          <w:p w14:paraId="11A2EFB0" w14:textId="4E1D9AA8"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1DFC13AA"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3CAEBD95"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&gt;5 to ≤10 g/day (n=2,341)</w:t>
            </w:r>
          </w:p>
        </w:tc>
        <w:tc>
          <w:tcPr>
            <w:tcW w:w="1728" w:type="dxa"/>
            <w:shd w:val="clear" w:color="auto" w:fill="auto"/>
          </w:tcPr>
          <w:p w14:paraId="16ABC729"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2,055(14.0)</w:t>
            </w:r>
          </w:p>
        </w:tc>
        <w:tc>
          <w:tcPr>
            <w:tcW w:w="1728" w:type="dxa"/>
            <w:shd w:val="clear" w:color="auto" w:fill="auto"/>
          </w:tcPr>
          <w:p w14:paraId="5704350D"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286(17.2)</w:t>
            </w:r>
          </w:p>
        </w:tc>
        <w:tc>
          <w:tcPr>
            <w:tcW w:w="1152" w:type="dxa"/>
            <w:shd w:val="clear" w:color="auto" w:fill="auto"/>
          </w:tcPr>
          <w:p w14:paraId="577426A9" w14:textId="60C2EE01"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5D2A8ECB"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6A8B144E"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&gt;10 to ≤40 g/day (n=4,956)</w:t>
            </w:r>
          </w:p>
        </w:tc>
        <w:tc>
          <w:tcPr>
            <w:tcW w:w="1728" w:type="dxa"/>
            <w:shd w:val="clear" w:color="auto" w:fill="auto"/>
          </w:tcPr>
          <w:p w14:paraId="7496F356"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4,480(30.6)</w:t>
            </w:r>
          </w:p>
        </w:tc>
        <w:tc>
          <w:tcPr>
            <w:tcW w:w="1728" w:type="dxa"/>
            <w:shd w:val="clear" w:color="auto" w:fill="auto"/>
          </w:tcPr>
          <w:p w14:paraId="5E0225DF"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476(28.7)</w:t>
            </w:r>
          </w:p>
        </w:tc>
        <w:tc>
          <w:tcPr>
            <w:tcW w:w="1152" w:type="dxa"/>
            <w:shd w:val="clear" w:color="auto" w:fill="auto"/>
          </w:tcPr>
          <w:p w14:paraId="1373D121" w14:textId="31318770"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49A422C2"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44B4D73D"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&gt;40 g/day (n=1,396)</w:t>
            </w:r>
          </w:p>
        </w:tc>
        <w:tc>
          <w:tcPr>
            <w:tcW w:w="1728" w:type="dxa"/>
            <w:shd w:val="clear" w:color="auto" w:fill="auto"/>
          </w:tcPr>
          <w:p w14:paraId="68B222AA"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1,296(8.8)</w:t>
            </w:r>
          </w:p>
        </w:tc>
        <w:tc>
          <w:tcPr>
            <w:tcW w:w="1728" w:type="dxa"/>
            <w:shd w:val="clear" w:color="auto" w:fill="auto"/>
          </w:tcPr>
          <w:p w14:paraId="14E8B5FE"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100(6.0)</w:t>
            </w:r>
          </w:p>
        </w:tc>
        <w:tc>
          <w:tcPr>
            <w:tcW w:w="1152" w:type="dxa"/>
            <w:shd w:val="clear" w:color="auto" w:fill="auto"/>
          </w:tcPr>
          <w:p w14:paraId="3E9A89C5" w14:textId="54259CD1"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02F44959"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38D63E4D" w14:textId="41C353C0"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Fruit (g/</w:t>
            </w:r>
            <w:proofErr w:type="gramStart"/>
            <w:r w:rsidRPr="00E96A17">
              <w:rPr>
                <w:rFonts w:ascii="Times New Roman" w:hAnsi="Times New Roman" w:cs="Times New Roman"/>
                <w:sz w:val="24"/>
                <w:szCs w:val="24"/>
              </w:rPr>
              <w:t>day)</w:t>
            </w:r>
            <w:r w:rsidR="00A34EE3">
              <w:rPr>
                <w:rFonts w:ascii="Times New Roman" w:hAnsi="Times New Roman" w:cs="Times New Roman"/>
                <w:sz w:val="24"/>
                <w:szCs w:val="24"/>
                <w:vertAlign w:val="superscript"/>
              </w:rPr>
              <w:t>d</w:t>
            </w:r>
            <w:proofErr w:type="gramEnd"/>
          </w:p>
        </w:tc>
        <w:tc>
          <w:tcPr>
            <w:tcW w:w="1728" w:type="dxa"/>
            <w:shd w:val="clear" w:color="auto" w:fill="auto"/>
          </w:tcPr>
          <w:p w14:paraId="0E20D0F0"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196.7(217.3)</w:t>
            </w:r>
          </w:p>
        </w:tc>
        <w:tc>
          <w:tcPr>
            <w:tcW w:w="1728" w:type="dxa"/>
            <w:shd w:val="clear" w:color="auto" w:fill="auto"/>
          </w:tcPr>
          <w:p w14:paraId="1BFC4D2C"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175.0(185.9)</w:t>
            </w:r>
          </w:p>
        </w:tc>
        <w:tc>
          <w:tcPr>
            <w:tcW w:w="1152" w:type="dxa"/>
            <w:shd w:val="clear" w:color="auto" w:fill="auto"/>
          </w:tcPr>
          <w:p w14:paraId="39295D7D" w14:textId="41FDE28E"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2395918E"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70AE9300" w14:textId="07F29B40"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Vegetables (g/</w:t>
            </w:r>
            <w:proofErr w:type="gramStart"/>
            <w:r w:rsidRPr="00E96A17">
              <w:rPr>
                <w:rFonts w:ascii="Times New Roman" w:hAnsi="Times New Roman" w:cs="Times New Roman"/>
                <w:sz w:val="24"/>
                <w:szCs w:val="24"/>
              </w:rPr>
              <w:t>day)</w:t>
            </w:r>
            <w:r w:rsidR="00A34EE3">
              <w:rPr>
                <w:rFonts w:ascii="Times New Roman" w:hAnsi="Times New Roman" w:cs="Times New Roman"/>
                <w:sz w:val="24"/>
                <w:szCs w:val="24"/>
                <w:vertAlign w:val="superscript"/>
              </w:rPr>
              <w:t>d</w:t>
            </w:r>
            <w:proofErr w:type="gramEnd"/>
          </w:p>
        </w:tc>
        <w:tc>
          <w:tcPr>
            <w:tcW w:w="1728" w:type="dxa"/>
            <w:shd w:val="clear" w:color="auto" w:fill="auto"/>
          </w:tcPr>
          <w:p w14:paraId="744A65A1"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157.0(140.6)</w:t>
            </w:r>
          </w:p>
        </w:tc>
        <w:tc>
          <w:tcPr>
            <w:tcW w:w="1728" w:type="dxa"/>
            <w:shd w:val="clear" w:color="auto" w:fill="auto"/>
          </w:tcPr>
          <w:p w14:paraId="6529C15B"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154.7(137.3)</w:t>
            </w:r>
          </w:p>
        </w:tc>
        <w:tc>
          <w:tcPr>
            <w:tcW w:w="1152" w:type="dxa"/>
            <w:shd w:val="clear" w:color="auto" w:fill="auto"/>
          </w:tcPr>
          <w:p w14:paraId="0DEBA13E" w14:textId="43E93941"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0.084</w:t>
            </w:r>
          </w:p>
        </w:tc>
      </w:tr>
      <w:tr w:rsidR="00E96A17" w:rsidRPr="00E96A17" w14:paraId="7EB43C0D"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37C1F9D0" w14:textId="46DAAB8B"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B</w:t>
            </w:r>
            <w:r>
              <w:rPr>
                <w:rFonts w:ascii="Times New Roman" w:hAnsi="Times New Roman" w:cs="Times New Roman"/>
                <w:sz w:val="24"/>
                <w:szCs w:val="24"/>
              </w:rPr>
              <w:t xml:space="preserve">ody mass index </w:t>
            </w:r>
            <w:r w:rsidRPr="00E96A17">
              <w:rPr>
                <w:rFonts w:ascii="Times New Roman" w:hAnsi="Times New Roman" w:cs="Times New Roman"/>
                <w:sz w:val="24"/>
                <w:szCs w:val="24"/>
              </w:rPr>
              <w:t>category n (%)</w:t>
            </w:r>
          </w:p>
        </w:tc>
        <w:tc>
          <w:tcPr>
            <w:tcW w:w="1728" w:type="dxa"/>
            <w:shd w:val="clear" w:color="auto" w:fill="auto"/>
          </w:tcPr>
          <w:p w14:paraId="27997622"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4555BA76"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04DF1EFB" w14:textId="77777777"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0.011</w:t>
            </w:r>
          </w:p>
        </w:tc>
      </w:tr>
      <w:tr w:rsidR="00E96A17" w:rsidRPr="00E96A17" w14:paraId="7595DCDF"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6370B9C1"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lastRenderedPageBreak/>
              <w:t xml:space="preserve">   &lt;25 kg/m</w:t>
            </w:r>
            <w:r w:rsidRPr="00E96A17">
              <w:rPr>
                <w:rFonts w:ascii="Times New Roman" w:hAnsi="Times New Roman" w:cs="Times New Roman"/>
                <w:b w:val="0"/>
                <w:sz w:val="24"/>
                <w:szCs w:val="24"/>
                <w:vertAlign w:val="superscript"/>
              </w:rPr>
              <w:t>2</w:t>
            </w:r>
            <w:r w:rsidRPr="00E96A17">
              <w:rPr>
                <w:rFonts w:ascii="Times New Roman" w:hAnsi="Times New Roman" w:cs="Times New Roman"/>
                <w:b w:val="0"/>
                <w:sz w:val="24"/>
                <w:szCs w:val="24"/>
              </w:rPr>
              <w:t xml:space="preserve"> (n=7,153)</w:t>
            </w:r>
          </w:p>
        </w:tc>
        <w:tc>
          <w:tcPr>
            <w:tcW w:w="1728" w:type="dxa"/>
            <w:shd w:val="clear" w:color="auto" w:fill="auto"/>
          </w:tcPr>
          <w:p w14:paraId="769304D7"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6,405(43.7)</w:t>
            </w:r>
          </w:p>
        </w:tc>
        <w:tc>
          <w:tcPr>
            <w:tcW w:w="1728" w:type="dxa"/>
            <w:shd w:val="clear" w:color="auto" w:fill="auto"/>
          </w:tcPr>
          <w:p w14:paraId="012DA33F"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748(46.9)</w:t>
            </w:r>
          </w:p>
        </w:tc>
        <w:tc>
          <w:tcPr>
            <w:tcW w:w="1152" w:type="dxa"/>
            <w:shd w:val="clear" w:color="auto" w:fill="auto"/>
          </w:tcPr>
          <w:p w14:paraId="4EDC542B" w14:textId="65463A05"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51DB8D1A"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114747DB"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25-29.9 kg/m</w:t>
            </w:r>
            <w:r w:rsidRPr="00E96A17">
              <w:rPr>
                <w:rFonts w:ascii="Times New Roman" w:hAnsi="Times New Roman" w:cs="Times New Roman"/>
                <w:b w:val="0"/>
                <w:sz w:val="24"/>
                <w:szCs w:val="24"/>
                <w:vertAlign w:val="superscript"/>
              </w:rPr>
              <w:t>2</w:t>
            </w:r>
            <w:r w:rsidRPr="00E96A17">
              <w:rPr>
                <w:rFonts w:ascii="Times New Roman" w:hAnsi="Times New Roman" w:cs="Times New Roman"/>
                <w:b w:val="0"/>
                <w:sz w:val="24"/>
                <w:szCs w:val="24"/>
              </w:rPr>
              <w:t xml:space="preserve"> (n=6,410)</w:t>
            </w:r>
          </w:p>
        </w:tc>
        <w:tc>
          <w:tcPr>
            <w:tcW w:w="1728" w:type="dxa"/>
            <w:shd w:val="clear" w:color="auto" w:fill="auto"/>
          </w:tcPr>
          <w:p w14:paraId="769C6550"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5,791(39.5)</w:t>
            </w:r>
          </w:p>
        </w:tc>
        <w:tc>
          <w:tcPr>
            <w:tcW w:w="1728" w:type="dxa"/>
            <w:shd w:val="clear" w:color="auto" w:fill="auto"/>
          </w:tcPr>
          <w:p w14:paraId="68E79636"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619(38.8)</w:t>
            </w:r>
          </w:p>
        </w:tc>
        <w:tc>
          <w:tcPr>
            <w:tcW w:w="1152" w:type="dxa"/>
            <w:shd w:val="clear" w:color="auto" w:fill="auto"/>
          </w:tcPr>
          <w:p w14:paraId="177A820B" w14:textId="522CAFA0"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513D00D9"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6EC1059E"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≥30 kg/m</w:t>
            </w:r>
            <w:r w:rsidRPr="00E96A17">
              <w:rPr>
                <w:rFonts w:ascii="Times New Roman" w:hAnsi="Times New Roman" w:cs="Times New Roman"/>
                <w:b w:val="0"/>
                <w:sz w:val="24"/>
                <w:szCs w:val="24"/>
                <w:vertAlign w:val="superscript"/>
              </w:rPr>
              <w:t xml:space="preserve">2 </w:t>
            </w:r>
            <w:r w:rsidRPr="00E96A17">
              <w:rPr>
                <w:rFonts w:ascii="Times New Roman" w:hAnsi="Times New Roman" w:cs="Times New Roman"/>
                <w:b w:val="0"/>
                <w:sz w:val="24"/>
                <w:szCs w:val="24"/>
              </w:rPr>
              <w:t>(n=2,695)</w:t>
            </w:r>
          </w:p>
        </w:tc>
        <w:tc>
          <w:tcPr>
            <w:tcW w:w="1728" w:type="dxa"/>
            <w:shd w:val="clear" w:color="auto" w:fill="auto"/>
          </w:tcPr>
          <w:p w14:paraId="7E01832B"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2,467(16.8)</w:t>
            </w:r>
          </w:p>
        </w:tc>
        <w:tc>
          <w:tcPr>
            <w:tcW w:w="1728" w:type="dxa"/>
            <w:shd w:val="clear" w:color="auto" w:fill="auto"/>
          </w:tcPr>
          <w:p w14:paraId="1B1203BB"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228(14.3)</w:t>
            </w:r>
          </w:p>
        </w:tc>
        <w:tc>
          <w:tcPr>
            <w:tcW w:w="1152" w:type="dxa"/>
            <w:shd w:val="clear" w:color="auto" w:fill="auto"/>
          </w:tcPr>
          <w:p w14:paraId="1D25E132" w14:textId="175A76DA"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28445499"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1C91FBCC"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Total cholesterol category n (%)</w:t>
            </w:r>
          </w:p>
        </w:tc>
        <w:tc>
          <w:tcPr>
            <w:tcW w:w="1728" w:type="dxa"/>
            <w:shd w:val="clear" w:color="auto" w:fill="auto"/>
          </w:tcPr>
          <w:p w14:paraId="2775812D"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61E95A6F"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503F5247" w14:textId="77777777"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0.249</w:t>
            </w:r>
          </w:p>
        </w:tc>
      </w:tr>
      <w:tr w:rsidR="00E96A17" w:rsidRPr="00E96A17" w14:paraId="086754AB"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606E2D26"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&lt;5.2 mmol/l (n=4,314)</w:t>
            </w:r>
          </w:p>
        </w:tc>
        <w:tc>
          <w:tcPr>
            <w:tcW w:w="1728" w:type="dxa"/>
            <w:shd w:val="clear" w:color="auto" w:fill="auto"/>
          </w:tcPr>
          <w:p w14:paraId="7DC6F427"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4,086(27.9)</w:t>
            </w:r>
          </w:p>
        </w:tc>
        <w:tc>
          <w:tcPr>
            <w:tcW w:w="1728" w:type="dxa"/>
            <w:shd w:val="clear" w:color="auto" w:fill="auto"/>
          </w:tcPr>
          <w:p w14:paraId="549164D8"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228(25.3)</w:t>
            </w:r>
          </w:p>
        </w:tc>
        <w:tc>
          <w:tcPr>
            <w:tcW w:w="1152" w:type="dxa"/>
            <w:shd w:val="clear" w:color="auto" w:fill="auto"/>
          </w:tcPr>
          <w:p w14:paraId="68D682DD" w14:textId="616C70A0"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5C282C47"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7F27EBAD"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5.2-6.1 mmol/l (n=5,640)</w:t>
            </w:r>
          </w:p>
        </w:tc>
        <w:tc>
          <w:tcPr>
            <w:tcW w:w="1728" w:type="dxa"/>
            <w:shd w:val="clear" w:color="auto" w:fill="auto"/>
          </w:tcPr>
          <w:p w14:paraId="39893798"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5,303(36.2)</w:t>
            </w:r>
          </w:p>
        </w:tc>
        <w:tc>
          <w:tcPr>
            <w:tcW w:w="1728" w:type="dxa"/>
            <w:shd w:val="clear" w:color="auto" w:fill="auto"/>
          </w:tcPr>
          <w:p w14:paraId="6026A3D9"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337(37.4)</w:t>
            </w:r>
          </w:p>
        </w:tc>
        <w:tc>
          <w:tcPr>
            <w:tcW w:w="1152" w:type="dxa"/>
            <w:shd w:val="clear" w:color="auto" w:fill="auto"/>
          </w:tcPr>
          <w:p w14:paraId="4568AFAC" w14:textId="1829A16A"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1421DBA4"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0C3794FC"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≥6.2 mmol/l (n=5,610)</w:t>
            </w:r>
          </w:p>
        </w:tc>
        <w:tc>
          <w:tcPr>
            <w:tcW w:w="1728" w:type="dxa"/>
            <w:shd w:val="clear" w:color="auto" w:fill="auto"/>
          </w:tcPr>
          <w:p w14:paraId="4B5B3E52"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5,274(36.0)</w:t>
            </w:r>
          </w:p>
        </w:tc>
        <w:tc>
          <w:tcPr>
            <w:tcW w:w="1728" w:type="dxa"/>
            <w:shd w:val="clear" w:color="auto" w:fill="auto"/>
          </w:tcPr>
          <w:p w14:paraId="0672A12A"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336(37.3)</w:t>
            </w:r>
          </w:p>
        </w:tc>
        <w:tc>
          <w:tcPr>
            <w:tcW w:w="1152" w:type="dxa"/>
            <w:shd w:val="clear" w:color="auto" w:fill="auto"/>
          </w:tcPr>
          <w:p w14:paraId="769D85C5" w14:textId="10221995"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17D24616"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71F3ECD4"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Hypertension n (%)</w:t>
            </w:r>
          </w:p>
        </w:tc>
        <w:tc>
          <w:tcPr>
            <w:tcW w:w="1728" w:type="dxa"/>
            <w:shd w:val="clear" w:color="auto" w:fill="auto"/>
          </w:tcPr>
          <w:p w14:paraId="35D18172"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415FB2C7"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0F5A5742" w14:textId="77777777"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0DCB9DA6"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78D77BED"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No (n=10,406)</w:t>
            </w:r>
          </w:p>
        </w:tc>
        <w:tc>
          <w:tcPr>
            <w:tcW w:w="1728" w:type="dxa"/>
            <w:shd w:val="clear" w:color="auto" w:fill="auto"/>
          </w:tcPr>
          <w:p w14:paraId="7DBA2D4D"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9,505(64.8)</w:t>
            </w:r>
          </w:p>
        </w:tc>
        <w:tc>
          <w:tcPr>
            <w:tcW w:w="1728" w:type="dxa"/>
            <w:shd w:val="clear" w:color="auto" w:fill="auto"/>
          </w:tcPr>
          <w:p w14:paraId="6A68ED10"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901(59.0)</w:t>
            </w:r>
          </w:p>
        </w:tc>
        <w:tc>
          <w:tcPr>
            <w:tcW w:w="1152" w:type="dxa"/>
            <w:shd w:val="clear" w:color="auto" w:fill="auto"/>
          </w:tcPr>
          <w:p w14:paraId="565B7606" w14:textId="073C13D8"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6D4F9D19"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576B9822"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Yes (n=5,783)</w:t>
            </w:r>
          </w:p>
        </w:tc>
        <w:tc>
          <w:tcPr>
            <w:tcW w:w="1728" w:type="dxa"/>
            <w:shd w:val="clear" w:color="auto" w:fill="auto"/>
          </w:tcPr>
          <w:p w14:paraId="55B83E58"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5,158(35.2)</w:t>
            </w:r>
          </w:p>
        </w:tc>
        <w:tc>
          <w:tcPr>
            <w:tcW w:w="1728" w:type="dxa"/>
            <w:shd w:val="clear" w:color="auto" w:fill="auto"/>
          </w:tcPr>
          <w:p w14:paraId="183CA8B0"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625(41.0)</w:t>
            </w:r>
          </w:p>
        </w:tc>
        <w:tc>
          <w:tcPr>
            <w:tcW w:w="1152" w:type="dxa"/>
            <w:shd w:val="clear" w:color="auto" w:fill="auto"/>
          </w:tcPr>
          <w:p w14:paraId="6A201EEF" w14:textId="26D1E71D"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6E1D1CEE"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224AC5F7"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History of diabetes n (%)</w:t>
            </w:r>
          </w:p>
        </w:tc>
        <w:tc>
          <w:tcPr>
            <w:tcW w:w="1728" w:type="dxa"/>
            <w:shd w:val="clear" w:color="auto" w:fill="auto"/>
          </w:tcPr>
          <w:p w14:paraId="29994E34"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7959E094"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080976BE" w14:textId="77777777"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457F6288"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6DEBC25B"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No (n=15,505)</w:t>
            </w:r>
          </w:p>
        </w:tc>
        <w:tc>
          <w:tcPr>
            <w:tcW w:w="1728" w:type="dxa"/>
            <w:shd w:val="clear" w:color="auto" w:fill="auto"/>
          </w:tcPr>
          <w:p w14:paraId="088C0C7B"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14,264(97.3)</w:t>
            </w:r>
          </w:p>
        </w:tc>
        <w:tc>
          <w:tcPr>
            <w:tcW w:w="1728" w:type="dxa"/>
            <w:shd w:val="clear" w:color="auto" w:fill="auto"/>
          </w:tcPr>
          <w:p w14:paraId="7FC7820D"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1,241(94.4)</w:t>
            </w:r>
          </w:p>
        </w:tc>
        <w:tc>
          <w:tcPr>
            <w:tcW w:w="1152" w:type="dxa"/>
            <w:shd w:val="clear" w:color="auto" w:fill="auto"/>
          </w:tcPr>
          <w:p w14:paraId="23D535D8" w14:textId="5D9C0C5D"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5AB7D395"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42F3C4B0"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Yes (n=472)</w:t>
            </w:r>
          </w:p>
        </w:tc>
        <w:tc>
          <w:tcPr>
            <w:tcW w:w="1728" w:type="dxa"/>
            <w:shd w:val="clear" w:color="auto" w:fill="auto"/>
          </w:tcPr>
          <w:p w14:paraId="1CCD6024"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399(2.7)</w:t>
            </w:r>
          </w:p>
        </w:tc>
        <w:tc>
          <w:tcPr>
            <w:tcW w:w="1728" w:type="dxa"/>
            <w:shd w:val="clear" w:color="auto" w:fill="auto"/>
          </w:tcPr>
          <w:p w14:paraId="0DEE1481"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73(5.6)</w:t>
            </w:r>
          </w:p>
        </w:tc>
        <w:tc>
          <w:tcPr>
            <w:tcW w:w="1152" w:type="dxa"/>
            <w:shd w:val="clear" w:color="auto" w:fill="auto"/>
          </w:tcPr>
          <w:p w14:paraId="01956106" w14:textId="46933AE7"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499C4666"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593CE201"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Smoking status n (%)</w:t>
            </w:r>
          </w:p>
        </w:tc>
        <w:tc>
          <w:tcPr>
            <w:tcW w:w="1728" w:type="dxa"/>
            <w:shd w:val="clear" w:color="auto" w:fill="auto"/>
          </w:tcPr>
          <w:p w14:paraId="0FB734BB"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026EA0C9"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691AF0FF" w14:textId="77777777"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59BA29EA"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0B4586C8"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Never (n=7,610)</w:t>
            </w:r>
          </w:p>
        </w:tc>
        <w:tc>
          <w:tcPr>
            <w:tcW w:w="1728" w:type="dxa"/>
            <w:shd w:val="clear" w:color="auto" w:fill="auto"/>
          </w:tcPr>
          <w:p w14:paraId="05506453"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6,948(47.4)</w:t>
            </w:r>
          </w:p>
        </w:tc>
        <w:tc>
          <w:tcPr>
            <w:tcW w:w="1728" w:type="dxa"/>
            <w:shd w:val="clear" w:color="auto" w:fill="auto"/>
          </w:tcPr>
          <w:p w14:paraId="78258A6F"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662(42.3)</w:t>
            </w:r>
          </w:p>
        </w:tc>
        <w:tc>
          <w:tcPr>
            <w:tcW w:w="1152" w:type="dxa"/>
            <w:shd w:val="clear" w:color="auto" w:fill="auto"/>
          </w:tcPr>
          <w:p w14:paraId="533CACB3" w14:textId="19479812"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3F327B38"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55E6DC82"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Former(n=4,419)</w:t>
            </w:r>
          </w:p>
        </w:tc>
        <w:tc>
          <w:tcPr>
            <w:tcW w:w="1728" w:type="dxa"/>
            <w:shd w:val="clear" w:color="auto" w:fill="auto"/>
          </w:tcPr>
          <w:p w14:paraId="14A653A7"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3,938(26.9)</w:t>
            </w:r>
          </w:p>
        </w:tc>
        <w:tc>
          <w:tcPr>
            <w:tcW w:w="1728" w:type="dxa"/>
            <w:shd w:val="clear" w:color="auto" w:fill="auto"/>
          </w:tcPr>
          <w:p w14:paraId="4BE3DAC6"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481(30.7)</w:t>
            </w:r>
          </w:p>
        </w:tc>
        <w:tc>
          <w:tcPr>
            <w:tcW w:w="1152" w:type="dxa"/>
            <w:shd w:val="clear" w:color="auto" w:fill="auto"/>
          </w:tcPr>
          <w:p w14:paraId="7F4CC51A" w14:textId="6AA1B072"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7967A5F9"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0EADE817"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Current (n=4,200)</w:t>
            </w:r>
          </w:p>
        </w:tc>
        <w:tc>
          <w:tcPr>
            <w:tcW w:w="1728" w:type="dxa"/>
            <w:shd w:val="clear" w:color="auto" w:fill="auto"/>
          </w:tcPr>
          <w:p w14:paraId="40AD7E8A"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3,777(25.8)</w:t>
            </w:r>
          </w:p>
        </w:tc>
        <w:tc>
          <w:tcPr>
            <w:tcW w:w="1728" w:type="dxa"/>
            <w:shd w:val="clear" w:color="auto" w:fill="auto"/>
          </w:tcPr>
          <w:p w14:paraId="5ADC5936"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423(27.0)</w:t>
            </w:r>
          </w:p>
        </w:tc>
        <w:tc>
          <w:tcPr>
            <w:tcW w:w="1152" w:type="dxa"/>
            <w:shd w:val="clear" w:color="auto" w:fill="auto"/>
          </w:tcPr>
          <w:p w14:paraId="525747BB" w14:textId="57FAF14F"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295A5CB4"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185747E2" w14:textId="77777777" w:rsidR="00E96A17" w:rsidRPr="00E96A17" w:rsidRDefault="00E96A17" w:rsidP="00BE1799">
            <w:pPr>
              <w:rPr>
                <w:rFonts w:ascii="Times New Roman" w:hAnsi="Times New Roman" w:cs="Times New Roman"/>
                <w:i/>
                <w:sz w:val="24"/>
                <w:szCs w:val="24"/>
              </w:rPr>
            </w:pPr>
            <w:r w:rsidRPr="00E96A17">
              <w:rPr>
                <w:rFonts w:ascii="Times New Roman" w:hAnsi="Times New Roman" w:cs="Times New Roman"/>
                <w:i/>
                <w:sz w:val="24"/>
                <w:szCs w:val="24"/>
              </w:rPr>
              <w:t>CHD cases outside sub-cohort</w:t>
            </w:r>
          </w:p>
        </w:tc>
        <w:tc>
          <w:tcPr>
            <w:tcW w:w="1728" w:type="dxa"/>
            <w:shd w:val="clear" w:color="auto" w:fill="auto"/>
          </w:tcPr>
          <w:p w14:paraId="676D577B"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28" w:type="dxa"/>
            <w:shd w:val="clear" w:color="auto" w:fill="auto"/>
          </w:tcPr>
          <w:p w14:paraId="68C1F43B"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52" w:type="dxa"/>
            <w:shd w:val="clear" w:color="auto" w:fill="auto"/>
          </w:tcPr>
          <w:p w14:paraId="73C36082" w14:textId="77777777"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62B5D340"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0AA33A70"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n (%)</w:t>
            </w:r>
          </w:p>
        </w:tc>
        <w:tc>
          <w:tcPr>
            <w:tcW w:w="1728" w:type="dxa"/>
            <w:shd w:val="clear" w:color="auto" w:fill="auto"/>
          </w:tcPr>
          <w:p w14:paraId="33059462"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8,393(64.7)</w:t>
            </w:r>
          </w:p>
        </w:tc>
        <w:tc>
          <w:tcPr>
            <w:tcW w:w="1728" w:type="dxa"/>
            <w:shd w:val="clear" w:color="auto" w:fill="auto"/>
          </w:tcPr>
          <w:p w14:paraId="781A4831"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4,576(35.3)</w:t>
            </w:r>
          </w:p>
        </w:tc>
        <w:tc>
          <w:tcPr>
            <w:tcW w:w="1152" w:type="dxa"/>
            <w:shd w:val="clear" w:color="auto" w:fill="auto"/>
          </w:tcPr>
          <w:p w14:paraId="235082C7" w14:textId="77777777"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0B7E67D3"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7476189C" w14:textId="685A64B1"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Age (years)</w:t>
            </w:r>
            <w:r w:rsidR="00A34EE3">
              <w:rPr>
                <w:rFonts w:ascii="Times New Roman" w:hAnsi="Times New Roman" w:cs="Times New Roman"/>
                <w:sz w:val="24"/>
                <w:szCs w:val="24"/>
                <w:vertAlign w:val="superscript"/>
              </w:rPr>
              <w:t>c</w:t>
            </w:r>
          </w:p>
        </w:tc>
        <w:tc>
          <w:tcPr>
            <w:tcW w:w="1728" w:type="dxa"/>
            <w:shd w:val="clear" w:color="auto" w:fill="auto"/>
          </w:tcPr>
          <w:p w14:paraId="719B1B1F"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58.5±8.2</w:t>
            </w:r>
          </w:p>
        </w:tc>
        <w:tc>
          <w:tcPr>
            <w:tcW w:w="1728" w:type="dxa"/>
            <w:shd w:val="clear" w:color="auto" w:fill="auto"/>
          </w:tcPr>
          <w:p w14:paraId="666C573D"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60.4±9.8</w:t>
            </w:r>
          </w:p>
        </w:tc>
        <w:tc>
          <w:tcPr>
            <w:tcW w:w="1152" w:type="dxa"/>
            <w:shd w:val="clear" w:color="auto" w:fill="auto"/>
          </w:tcPr>
          <w:p w14:paraId="655BBD6A" w14:textId="5108531E"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2479C450"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0B61B4BD" w14:textId="19218718" w:rsidR="00E96A17" w:rsidRPr="00E96A17" w:rsidRDefault="00E96A17" w:rsidP="00BE1799">
            <w:pPr>
              <w:rPr>
                <w:rFonts w:ascii="Times New Roman" w:hAnsi="Times New Roman" w:cs="Times New Roman"/>
                <w:sz w:val="24"/>
                <w:szCs w:val="24"/>
                <w:vertAlign w:val="superscript"/>
              </w:rPr>
            </w:pPr>
            <w:r w:rsidRPr="00E96A17">
              <w:rPr>
                <w:rFonts w:ascii="Times New Roman" w:hAnsi="Times New Roman" w:cs="Times New Roman"/>
                <w:sz w:val="24"/>
                <w:szCs w:val="24"/>
              </w:rPr>
              <w:t>Follow-up (years)</w:t>
            </w:r>
            <w:r w:rsidR="00A34EE3">
              <w:rPr>
                <w:rFonts w:ascii="Times New Roman" w:hAnsi="Times New Roman" w:cs="Times New Roman"/>
                <w:sz w:val="24"/>
                <w:szCs w:val="24"/>
                <w:vertAlign w:val="superscript"/>
              </w:rPr>
              <w:t>d</w:t>
            </w:r>
          </w:p>
        </w:tc>
        <w:tc>
          <w:tcPr>
            <w:tcW w:w="1728" w:type="dxa"/>
            <w:shd w:val="clear" w:color="auto" w:fill="auto"/>
          </w:tcPr>
          <w:p w14:paraId="3E5F7B25"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6.9(5.5)</w:t>
            </w:r>
          </w:p>
        </w:tc>
        <w:tc>
          <w:tcPr>
            <w:tcW w:w="1728" w:type="dxa"/>
            <w:shd w:val="clear" w:color="auto" w:fill="auto"/>
          </w:tcPr>
          <w:p w14:paraId="70041507"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7.6(5.8)</w:t>
            </w:r>
          </w:p>
        </w:tc>
        <w:tc>
          <w:tcPr>
            <w:tcW w:w="1152" w:type="dxa"/>
            <w:shd w:val="clear" w:color="auto" w:fill="auto"/>
          </w:tcPr>
          <w:p w14:paraId="67A79E88" w14:textId="4769838F"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556B3A6F"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6E6D0308"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Sex n (%)</w:t>
            </w:r>
          </w:p>
        </w:tc>
        <w:tc>
          <w:tcPr>
            <w:tcW w:w="1728" w:type="dxa"/>
            <w:shd w:val="clear" w:color="auto" w:fill="auto"/>
          </w:tcPr>
          <w:p w14:paraId="671A3F2B"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74F638CC"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24EDE4B2" w14:textId="77777777"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01EB9E7B"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0DAD8FE4"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Men (n=7,577)</w:t>
            </w:r>
          </w:p>
        </w:tc>
        <w:tc>
          <w:tcPr>
            <w:tcW w:w="1728" w:type="dxa"/>
            <w:shd w:val="clear" w:color="auto" w:fill="auto"/>
          </w:tcPr>
          <w:p w14:paraId="5675CFF4"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5,087(60.6)</w:t>
            </w:r>
          </w:p>
        </w:tc>
        <w:tc>
          <w:tcPr>
            <w:tcW w:w="1728" w:type="dxa"/>
            <w:shd w:val="clear" w:color="auto" w:fill="auto"/>
          </w:tcPr>
          <w:p w14:paraId="00B7B157"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2,490(54.4)</w:t>
            </w:r>
          </w:p>
        </w:tc>
        <w:tc>
          <w:tcPr>
            <w:tcW w:w="1152" w:type="dxa"/>
            <w:shd w:val="clear" w:color="auto" w:fill="auto"/>
          </w:tcPr>
          <w:p w14:paraId="221B0716" w14:textId="35E8E0BD"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3711F8BF"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472B783D"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Women (n=5,392)</w:t>
            </w:r>
          </w:p>
        </w:tc>
        <w:tc>
          <w:tcPr>
            <w:tcW w:w="1728" w:type="dxa"/>
            <w:shd w:val="clear" w:color="auto" w:fill="auto"/>
          </w:tcPr>
          <w:p w14:paraId="69B08A0C"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3,306(39.4)</w:t>
            </w:r>
          </w:p>
        </w:tc>
        <w:tc>
          <w:tcPr>
            <w:tcW w:w="1728" w:type="dxa"/>
            <w:shd w:val="clear" w:color="auto" w:fill="auto"/>
          </w:tcPr>
          <w:p w14:paraId="34ACEB44"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2,086(45.6)</w:t>
            </w:r>
          </w:p>
        </w:tc>
        <w:tc>
          <w:tcPr>
            <w:tcW w:w="1152" w:type="dxa"/>
            <w:shd w:val="clear" w:color="auto" w:fill="auto"/>
          </w:tcPr>
          <w:p w14:paraId="68CA61AC" w14:textId="420279B1"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7B0C7699"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47809B7E"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Educational level n (%)</w:t>
            </w:r>
          </w:p>
        </w:tc>
        <w:tc>
          <w:tcPr>
            <w:tcW w:w="1728" w:type="dxa"/>
            <w:shd w:val="clear" w:color="auto" w:fill="auto"/>
          </w:tcPr>
          <w:p w14:paraId="2BD9FE07"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64F3106F"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5BCA4D83" w14:textId="77777777"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350A6B68"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282ECDE2"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No schooling (n=464)</w:t>
            </w:r>
          </w:p>
        </w:tc>
        <w:tc>
          <w:tcPr>
            <w:tcW w:w="1728" w:type="dxa"/>
            <w:shd w:val="clear" w:color="auto" w:fill="auto"/>
          </w:tcPr>
          <w:p w14:paraId="269D2C26"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410(4.9)</w:t>
            </w:r>
          </w:p>
        </w:tc>
        <w:tc>
          <w:tcPr>
            <w:tcW w:w="1728" w:type="dxa"/>
            <w:shd w:val="clear" w:color="auto" w:fill="auto"/>
          </w:tcPr>
          <w:p w14:paraId="76B3677F"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54(1.62)</w:t>
            </w:r>
          </w:p>
        </w:tc>
        <w:tc>
          <w:tcPr>
            <w:tcW w:w="1152" w:type="dxa"/>
            <w:shd w:val="clear" w:color="auto" w:fill="auto"/>
          </w:tcPr>
          <w:p w14:paraId="5B966E18" w14:textId="74035CA1"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2A6E1DBA"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6BC742B4"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Primary (n=4,920)</w:t>
            </w:r>
          </w:p>
        </w:tc>
        <w:tc>
          <w:tcPr>
            <w:tcW w:w="1728" w:type="dxa"/>
            <w:shd w:val="clear" w:color="auto" w:fill="auto"/>
          </w:tcPr>
          <w:p w14:paraId="5656EFFF"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3,551(42.3)</w:t>
            </w:r>
          </w:p>
        </w:tc>
        <w:tc>
          <w:tcPr>
            <w:tcW w:w="1728" w:type="dxa"/>
            <w:shd w:val="clear" w:color="auto" w:fill="auto"/>
          </w:tcPr>
          <w:p w14:paraId="6041E62C"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1,369(39.6)</w:t>
            </w:r>
          </w:p>
        </w:tc>
        <w:tc>
          <w:tcPr>
            <w:tcW w:w="1152" w:type="dxa"/>
            <w:shd w:val="clear" w:color="auto" w:fill="auto"/>
          </w:tcPr>
          <w:p w14:paraId="5B280C56" w14:textId="40058AD1"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69BECDA5"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5D774448"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Secondary (n=1,344)</w:t>
            </w:r>
          </w:p>
        </w:tc>
        <w:tc>
          <w:tcPr>
            <w:tcW w:w="1728" w:type="dxa"/>
            <w:shd w:val="clear" w:color="auto" w:fill="auto"/>
          </w:tcPr>
          <w:p w14:paraId="43836495"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948(11.3)</w:t>
            </w:r>
          </w:p>
        </w:tc>
        <w:tc>
          <w:tcPr>
            <w:tcW w:w="1728" w:type="dxa"/>
            <w:shd w:val="clear" w:color="auto" w:fill="auto"/>
          </w:tcPr>
          <w:p w14:paraId="22B68D95"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396(11.5)</w:t>
            </w:r>
          </w:p>
        </w:tc>
        <w:tc>
          <w:tcPr>
            <w:tcW w:w="1152" w:type="dxa"/>
            <w:shd w:val="clear" w:color="auto" w:fill="auto"/>
          </w:tcPr>
          <w:p w14:paraId="506264B8" w14:textId="2FAB575B"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2B8211D5"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57E414DF"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Vocational/University (n=5,122)</w:t>
            </w:r>
          </w:p>
        </w:tc>
        <w:tc>
          <w:tcPr>
            <w:tcW w:w="1728" w:type="dxa"/>
            <w:shd w:val="clear" w:color="auto" w:fill="auto"/>
          </w:tcPr>
          <w:p w14:paraId="6401985C"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3,484(41.5)</w:t>
            </w:r>
          </w:p>
        </w:tc>
        <w:tc>
          <w:tcPr>
            <w:tcW w:w="1728" w:type="dxa"/>
            <w:shd w:val="clear" w:color="auto" w:fill="auto"/>
          </w:tcPr>
          <w:p w14:paraId="2C3EEA19"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1,638(47.4)</w:t>
            </w:r>
          </w:p>
        </w:tc>
        <w:tc>
          <w:tcPr>
            <w:tcW w:w="1152" w:type="dxa"/>
            <w:shd w:val="clear" w:color="auto" w:fill="auto"/>
          </w:tcPr>
          <w:p w14:paraId="04A79169" w14:textId="5B431952"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4B6195AD"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37F2E40F"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lastRenderedPageBreak/>
              <w:t>Cambridge physical activity index n (%)</w:t>
            </w:r>
          </w:p>
        </w:tc>
        <w:tc>
          <w:tcPr>
            <w:tcW w:w="1728" w:type="dxa"/>
            <w:shd w:val="clear" w:color="auto" w:fill="auto"/>
          </w:tcPr>
          <w:p w14:paraId="7C23D874"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0633E583"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0FF88060" w14:textId="77777777"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50B1E42B"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79B7ED87"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Inactive (n=3,906)</w:t>
            </w:r>
          </w:p>
        </w:tc>
        <w:tc>
          <w:tcPr>
            <w:tcW w:w="1728" w:type="dxa"/>
            <w:shd w:val="clear" w:color="auto" w:fill="auto"/>
          </w:tcPr>
          <w:p w14:paraId="20205286"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2,392(28.5)</w:t>
            </w:r>
          </w:p>
        </w:tc>
        <w:tc>
          <w:tcPr>
            <w:tcW w:w="1728" w:type="dxa"/>
            <w:shd w:val="clear" w:color="auto" w:fill="auto"/>
          </w:tcPr>
          <w:p w14:paraId="130AA989"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1,514(37.4)</w:t>
            </w:r>
          </w:p>
        </w:tc>
        <w:tc>
          <w:tcPr>
            <w:tcW w:w="1152" w:type="dxa"/>
            <w:shd w:val="clear" w:color="auto" w:fill="auto"/>
          </w:tcPr>
          <w:p w14:paraId="1B16B1DB" w14:textId="382F41C5"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240342C6"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538B15A5"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Moderately inactive (n=3,863)</w:t>
            </w:r>
          </w:p>
        </w:tc>
        <w:tc>
          <w:tcPr>
            <w:tcW w:w="1728" w:type="dxa"/>
            <w:shd w:val="clear" w:color="auto" w:fill="auto"/>
          </w:tcPr>
          <w:p w14:paraId="19CA347C"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2,648(31.6)</w:t>
            </w:r>
          </w:p>
        </w:tc>
        <w:tc>
          <w:tcPr>
            <w:tcW w:w="1728" w:type="dxa"/>
            <w:shd w:val="clear" w:color="auto" w:fill="auto"/>
          </w:tcPr>
          <w:p w14:paraId="7D4C2ED8"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1,215(30.0)</w:t>
            </w:r>
          </w:p>
        </w:tc>
        <w:tc>
          <w:tcPr>
            <w:tcW w:w="1152" w:type="dxa"/>
            <w:shd w:val="clear" w:color="auto" w:fill="auto"/>
          </w:tcPr>
          <w:p w14:paraId="6EADFE57" w14:textId="07FAFA63"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41DA394A"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2C256073"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Moderately active (n=2,436)</w:t>
            </w:r>
          </w:p>
        </w:tc>
        <w:tc>
          <w:tcPr>
            <w:tcW w:w="1728" w:type="dxa"/>
            <w:shd w:val="clear" w:color="auto" w:fill="auto"/>
          </w:tcPr>
          <w:p w14:paraId="30F1F04C"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1,716(20.4)</w:t>
            </w:r>
          </w:p>
        </w:tc>
        <w:tc>
          <w:tcPr>
            <w:tcW w:w="1728" w:type="dxa"/>
            <w:shd w:val="clear" w:color="auto" w:fill="auto"/>
          </w:tcPr>
          <w:p w14:paraId="4C9C6941"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720(17.8)</w:t>
            </w:r>
          </w:p>
        </w:tc>
        <w:tc>
          <w:tcPr>
            <w:tcW w:w="1152" w:type="dxa"/>
            <w:shd w:val="clear" w:color="auto" w:fill="auto"/>
          </w:tcPr>
          <w:p w14:paraId="277EADB1" w14:textId="426456F2"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0FE43B30"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6BD4AB7D"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Active (n=2,239)</w:t>
            </w:r>
          </w:p>
        </w:tc>
        <w:tc>
          <w:tcPr>
            <w:tcW w:w="1728" w:type="dxa"/>
            <w:shd w:val="clear" w:color="auto" w:fill="auto"/>
          </w:tcPr>
          <w:p w14:paraId="58C3D1EB"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1,637(19.5)</w:t>
            </w:r>
          </w:p>
        </w:tc>
        <w:tc>
          <w:tcPr>
            <w:tcW w:w="1728" w:type="dxa"/>
            <w:shd w:val="clear" w:color="auto" w:fill="auto"/>
          </w:tcPr>
          <w:p w14:paraId="6B5919C8"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602(14.9)</w:t>
            </w:r>
          </w:p>
        </w:tc>
        <w:tc>
          <w:tcPr>
            <w:tcW w:w="1152" w:type="dxa"/>
            <w:shd w:val="clear" w:color="auto" w:fill="auto"/>
          </w:tcPr>
          <w:p w14:paraId="543EFFB2" w14:textId="1E68577C"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5704CB59"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41BF6D04"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Alcohol consumption n (%)</w:t>
            </w:r>
          </w:p>
        </w:tc>
        <w:tc>
          <w:tcPr>
            <w:tcW w:w="1728" w:type="dxa"/>
            <w:shd w:val="clear" w:color="auto" w:fill="auto"/>
          </w:tcPr>
          <w:p w14:paraId="67C5FE5A"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31BBC2F9"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0B33A31A" w14:textId="77777777"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738BD158"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6DFA0A4B"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None (n=2,293)</w:t>
            </w:r>
          </w:p>
        </w:tc>
        <w:tc>
          <w:tcPr>
            <w:tcW w:w="1728" w:type="dxa"/>
            <w:shd w:val="clear" w:color="auto" w:fill="auto"/>
          </w:tcPr>
          <w:p w14:paraId="2C69CDD7"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1,466(17.5)</w:t>
            </w:r>
          </w:p>
        </w:tc>
        <w:tc>
          <w:tcPr>
            <w:tcW w:w="1728" w:type="dxa"/>
            <w:shd w:val="clear" w:color="auto" w:fill="auto"/>
          </w:tcPr>
          <w:p w14:paraId="720A8ED7"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827(18.6)</w:t>
            </w:r>
          </w:p>
        </w:tc>
        <w:tc>
          <w:tcPr>
            <w:tcW w:w="1152" w:type="dxa"/>
            <w:shd w:val="clear" w:color="auto" w:fill="auto"/>
          </w:tcPr>
          <w:p w14:paraId="1A16B0DD" w14:textId="23F0F429"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0742877B"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55EB0C9C"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1 to ≤5 g/day (n=4,098)</w:t>
            </w:r>
          </w:p>
        </w:tc>
        <w:tc>
          <w:tcPr>
            <w:tcW w:w="1728" w:type="dxa"/>
            <w:shd w:val="clear" w:color="auto" w:fill="auto"/>
          </w:tcPr>
          <w:p w14:paraId="354FAF63"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2,407(28.7)</w:t>
            </w:r>
          </w:p>
        </w:tc>
        <w:tc>
          <w:tcPr>
            <w:tcW w:w="1728" w:type="dxa"/>
            <w:shd w:val="clear" w:color="auto" w:fill="auto"/>
          </w:tcPr>
          <w:p w14:paraId="4D084653"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1,691(38.0)</w:t>
            </w:r>
          </w:p>
        </w:tc>
        <w:tc>
          <w:tcPr>
            <w:tcW w:w="1152" w:type="dxa"/>
            <w:shd w:val="clear" w:color="auto" w:fill="auto"/>
          </w:tcPr>
          <w:p w14:paraId="517EC46E" w14:textId="6DD380A4"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651BF9B0"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1E543328"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&gt;5 to ≤10 g/day (n=1,811)</w:t>
            </w:r>
          </w:p>
        </w:tc>
        <w:tc>
          <w:tcPr>
            <w:tcW w:w="1728" w:type="dxa"/>
            <w:shd w:val="clear" w:color="auto" w:fill="auto"/>
          </w:tcPr>
          <w:p w14:paraId="1F3B4539"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1,111(13.2)</w:t>
            </w:r>
          </w:p>
        </w:tc>
        <w:tc>
          <w:tcPr>
            <w:tcW w:w="1728" w:type="dxa"/>
            <w:shd w:val="clear" w:color="auto" w:fill="auto"/>
          </w:tcPr>
          <w:p w14:paraId="3FDB5E52"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700(15.8)</w:t>
            </w:r>
          </w:p>
        </w:tc>
        <w:tc>
          <w:tcPr>
            <w:tcW w:w="1152" w:type="dxa"/>
            <w:shd w:val="clear" w:color="auto" w:fill="auto"/>
          </w:tcPr>
          <w:p w14:paraId="5DBE359F" w14:textId="65FAF2CF"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0B82099F"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7D46C879"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&gt;10 to ≤40 g/day (n=3,516)</w:t>
            </w:r>
          </w:p>
        </w:tc>
        <w:tc>
          <w:tcPr>
            <w:tcW w:w="1728" w:type="dxa"/>
            <w:shd w:val="clear" w:color="auto" w:fill="auto"/>
          </w:tcPr>
          <w:p w14:paraId="1F85CD9C"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2,525(30.1)</w:t>
            </w:r>
          </w:p>
        </w:tc>
        <w:tc>
          <w:tcPr>
            <w:tcW w:w="1728" w:type="dxa"/>
            <w:shd w:val="clear" w:color="auto" w:fill="auto"/>
          </w:tcPr>
          <w:p w14:paraId="6B2D92B1"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991(22.3)</w:t>
            </w:r>
          </w:p>
        </w:tc>
        <w:tc>
          <w:tcPr>
            <w:tcW w:w="1152" w:type="dxa"/>
            <w:shd w:val="clear" w:color="auto" w:fill="auto"/>
          </w:tcPr>
          <w:p w14:paraId="4E6172E8" w14:textId="6741EA4E"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0EC377D6"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16B7DC5A"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&gt;40 g/day (n=1,111)</w:t>
            </w:r>
          </w:p>
        </w:tc>
        <w:tc>
          <w:tcPr>
            <w:tcW w:w="1728" w:type="dxa"/>
            <w:shd w:val="clear" w:color="auto" w:fill="auto"/>
          </w:tcPr>
          <w:p w14:paraId="268D1607"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884(10.5)</w:t>
            </w:r>
          </w:p>
        </w:tc>
        <w:tc>
          <w:tcPr>
            <w:tcW w:w="1728" w:type="dxa"/>
            <w:shd w:val="clear" w:color="auto" w:fill="auto"/>
          </w:tcPr>
          <w:p w14:paraId="0D92E044"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227(5.1)</w:t>
            </w:r>
          </w:p>
        </w:tc>
        <w:tc>
          <w:tcPr>
            <w:tcW w:w="1152" w:type="dxa"/>
            <w:shd w:val="clear" w:color="auto" w:fill="auto"/>
          </w:tcPr>
          <w:p w14:paraId="56B23C63" w14:textId="66C69CE2"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0E1900AD"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7BD9065C" w14:textId="14173EDE"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Fruit (g/</w:t>
            </w:r>
            <w:proofErr w:type="gramStart"/>
            <w:r w:rsidRPr="00E96A17">
              <w:rPr>
                <w:rFonts w:ascii="Times New Roman" w:hAnsi="Times New Roman" w:cs="Times New Roman"/>
                <w:sz w:val="24"/>
                <w:szCs w:val="24"/>
              </w:rPr>
              <w:t>day)</w:t>
            </w:r>
            <w:r w:rsidR="00A34EE3">
              <w:rPr>
                <w:rFonts w:ascii="Times New Roman" w:hAnsi="Times New Roman" w:cs="Times New Roman"/>
                <w:sz w:val="24"/>
                <w:szCs w:val="24"/>
                <w:vertAlign w:val="superscript"/>
              </w:rPr>
              <w:t>d</w:t>
            </w:r>
            <w:proofErr w:type="gramEnd"/>
          </w:p>
        </w:tc>
        <w:tc>
          <w:tcPr>
            <w:tcW w:w="1728" w:type="dxa"/>
            <w:shd w:val="clear" w:color="auto" w:fill="auto"/>
          </w:tcPr>
          <w:p w14:paraId="4FD5EB69"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172.5(195.9)</w:t>
            </w:r>
          </w:p>
        </w:tc>
        <w:tc>
          <w:tcPr>
            <w:tcW w:w="1728" w:type="dxa"/>
            <w:shd w:val="clear" w:color="auto" w:fill="auto"/>
          </w:tcPr>
          <w:p w14:paraId="5CB4FBE0"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171.2(184.8)</w:t>
            </w:r>
          </w:p>
        </w:tc>
        <w:tc>
          <w:tcPr>
            <w:tcW w:w="1152" w:type="dxa"/>
            <w:shd w:val="clear" w:color="auto" w:fill="auto"/>
          </w:tcPr>
          <w:p w14:paraId="262FAD53" w14:textId="6C7D6F2D"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0.271</w:t>
            </w:r>
          </w:p>
        </w:tc>
      </w:tr>
      <w:tr w:rsidR="00E96A17" w:rsidRPr="00E96A17" w14:paraId="0E4A98E6"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703BB72D" w14:textId="01468485"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Vegetables (g/</w:t>
            </w:r>
            <w:proofErr w:type="gramStart"/>
            <w:r w:rsidRPr="00E96A17">
              <w:rPr>
                <w:rFonts w:ascii="Times New Roman" w:hAnsi="Times New Roman" w:cs="Times New Roman"/>
                <w:sz w:val="24"/>
                <w:szCs w:val="24"/>
              </w:rPr>
              <w:t>day)</w:t>
            </w:r>
            <w:r w:rsidR="00A34EE3">
              <w:rPr>
                <w:rFonts w:ascii="Times New Roman" w:hAnsi="Times New Roman" w:cs="Times New Roman"/>
                <w:sz w:val="24"/>
                <w:szCs w:val="24"/>
                <w:vertAlign w:val="superscript"/>
              </w:rPr>
              <w:t>d</w:t>
            </w:r>
            <w:proofErr w:type="gramEnd"/>
          </w:p>
        </w:tc>
        <w:tc>
          <w:tcPr>
            <w:tcW w:w="1728" w:type="dxa"/>
            <w:shd w:val="clear" w:color="auto" w:fill="auto"/>
          </w:tcPr>
          <w:p w14:paraId="3DEF1A61"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151.8(132.5)</w:t>
            </w:r>
          </w:p>
        </w:tc>
        <w:tc>
          <w:tcPr>
            <w:tcW w:w="1728" w:type="dxa"/>
            <w:shd w:val="clear" w:color="auto" w:fill="auto"/>
          </w:tcPr>
          <w:p w14:paraId="18D3DDC6"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165.1(163.8)</w:t>
            </w:r>
          </w:p>
        </w:tc>
        <w:tc>
          <w:tcPr>
            <w:tcW w:w="1152" w:type="dxa"/>
            <w:shd w:val="clear" w:color="auto" w:fill="auto"/>
          </w:tcPr>
          <w:p w14:paraId="12EFA2F0" w14:textId="231F12D3"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56A9EEA7"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5118C68D" w14:textId="5945F643"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B</w:t>
            </w:r>
            <w:r>
              <w:rPr>
                <w:rFonts w:ascii="Times New Roman" w:hAnsi="Times New Roman" w:cs="Times New Roman"/>
                <w:sz w:val="24"/>
                <w:szCs w:val="24"/>
              </w:rPr>
              <w:t xml:space="preserve">ody mass index </w:t>
            </w:r>
            <w:r w:rsidRPr="00E96A17">
              <w:rPr>
                <w:rFonts w:ascii="Times New Roman" w:hAnsi="Times New Roman" w:cs="Times New Roman"/>
                <w:sz w:val="24"/>
                <w:szCs w:val="24"/>
              </w:rPr>
              <w:t>category n (%)</w:t>
            </w:r>
          </w:p>
        </w:tc>
        <w:tc>
          <w:tcPr>
            <w:tcW w:w="1728" w:type="dxa"/>
            <w:shd w:val="clear" w:color="auto" w:fill="auto"/>
          </w:tcPr>
          <w:p w14:paraId="3E85E698"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31EC17C2"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49582C57" w14:textId="77777777"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134A978E"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50356FD5"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&lt;25 kg/m</w:t>
            </w:r>
            <w:r w:rsidRPr="00E96A17">
              <w:rPr>
                <w:rFonts w:ascii="Times New Roman" w:hAnsi="Times New Roman" w:cs="Times New Roman"/>
                <w:b w:val="0"/>
                <w:sz w:val="24"/>
                <w:szCs w:val="24"/>
                <w:vertAlign w:val="superscript"/>
              </w:rPr>
              <w:t>2</w:t>
            </w:r>
            <w:r w:rsidRPr="00E96A17">
              <w:rPr>
                <w:rFonts w:ascii="Times New Roman" w:hAnsi="Times New Roman" w:cs="Times New Roman"/>
                <w:b w:val="0"/>
                <w:sz w:val="24"/>
                <w:szCs w:val="24"/>
              </w:rPr>
              <w:t xml:space="preserve"> (n=4,282)</w:t>
            </w:r>
          </w:p>
        </w:tc>
        <w:tc>
          <w:tcPr>
            <w:tcW w:w="1728" w:type="dxa"/>
            <w:shd w:val="clear" w:color="auto" w:fill="auto"/>
          </w:tcPr>
          <w:p w14:paraId="2D101F30"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2,592(30.9)</w:t>
            </w:r>
          </w:p>
        </w:tc>
        <w:tc>
          <w:tcPr>
            <w:tcW w:w="1728" w:type="dxa"/>
            <w:shd w:val="clear" w:color="auto" w:fill="auto"/>
          </w:tcPr>
          <w:p w14:paraId="5E8941FD"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1,690(38.4)</w:t>
            </w:r>
          </w:p>
        </w:tc>
        <w:tc>
          <w:tcPr>
            <w:tcW w:w="1152" w:type="dxa"/>
            <w:shd w:val="clear" w:color="auto" w:fill="auto"/>
          </w:tcPr>
          <w:p w14:paraId="52B560AC" w14:textId="7A21FDB1"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66D0BAD7"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2FA4D9BC"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25-29.9 kg/m</w:t>
            </w:r>
            <w:r w:rsidRPr="00E96A17">
              <w:rPr>
                <w:rFonts w:ascii="Times New Roman" w:hAnsi="Times New Roman" w:cs="Times New Roman"/>
                <w:b w:val="0"/>
                <w:sz w:val="24"/>
                <w:szCs w:val="24"/>
                <w:vertAlign w:val="superscript"/>
              </w:rPr>
              <w:t>2</w:t>
            </w:r>
            <w:r w:rsidRPr="00E96A17">
              <w:rPr>
                <w:rFonts w:ascii="Times New Roman" w:hAnsi="Times New Roman" w:cs="Times New Roman"/>
                <w:b w:val="0"/>
                <w:sz w:val="24"/>
                <w:szCs w:val="24"/>
              </w:rPr>
              <w:t xml:space="preserve"> (n=5,979)</w:t>
            </w:r>
          </w:p>
        </w:tc>
        <w:tc>
          <w:tcPr>
            <w:tcW w:w="1728" w:type="dxa"/>
            <w:shd w:val="clear" w:color="auto" w:fill="auto"/>
          </w:tcPr>
          <w:p w14:paraId="6241CF25"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4,042(48.2)</w:t>
            </w:r>
          </w:p>
        </w:tc>
        <w:tc>
          <w:tcPr>
            <w:tcW w:w="1728" w:type="dxa"/>
            <w:shd w:val="clear" w:color="auto" w:fill="auto"/>
          </w:tcPr>
          <w:p w14:paraId="11B4B415"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1,937(44.0)</w:t>
            </w:r>
          </w:p>
        </w:tc>
        <w:tc>
          <w:tcPr>
            <w:tcW w:w="1152" w:type="dxa"/>
            <w:shd w:val="clear" w:color="auto" w:fill="auto"/>
          </w:tcPr>
          <w:p w14:paraId="5C6D43D9" w14:textId="050E75BA"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59035190"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709CB03B"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≥30 kg/m</w:t>
            </w:r>
            <w:r w:rsidRPr="00E96A17">
              <w:rPr>
                <w:rFonts w:ascii="Times New Roman" w:hAnsi="Times New Roman" w:cs="Times New Roman"/>
                <w:b w:val="0"/>
                <w:sz w:val="24"/>
                <w:szCs w:val="24"/>
                <w:vertAlign w:val="superscript"/>
              </w:rPr>
              <w:t>2</w:t>
            </w:r>
            <w:r w:rsidRPr="00E96A17">
              <w:rPr>
                <w:rFonts w:ascii="Times New Roman" w:hAnsi="Times New Roman" w:cs="Times New Roman"/>
                <w:b w:val="0"/>
                <w:sz w:val="24"/>
                <w:szCs w:val="24"/>
              </w:rPr>
              <w:t xml:space="preserve"> (n=2,535)</w:t>
            </w:r>
          </w:p>
        </w:tc>
        <w:tc>
          <w:tcPr>
            <w:tcW w:w="1728" w:type="dxa"/>
            <w:shd w:val="clear" w:color="auto" w:fill="auto"/>
          </w:tcPr>
          <w:p w14:paraId="4621B760"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1,759(21.0)</w:t>
            </w:r>
          </w:p>
        </w:tc>
        <w:tc>
          <w:tcPr>
            <w:tcW w:w="1728" w:type="dxa"/>
            <w:shd w:val="clear" w:color="auto" w:fill="auto"/>
          </w:tcPr>
          <w:p w14:paraId="1684C61A"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776(17.6)</w:t>
            </w:r>
          </w:p>
        </w:tc>
        <w:tc>
          <w:tcPr>
            <w:tcW w:w="1152" w:type="dxa"/>
            <w:shd w:val="clear" w:color="auto" w:fill="auto"/>
          </w:tcPr>
          <w:p w14:paraId="7EB0A051" w14:textId="16C70EF4"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55EE527D"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2836529B"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Total cholesterol category n (%)</w:t>
            </w:r>
          </w:p>
        </w:tc>
        <w:tc>
          <w:tcPr>
            <w:tcW w:w="1728" w:type="dxa"/>
            <w:shd w:val="clear" w:color="auto" w:fill="auto"/>
          </w:tcPr>
          <w:p w14:paraId="470BCC77"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2AAFC800"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34986884" w14:textId="77777777"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0.945</w:t>
            </w:r>
          </w:p>
        </w:tc>
      </w:tr>
      <w:tr w:rsidR="00E96A17" w:rsidRPr="00E96A17" w14:paraId="7F83B208"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32DF6AA4"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&lt;5.2 mmol/l (n=1,485)</w:t>
            </w:r>
          </w:p>
        </w:tc>
        <w:tc>
          <w:tcPr>
            <w:tcW w:w="1728" w:type="dxa"/>
            <w:shd w:val="clear" w:color="auto" w:fill="auto"/>
          </w:tcPr>
          <w:p w14:paraId="400AD844"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1,283(15.3)</w:t>
            </w:r>
          </w:p>
        </w:tc>
        <w:tc>
          <w:tcPr>
            <w:tcW w:w="1728" w:type="dxa"/>
            <w:shd w:val="clear" w:color="auto" w:fill="auto"/>
          </w:tcPr>
          <w:p w14:paraId="7B177580"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202(15.6)</w:t>
            </w:r>
          </w:p>
        </w:tc>
        <w:tc>
          <w:tcPr>
            <w:tcW w:w="1152" w:type="dxa"/>
            <w:shd w:val="clear" w:color="auto" w:fill="auto"/>
          </w:tcPr>
          <w:p w14:paraId="4E03B6AC" w14:textId="183005BC"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2CDE497C"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7A51DD08"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5.2-6.1 mmol/l (n=3,081)</w:t>
            </w:r>
          </w:p>
        </w:tc>
        <w:tc>
          <w:tcPr>
            <w:tcW w:w="1728" w:type="dxa"/>
            <w:shd w:val="clear" w:color="auto" w:fill="auto"/>
          </w:tcPr>
          <w:p w14:paraId="31996D20"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2,670(31.8)</w:t>
            </w:r>
          </w:p>
        </w:tc>
        <w:tc>
          <w:tcPr>
            <w:tcW w:w="1728" w:type="dxa"/>
            <w:shd w:val="clear" w:color="auto" w:fill="auto"/>
          </w:tcPr>
          <w:p w14:paraId="65FC29C8"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411(31.8)</w:t>
            </w:r>
          </w:p>
        </w:tc>
        <w:tc>
          <w:tcPr>
            <w:tcW w:w="1152" w:type="dxa"/>
            <w:shd w:val="clear" w:color="auto" w:fill="auto"/>
          </w:tcPr>
          <w:p w14:paraId="15DBD099" w14:textId="0558B220"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6C875721"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66B5F3F5"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≥6.2 mmol/l (n=5,119)</w:t>
            </w:r>
          </w:p>
        </w:tc>
        <w:tc>
          <w:tcPr>
            <w:tcW w:w="1728" w:type="dxa"/>
            <w:shd w:val="clear" w:color="auto" w:fill="auto"/>
          </w:tcPr>
          <w:p w14:paraId="6D5CFD01"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4,440(52.9)</w:t>
            </w:r>
          </w:p>
        </w:tc>
        <w:tc>
          <w:tcPr>
            <w:tcW w:w="1728" w:type="dxa"/>
            <w:shd w:val="clear" w:color="auto" w:fill="auto"/>
          </w:tcPr>
          <w:p w14:paraId="23630AFF"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679(52.6)</w:t>
            </w:r>
          </w:p>
        </w:tc>
        <w:tc>
          <w:tcPr>
            <w:tcW w:w="1152" w:type="dxa"/>
            <w:shd w:val="clear" w:color="auto" w:fill="auto"/>
          </w:tcPr>
          <w:p w14:paraId="29A9A763" w14:textId="36B62B46"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6B17CF80"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1F2688D9"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Hypertension n (%)</w:t>
            </w:r>
          </w:p>
        </w:tc>
        <w:tc>
          <w:tcPr>
            <w:tcW w:w="1728" w:type="dxa"/>
            <w:shd w:val="clear" w:color="auto" w:fill="auto"/>
          </w:tcPr>
          <w:p w14:paraId="245CAA0D"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11F47790"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6A9B83AF" w14:textId="77777777"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227E4008"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0B80562B"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No (n=5,191)</w:t>
            </w:r>
          </w:p>
        </w:tc>
        <w:tc>
          <w:tcPr>
            <w:tcW w:w="1728" w:type="dxa"/>
            <w:shd w:val="clear" w:color="auto" w:fill="auto"/>
          </w:tcPr>
          <w:p w14:paraId="55765C0D"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3,269(38.9)</w:t>
            </w:r>
          </w:p>
        </w:tc>
        <w:tc>
          <w:tcPr>
            <w:tcW w:w="1728" w:type="dxa"/>
            <w:shd w:val="clear" w:color="auto" w:fill="auto"/>
          </w:tcPr>
          <w:p w14:paraId="38B653E9"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1,922(46.9)</w:t>
            </w:r>
          </w:p>
        </w:tc>
        <w:tc>
          <w:tcPr>
            <w:tcW w:w="1152" w:type="dxa"/>
            <w:shd w:val="clear" w:color="auto" w:fill="auto"/>
          </w:tcPr>
          <w:p w14:paraId="45BDEEC8" w14:textId="05A6F85F"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19B0CE4E"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606B306C"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Yes (n=7,302)</w:t>
            </w:r>
          </w:p>
        </w:tc>
        <w:tc>
          <w:tcPr>
            <w:tcW w:w="1728" w:type="dxa"/>
            <w:shd w:val="clear" w:color="auto" w:fill="auto"/>
          </w:tcPr>
          <w:p w14:paraId="0B2D7DF3"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5,124(61.1)</w:t>
            </w:r>
          </w:p>
        </w:tc>
        <w:tc>
          <w:tcPr>
            <w:tcW w:w="1728" w:type="dxa"/>
            <w:shd w:val="clear" w:color="auto" w:fill="auto"/>
          </w:tcPr>
          <w:p w14:paraId="6B45772A"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2,178(53.1)</w:t>
            </w:r>
          </w:p>
        </w:tc>
        <w:tc>
          <w:tcPr>
            <w:tcW w:w="1152" w:type="dxa"/>
            <w:shd w:val="clear" w:color="auto" w:fill="auto"/>
          </w:tcPr>
          <w:p w14:paraId="62F986AF" w14:textId="7193031D"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78C9D00B"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2EE73AF0"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History of diabetes n (%)</w:t>
            </w:r>
          </w:p>
        </w:tc>
        <w:tc>
          <w:tcPr>
            <w:tcW w:w="1728" w:type="dxa"/>
            <w:shd w:val="clear" w:color="auto" w:fill="auto"/>
          </w:tcPr>
          <w:p w14:paraId="77CCD04B"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075FB58D"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7DC48FB3" w14:textId="77777777"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0.744</w:t>
            </w:r>
          </w:p>
        </w:tc>
      </w:tr>
      <w:tr w:rsidR="00E96A17" w:rsidRPr="00E96A17" w14:paraId="1FFE7334"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713F2650"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No (n=11,523)</w:t>
            </w:r>
          </w:p>
        </w:tc>
        <w:tc>
          <w:tcPr>
            <w:tcW w:w="1728" w:type="dxa"/>
            <w:shd w:val="clear" w:color="auto" w:fill="auto"/>
          </w:tcPr>
          <w:p w14:paraId="1EADAFB2"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7,800(92.9)</w:t>
            </w:r>
          </w:p>
        </w:tc>
        <w:tc>
          <w:tcPr>
            <w:tcW w:w="1728" w:type="dxa"/>
            <w:shd w:val="clear" w:color="auto" w:fill="auto"/>
          </w:tcPr>
          <w:p w14:paraId="0839F10C"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3,723(92.8)</w:t>
            </w:r>
          </w:p>
        </w:tc>
        <w:tc>
          <w:tcPr>
            <w:tcW w:w="1152" w:type="dxa"/>
            <w:shd w:val="clear" w:color="auto" w:fill="auto"/>
          </w:tcPr>
          <w:p w14:paraId="31E1015F" w14:textId="2FEB6EFD"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7748BB66"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7F96559F"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Yes (n=883)</w:t>
            </w:r>
          </w:p>
        </w:tc>
        <w:tc>
          <w:tcPr>
            <w:tcW w:w="1728" w:type="dxa"/>
            <w:shd w:val="clear" w:color="auto" w:fill="auto"/>
          </w:tcPr>
          <w:p w14:paraId="455FBCC2"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593(7.1)</w:t>
            </w:r>
          </w:p>
        </w:tc>
        <w:tc>
          <w:tcPr>
            <w:tcW w:w="1728" w:type="dxa"/>
            <w:shd w:val="clear" w:color="auto" w:fill="auto"/>
          </w:tcPr>
          <w:p w14:paraId="04D92C08"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290(7.2)</w:t>
            </w:r>
          </w:p>
        </w:tc>
        <w:tc>
          <w:tcPr>
            <w:tcW w:w="1152" w:type="dxa"/>
            <w:shd w:val="clear" w:color="auto" w:fill="auto"/>
          </w:tcPr>
          <w:p w14:paraId="1A7AE24F" w14:textId="760DB8B2"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539803A9"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3C4A3BEE" w14:textId="77777777" w:rsidR="00E96A17" w:rsidRPr="00E96A17" w:rsidRDefault="00E96A17" w:rsidP="00BE1799">
            <w:pPr>
              <w:rPr>
                <w:rFonts w:ascii="Times New Roman" w:hAnsi="Times New Roman" w:cs="Times New Roman"/>
                <w:sz w:val="24"/>
                <w:szCs w:val="24"/>
              </w:rPr>
            </w:pPr>
            <w:r w:rsidRPr="00E96A17">
              <w:rPr>
                <w:rFonts w:ascii="Times New Roman" w:hAnsi="Times New Roman" w:cs="Times New Roman"/>
                <w:sz w:val="24"/>
                <w:szCs w:val="24"/>
              </w:rPr>
              <w:t>Smoking status n (%)</w:t>
            </w:r>
          </w:p>
        </w:tc>
        <w:tc>
          <w:tcPr>
            <w:tcW w:w="1728" w:type="dxa"/>
            <w:shd w:val="clear" w:color="auto" w:fill="auto"/>
          </w:tcPr>
          <w:p w14:paraId="06E9E751"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728" w:type="dxa"/>
            <w:shd w:val="clear" w:color="auto" w:fill="auto"/>
          </w:tcPr>
          <w:p w14:paraId="565BB756"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 xml:space="preserve"> </w:t>
            </w:r>
          </w:p>
        </w:tc>
        <w:tc>
          <w:tcPr>
            <w:tcW w:w="1152" w:type="dxa"/>
            <w:shd w:val="clear" w:color="auto" w:fill="auto"/>
          </w:tcPr>
          <w:p w14:paraId="17953ED4" w14:textId="77777777"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&lt;0.001</w:t>
            </w:r>
          </w:p>
        </w:tc>
      </w:tr>
      <w:tr w:rsidR="00E96A17" w:rsidRPr="00E96A17" w14:paraId="5B2B2032"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09D15087"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Never (n=4,080)</w:t>
            </w:r>
          </w:p>
        </w:tc>
        <w:tc>
          <w:tcPr>
            <w:tcW w:w="1728" w:type="dxa"/>
            <w:shd w:val="clear" w:color="auto" w:fill="auto"/>
          </w:tcPr>
          <w:p w14:paraId="3E0AEE42"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2,552(30.4)</w:t>
            </w:r>
          </w:p>
        </w:tc>
        <w:tc>
          <w:tcPr>
            <w:tcW w:w="1728" w:type="dxa"/>
            <w:shd w:val="clear" w:color="auto" w:fill="auto"/>
          </w:tcPr>
          <w:p w14:paraId="4463420D"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1,528(34.9)</w:t>
            </w:r>
          </w:p>
        </w:tc>
        <w:tc>
          <w:tcPr>
            <w:tcW w:w="1152" w:type="dxa"/>
            <w:shd w:val="clear" w:color="auto" w:fill="auto"/>
          </w:tcPr>
          <w:p w14:paraId="2EE9D207" w14:textId="07738E3C"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96A17" w:rsidRPr="00E96A17" w14:paraId="2A3343F1" w14:textId="77777777" w:rsidTr="00E96A17">
        <w:trPr>
          <w:trHeight w:val="432"/>
        </w:trPr>
        <w:tc>
          <w:tcPr>
            <w:cnfStyle w:val="001000000000" w:firstRow="0" w:lastRow="0" w:firstColumn="1" w:lastColumn="0" w:oddVBand="0" w:evenVBand="0" w:oddHBand="0" w:evenHBand="0" w:firstRowFirstColumn="0" w:firstRowLastColumn="0" w:lastRowFirstColumn="0" w:lastRowLastColumn="0"/>
            <w:tcW w:w="4464" w:type="dxa"/>
            <w:shd w:val="clear" w:color="auto" w:fill="auto"/>
          </w:tcPr>
          <w:p w14:paraId="207F0D36"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lastRenderedPageBreak/>
              <w:t xml:space="preserve">   Former (n=4,313)</w:t>
            </w:r>
          </w:p>
        </w:tc>
        <w:tc>
          <w:tcPr>
            <w:tcW w:w="1728" w:type="dxa"/>
            <w:shd w:val="clear" w:color="auto" w:fill="auto"/>
          </w:tcPr>
          <w:p w14:paraId="452A8B70"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2,751(32.8)</w:t>
            </w:r>
          </w:p>
        </w:tc>
        <w:tc>
          <w:tcPr>
            <w:tcW w:w="1728" w:type="dxa"/>
            <w:shd w:val="clear" w:color="auto" w:fill="auto"/>
          </w:tcPr>
          <w:p w14:paraId="0C3411B8" w14:textId="77777777" w:rsidR="00E96A17" w:rsidRPr="00E96A17" w:rsidRDefault="00E96A17" w:rsidP="00BE17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1,562(35.7)</w:t>
            </w:r>
          </w:p>
        </w:tc>
        <w:tc>
          <w:tcPr>
            <w:tcW w:w="1152" w:type="dxa"/>
            <w:shd w:val="clear" w:color="auto" w:fill="auto"/>
          </w:tcPr>
          <w:p w14:paraId="44988501" w14:textId="77245A27" w:rsidR="00E96A17" w:rsidRPr="00E96A17" w:rsidRDefault="00E96A17" w:rsidP="00E96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96A17" w:rsidRPr="00E96A17" w14:paraId="75240FB4" w14:textId="77777777" w:rsidTr="00E96A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64" w:type="dxa"/>
            <w:tcBorders>
              <w:bottom w:val="single" w:sz="4" w:space="0" w:color="auto"/>
            </w:tcBorders>
            <w:shd w:val="clear" w:color="auto" w:fill="auto"/>
          </w:tcPr>
          <w:p w14:paraId="0BC24075" w14:textId="77777777" w:rsidR="00E96A17" w:rsidRPr="00E96A17" w:rsidRDefault="00E96A17" w:rsidP="00BE1799">
            <w:pPr>
              <w:rPr>
                <w:rFonts w:ascii="Times New Roman" w:hAnsi="Times New Roman" w:cs="Times New Roman"/>
                <w:b w:val="0"/>
                <w:sz w:val="24"/>
                <w:szCs w:val="24"/>
              </w:rPr>
            </w:pPr>
            <w:r w:rsidRPr="00E96A17">
              <w:rPr>
                <w:rFonts w:ascii="Times New Roman" w:hAnsi="Times New Roman" w:cs="Times New Roman"/>
                <w:b w:val="0"/>
                <w:sz w:val="24"/>
                <w:szCs w:val="24"/>
              </w:rPr>
              <w:t xml:space="preserve">   Current (n=4,381)</w:t>
            </w:r>
          </w:p>
        </w:tc>
        <w:tc>
          <w:tcPr>
            <w:tcW w:w="1728" w:type="dxa"/>
            <w:tcBorders>
              <w:bottom w:val="single" w:sz="4" w:space="0" w:color="auto"/>
            </w:tcBorders>
            <w:shd w:val="clear" w:color="auto" w:fill="auto"/>
          </w:tcPr>
          <w:p w14:paraId="362F7C0E"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3,090(36.8)</w:t>
            </w:r>
          </w:p>
        </w:tc>
        <w:tc>
          <w:tcPr>
            <w:tcW w:w="1728" w:type="dxa"/>
            <w:tcBorders>
              <w:bottom w:val="single" w:sz="4" w:space="0" w:color="auto"/>
            </w:tcBorders>
            <w:shd w:val="clear" w:color="auto" w:fill="auto"/>
          </w:tcPr>
          <w:p w14:paraId="56B6FDBA" w14:textId="77777777" w:rsidR="00E96A17" w:rsidRPr="00E96A17" w:rsidRDefault="00E96A17" w:rsidP="00BE17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A17">
              <w:rPr>
                <w:rFonts w:ascii="Times New Roman" w:hAnsi="Times New Roman" w:cs="Times New Roman"/>
                <w:sz w:val="24"/>
                <w:szCs w:val="24"/>
              </w:rPr>
              <w:t>1,291(29.5)</w:t>
            </w:r>
          </w:p>
        </w:tc>
        <w:tc>
          <w:tcPr>
            <w:tcW w:w="1152" w:type="dxa"/>
            <w:shd w:val="clear" w:color="auto" w:fill="auto"/>
          </w:tcPr>
          <w:p w14:paraId="45309DD7" w14:textId="48A37983" w:rsidR="00E96A17" w:rsidRPr="00E96A17" w:rsidRDefault="00E96A17" w:rsidP="00E96A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6D12562E" w14:textId="77777777" w:rsidR="00797734" w:rsidRPr="00797734" w:rsidRDefault="00E96A17" w:rsidP="00797734">
      <w:pPr>
        <w:spacing w:line="360" w:lineRule="auto"/>
        <w:rPr>
          <w:rFonts w:ascii="Times New Roman" w:hAnsi="Times New Roman" w:cs="Times New Roman"/>
          <w:sz w:val="18"/>
          <w:szCs w:val="18"/>
        </w:rPr>
      </w:pPr>
      <w:proofErr w:type="spellStart"/>
      <w:r w:rsidRPr="00797734">
        <w:rPr>
          <w:rFonts w:ascii="Times New Roman" w:hAnsi="Times New Roman" w:cs="Times New Roman"/>
          <w:bCs/>
          <w:sz w:val="18"/>
          <w:szCs w:val="18"/>
          <w:vertAlign w:val="superscript"/>
        </w:rPr>
        <w:t>a</w:t>
      </w:r>
      <w:r w:rsidR="00A34EE3" w:rsidRPr="00797734">
        <w:rPr>
          <w:rFonts w:ascii="Times New Roman" w:hAnsi="Times New Roman" w:cs="Times New Roman"/>
          <w:bCs/>
          <w:sz w:val="18"/>
          <w:szCs w:val="18"/>
        </w:rPr>
        <w:t>Excluded</w:t>
      </w:r>
      <w:proofErr w:type="spellEnd"/>
      <w:r w:rsidR="00A34EE3" w:rsidRPr="00797734">
        <w:rPr>
          <w:rFonts w:ascii="Times New Roman" w:hAnsi="Times New Roman" w:cs="Times New Roman"/>
          <w:bCs/>
          <w:sz w:val="18"/>
          <w:szCs w:val="18"/>
        </w:rPr>
        <w:t xml:space="preserve"> due to missing data</w:t>
      </w:r>
      <w:r w:rsidR="00797734" w:rsidRPr="00797734">
        <w:rPr>
          <w:rFonts w:ascii="Times New Roman" w:hAnsi="Times New Roman" w:cs="Times New Roman"/>
          <w:bCs/>
          <w:sz w:val="18"/>
          <w:szCs w:val="18"/>
        </w:rPr>
        <w:t>:</w:t>
      </w:r>
      <w:r w:rsidR="00797734" w:rsidRPr="00797734">
        <w:rPr>
          <w:rFonts w:ascii="Times New Roman" w:hAnsi="Times New Roman" w:cs="Times New Roman"/>
          <w:sz w:val="18"/>
          <w:szCs w:val="18"/>
        </w:rPr>
        <w:t xml:space="preserve"> Number and percentage of participants (n, %)  in the sub-cohort (N=16,364) with missing data per variable: Age (0), sex (0), duration of follow-up (1, 0.01%), body mass index (106, 0.7%), total cholesterol (800, 4.9%), educational level (304, 1.9%), alcohol consumption (41, 0.3%), hypertension (175, 1.1%), history of diabetes (387, 2.4%), physical activity index (281, 1.7%), fruit intake (51, 0.3%), vegetable intake (51, 0.3%). Number and percentage of participants (n) with CHD events outside the sub-cohort (N=12,969) with missing data per variable: Age (0), sex (0), duration of follow-up (0), body mass index (137, 1.3%), total cholesterol (3,284, 25.3%), educational level (1,119, 8.6%), alcohol consumption (140, 1.1%), hypertension (476, 3.7%), history of diabetes (5632, 4.3%), physical activity index (525, 4.1%), fruit intake (470, 3.6%), vegetable intake (470, 3.6%).</w:t>
      </w:r>
    </w:p>
    <w:p w14:paraId="6FF408D9" w14:textId="180E063F" w:rsidR="00797734" w:rsidRPr="00797734" w:rsidRDefault="00A34EE3" w:rsidP="00797734">
      <w:pPr>
        <w:spacing w:line="360" w:lineRule="auto"/>
        <w:rPr>
          <w:rFonts w:ascii="Times New Roman" w:hAnsi="Times New Roman" w:cs="Times New Roman"/>
          <w:sz w:val="18"/>
          <w:szCs w:val="18"/>
        </w:rPr>
      </w:pPr>
      <w:proofErr w:type="spellStart"/>
      <w:r w:rsidRPr="00797734">
        <w:rPr>
          <w:rFonts w:ascii="Times New Roman" w:hAnsi="Times New Roman" w:cs="Times New Roman"/>
          <w:bCs/>
          <w:sz w:val="18"/>
          <w:szCs w:val="18"/>
          <w:vertAlign w:val="superscript"/>
        </w:rPr>
        <w:t>b</w:t>
      </w:r>
      <w:r w:rsidRPr="00797734">
        <w:rPr>
          <w:rFonts w:ascii="Times New Roman" w:hAnsi="Times New Roman" w:cs="Times New Roman"/>
          <w:bCs/>
          <w:sz w:val="18"/>
          <w:szCs w:val="18"/>
        </w:rPr>
        <w:t>P</w:t>
      </w:r>
      <w:proofErr w:type="spellEnd"/>
      <w:r w:rsidRPr="00797734">
        <w:rPr>
          <w:rFonts w:ascii="Times New Roman" w:hAnsi="Times New Roman" w:cs="Times New Roman"/>
          <w:bCs/>
          <w:sz w:val="18"/>
          <w:szCs w:val="18"/>
        </w:rPr>
        <w:t xml:space="preserve">-values are </w:t>
      </w:r>
      <w:r w:rsidR="00797734" w:rsidRPr="00797734">
        <w:rPr>
          <w:rFonts w:ascii="Times New Roman" w:hAnsi="Times New Roman" w:cs="Times New Roman"/>
          <w:bCs/>
          <w:sz w:val="18"/>
          <w:szCs w:val="18"/>
        </w:rPr>
        <w:t xml:space="preserve">derived </w:t>
      </w:r>
      <w:r w:rsidRPr="00797734">
        <w:rPr>
          <w:rFonts w:ascii="Times New Roman" w:hAnsi="Times New Roman" w:cs="Times New Roman"/>
          <w:bCs/>
          <w:sz w:val="18"/>
          <w:szCs w:val="18"/>
        </w:rPr>
        <w:t>from</w:t>
      </w:r>
      <w:r w:rsidR="00797734" w:rsidRPr="00797734">
        <w:rPr>
          <w:rFonts w:ascii="Times New Roman" w:hAnsi="Times New Roman" w:cs="Times New Roman"/>
          <w:bCs/>
          <w:sz w:val="18"/>
          <w:szCs w:val="18"/>
        </w:rPr>
        <w:t xml:space="preserve"> unpaired</w:t>
      </w:r>
      <w:r w:rsidRPr="00797734">
        <w:rPr>
          <w:rFonts w:ascii="Times New Roman" w:hAnsi="Times New Roman" w:cs="Times New Roman"/>
          <w:bCs/>
          <w:sz w:val="18"/>
          <w:szCs w:val="18"/>
        </w:rPr>
        <w:t xml:space="preserve"> t-tests or Mann-Whitney tests for normal and non-normal distributed continuous variables, respectively</w:t>
      </w:r>
      <w:r w:rsidR="00797734" w:rsidRPr="00797734">
        <w:rPr>
          <w:rFonts w:ascii="Times New Roman" w:hAnsi="Times New Roman" w:cs="Times New Roman"/>
          <w:bCs/>
          <w:sz w:val="18"/>
          <w:szCs w:val="18"/>
        </w:rPr>
        <w:t>,</w:t>
      </w:r>
      <w:r w:rsidRPr="00797734">
        <w:rPr>
          <w:rFonts w:ascii="Times New Roman" w:hAnsi="Times New Roman" w:cs="Times New Roman"/>
          <w:bCs/>
          <w:sz w:val="18"/>
          <w:szCs w:val="18"/>
        </w:rPr>
        <w:t xml:space="preserve"> or</w:t>
      </w:r>
      <w:r w:rsidR="00797734" w:rsidRPr="00797734">
        <w:rPr>
          <w:rFonts w:ascii="Times New Roman" w:hAnsi="Times New Roman" w:cs="Times New Roman"/>
          <w:bCs/>
          <w:sz w:val="18"/>
          <w:szCs w:val="18"/>
        </w:rPr>
        <w:t xml:space="preserve"> derived from</w:t>
      </w:r>
      <w:r w:rsidRPr="00797734">
        <w:rPr>
          <w:rFonts w:ascii="Times New Roman" w:hAnsi="Times New Roman" w:cs="Times New Roman"/>
          <w:bCs/>
          <w:sz w:val="18"/>
          <w:szCs w:val="18"/>
        </w:rPr>
        <w:t xml:space="preserve"> Chi</w:t>
      </w:r>
      <w:r w:rsidRPr="00797734">
        <w:rPr>
          <w:rFonts w:ascii="Times New Roman" w:hAnsi="Times New Roman" w:cs="Times New Roman"/>
          <w:bCs/>
          <w:sz w:val="18"/>
          <w:szCs w:val="18"/>
          <w:vertAlign w:val="superscript"/>
        </w:rPr>
        <w:t>2</w:t>
      </w:r>
      <w:r w:rsidRPr="00797734">
        <w:rPr>
          <w:rFonts w:ascii="Times New Roman" w:hAnsi="Times New Roman" w:cs="Times New Roman"/>
          <w:bCs/>
          <w:sz w:val="18"/>
          <w:szCs w:val="18"/>
        </w:rPr>
        <w:t xml:space="preserve"> tests for categorical variables</w:t>
      </w:r>
      <w:r w:rsidR="00797734" w:rsidRPr="00797734">
        <w:rPr>
          <w:rFonts w:ascii="Times New Roman" w:hAnsi="Times New Roman" w:cs="Times New Roman"/>
          <w:bCs/>
          <w:sz w:val="18"/>
          <w:szCs w:val="18"/>
        </w:rPr>
        <w:t>.</w:t>
      </w:r>
    </w:p>
    <w:p w14:paraId="401D9A8A" w14:textId="7374A6F4" w:rsidR="00797734" w:rsidRPr="00797734" w:rsidRDefault="00797734" w:rsidP="00797734">
      <w:pPr>
        <w:spacing w:line="360" w:lineRule="auto"/>
        <w:rPr>
          <w:rFonts w:ascii="Times New Roman" w:hAnsi="Times New Roman" w:cs="Times New Roman"/>
          <w:bCs/>
          <w:sz w:val="18"/>
          <w:szCs w:val="18"/>
        </w:rPr>
      </w:pPr>
      <w:proofErr w:type="spellStart"/>
      <w:r w:rsidRPr="00797734">
        <w:rPr>
          <w:rFonts w:ascii="Times New Roman" w:hAnsi="Times New Roman" w:cs="Times New Roman"/>
          <w:bCs/>
          <w:sz w:val="18"/>
          <w:szCs w:val="18"/>
          <w:vertAlign w:val="superscript"/>
        </w:rPr>
        <w:t>c</w:t>
      </w:r>
      <w:r w:rsidR="00E96A17" w:rsidRPr="00797734">
        <w:rPr>
          <w:rFonts w:ascii="Times New Roman" w:hAnsi="Times New Roman" w:cs="Times New Roman"/>
          <w:bCs/>
          <w:sz w:val="18"/>
          <w:szCs w:val="18"/>
        </w:rPr>
        <w:t>Values</w:t>
      </w:r>
      <w:proofErr w:type="spellEnd"/>
      <w:r w:rsidR="00E96A17" w:rsidRPr="00797734">
        <w:rPr>
          <w:rFonts w:ascii="Times New Roman" w:hAnsi="Times New Roman" w:cs="Times New Roman"/>
          <w:bCs/>
          <w:sz w:val="18"/>
          <w:szCs w:val="18"/>
        </w:rPr>
        <w:t xml:space="preserve"> for normally distributed variables are expressed as mean ±standard deviatio</w:t>
      </w:r>
      <w:r w:rsidRPr="00797734">
        <w:rPr>
          <w:rFonts w:ascii="Times New Roman" w:hAnsi="Times New Roman" w:cs="Times New Roman"/>
          <w:bCs/>
          <w:sz w:val="18"/>
          <w:szCs w:val="18"/>
        </w:rPr>
        <w:t>n.</w:t>
      </w:r>
    </w:p>
    <w:p w14:paraId="7CD25FBA" w14:textId="77777777" w:rsidR="00BE1799" w:rsidRDefault="00797734" w:rsidP="00797734">
      <w:pPr>
        <w:spacing w:line="360" w:lineRule="auto"/>
        <w:rPr>
          <w:rFonts w:ascii="Times New Roman" w:hAnsi="Times New Roman" w:cs="Times New Roman"/>
          <w:bCs/>
          <w:sz w:val="18"/>
          <w:szCs w:val="18"/>
        </w:rPr>
      </w:pPr>
      <w:proofErr w:type="spellStart"/>
      <w:r w:rsidRPr="00797734">
        <w:rPr>
          <w:rFonts w:ascii="Times New Roman" w:hAnsi="Times New Roman" w:cs="Times New Roman"/>
          <w:bCs/>
          <w:sz w:val="18"/>
          <w:szCs w:val="18"/>
          <w:vertAlign w:val="superscript"/>
        </w:rPr>
        <w:t>d</w:t>
      </w:r>
      <w:r w:rsidR="00E96A17" w:rsidRPr="00797734">
        <w:rPr>
          <w:rFonts w:ascii="Times New Roman" w:hAnsi="Times New Roman" w:cs="Times New Roman"/>
          <w:bCs/>
          <w:sz w:val="18"/>
          <w:szCs w:val="18"/>
        </w:rPr>
        <w:t>Values</w:t>
      </w:r>
      <w:proofErr w:type="spellEnd"/>
      <w:r w:rsidR="00E96A17" w:rsidRPr="00797734">
        <w:rPr>
          <w:rFonts w:ascii="Times New Roman" w:hAnsi="Times New Roman" w:cs="Times New Roman"/>
          <w:bCs/>
          <w:sz w:val="18"/>
          <w:szCs w:val="18"/>
        </w:rPr>
        <w:t xml:space="preserve"> from non-normally distributed variables are expressed as median (interquartile range)</w:t>
      </w:r>
      <w:r w:rsidRPr="00797734">
        <w:rPr>
          <w:rFonts w:ascii="Times New Roman" w:hAnsi="Times New Roman" w:cs="Times New Roman"/>
          <w:bCs/>
          <w:sz w:val="18"/>
          <w:szCs w:val="18"/>
        </w:rPr>
        <w:t>.</w:t>
      </w:r>
    </w:p>
    <w:p w14:paraId="30D90AB8" w14:textId="77777777" w:rsidR="005F60F9" w:rsidRDefault="005F60F9" w:rsidP="00797734">
      <w:pPr>
        <w:spacing w:line="360" w:lineRule="auto"/>
        <w:rPr>
          <w:rFonts w:ascii="Times New Roman" w:hAnsi="Times New Roman" w:cs="Times New Roman"/>
          <w:bCs/>
          <w:sz w:val="18"/>
          <w:szCs w:val="18"/>
        </w:rPr>
      </w:pPr>
    </w:p>
    <w:p w14:paraId="02E60110" w14:textId="77777777" w:rsidR="005F60F9" w:rsidRDefault="005F60F9" w:rsidP="00797734">
      <w:pPr>
        <w:spacing w:line="360" w:lineRule="auto"/>
        <w:rPr>
          <w:rFonts w:ascii="Times New Roman" w:hAnsi="Times New Roman" w:cs="Times New Roman"/>
          <w:bCs/>
          <w:sz w:val="18"/>
          <w:szCs w:val="18"/>
        </w:rPr>
      </w:pPr>
    </w:p>
    <w:p w14:paraId="03FF2B25" w14:textId="7EA3D504" w:rsidR="005F60F9" w:rsidRDefault="005F60F9" w:rsidP="00797734">
      <w:pPr>
        <w:spacing w:line="360" w:lineRule="auto"/>
        <w:rPr>
          <w:rFonts w:ascii="Times New Roman" w:hAnsi="Times New Roman" w:cs="Times New Roman"/>
          <w:bCs/>
          <w:sz w:val="18"/>
          <w:szCs w:val="18"/>
        </w:rPr>
      </w:pPr>
    </w:p>
    <w:p w14:paraId="6E2FEFCA" w14:textId="400F039B" w:rsidR="005F60F9" w:rsidRDefault="005F60F9" w:rsidP="00797734">
      <w:pPr>
        <w:spacing w:line="360" w:lineRule="auto"/>
        <w:rPr>
          <w:rFonts w:ascii="Times New Roman" w:hAnsi="Times New Roman" w:cs="Times New Roman"/>
          <w:bCs/>
          <w:sz w:val="18"/>
          <w:szCs w:val="18"/>
        </w:rPr>
      </w:pPr>
    </w:p>
    <w:p w14:paraId="1B0A2874" w14:textId="6FBEA721" w:rsidR="005F60F9" w:rsidRDefault="005F60F9" w:rsidP="00797734">
      <w:pPr>
        <w:spacing w:line="360" w:lineRule="auto"/>
        <w:rPr>
          <w:rFonts w:ascii="Times New Roman" w:hAnsi="Times New Roman" w:cs="Times New Roman"/>
          <w:bCs/>
          <w:sz w:val="18"/>
          <w:szCs w:val="18"/>
        </w:rPr>
      </w:pPr>
    </w:p>
    <w:p w14:paraId="001E97A6" w14:textId="30AC7C1E" w:rsidR="005F60F9" w:rsidRDefault="005F60F9" w:rsidP="00797734">
      <w:pPr>
        <w:spacing w:line="360" w:lineRule="auto"/>
        <w:rPr>
          <w:rFonts w:ascii="Times New Roman" w:hAnsi="Times New Roman" w:cs="Times New Roman"/>
          <w:bCs/>
          <w:sz w:val="18"/>
          <w:szCs w:val="18"/>
        </w:rPr>
      </w:pPr>
    </w:p>
    <w:p w14:paraId="6422694F" w14:textId="172EDED5" w:rsidR="005F60F9" w:rsidRDefault="005F60F9" w:rsidP="00797734">
      <w:pPr>
        <w:spacing w:line="360" w:lineRule="auto"/>
        <w:rPr>
          <w:rFonts w:ascii="Times New Roman" w:hAnsi="Times New Roman" w:cs="Times New Roman"/>
          <w:bCs/>
          <w:sz w:val="18"/>
          <w:szCs w:val="18"/>
        </w:rPr>
      </w:pPr>
    </w:p>
    <w:p w14:paraId="7C2750C4" w14:textId="0B5262AC" w:rsidR="005F60F9" w:rsidRDefault="005F60F9" w:rsidP="00797734">
      <w:pPr>
        <w:spacing w:line="360" w:lineRule="auto"/>
        <w:rPr>
          <w:rFonts w:ascii="Times New Roman" w:hAnsi="Times New Roman" w:cs="Times New Roman"/>
          <w:bCs/>
          <w:sz w:val="18"/>
          <w:szCs w:val="18"/>
        </w:rPr>
      </w:pPr>
    </w:p>
    <w:p w14:paraId="72A01083" w14:textId="01A65BFE" w:rsidR="005F60F9" w:rsidRDefault="005F60F9" w:rsidP="00797734">
      <w:pPr>
        <w:spacing w:line="360" w:lineRule="auto"/>
        <w:rPr>
          <w:rFonts w:ascii="Times New Roman" w:hAnsi="Times New Roman" w:cs="Times New Roman"/>
          <w:bCs/>
          <w:sz w:val="18"/>
          <w:szCs w:val="18"/>
        </w:rPr>
      </w:pPr>
    </w:p>
    <w:p w14:paraId="6623D00D" w14:textId="06F16615" w:rsidR="005F60F9" w:rsidRDefault="005F60F9" w:rsidP="00797734">
      <w:pPr>
        <w:spacing w:line="360" w:lineRule="auto"/>
        <w:rPr>
          <w:rFonts w:ascii="Times New Roman" w:hAnsi="Times New Roman" w:cs="Times New Roman"/>
          <w:bCs/>
          <w:sz w:val="18"/>
          <w:szCs w:val="18"/>
        </w:rPr>
      </w:pPr>
    </w:p>
    <w:p w14:paraId="75E5ED05" w14:textId="10C2DE44" w:rsidR="005F60F9" w:rsidRDefault="005F60F9" w:rsidP="00797734">
      <w:pPr>
        <w:spacing w:line="360" w:lineRule="auto"/>
        <w:rPr>
          <w:rFonts w:ascii="Times New Roman" w:hAnsi="Times New Roman" w:cs="Times New Roman"/>
          <w:bCs/>
          <w:sz w:val="18"/>
          <w:szCs w:val="18"/>
        </w:rPr>
      </w:pPr>
    </w:p>
    <w:p w14:paraId="1ED59D83" w14:textId="04087705" w:rsidR="005F60F9" w:rsidRDefault="005F60F9" w:rsidP="00797734">
      <w:pPr>
        <w:spacing w:line="360" w:lineRule="auto"/>
        <w:rPr>
          <w:rFonts w:ascii="Times New Roman" w:hAnsi="Times New Roman" w:cs="Times New Roman"/>
          <w:bCs/>
          <w:sz w:val="18"/>
          <w:szCs w:val="18"/>
        </w:rPr>
      </w:pPr>
    </w:p>
    <w:p w14:paraId="53CAB8C8" w14:textId="231FB2D0" w:rsidR="005F60F9" w:rsidRDefault="005F60F9" w:rsidP="00797734">
      <w:pPr>
        <w:spacing w:line="360" w:lineRule="auto"/>
        <w:rPr>
          <w:rFonts w:ascii="Times New Roman" w:hAnsi="Times New Roman" w:cs="Times New Roman"/>
          <w:bCs/>
          <w:sz w:val="18"/>
          <w:szCs w:val="18"/>
        </w:rPr>
      </w:pPr>
    </w:p>
    <w:p w14:paraId="121BAD75" w14:textId="77777777" w:rsidR="005F60F9" w:rsidRDefault="005F60F9" w:rsidP="00797734">
      <w:pPr>
        <w:spacing w:line="360" w:lineRule="auto"/>
        <w:rPr>
          <w:rFonts w:ascii="Times New Roman" w:hAnsi="Times New Roman" w:cs="Times New Roman"/>
          <w:bCs/>
          <w:sz w:val="18"/>
          <w:szCs w:val="18"/>
        </w:rPr>
      </w:pPr>
    </w:p>
    <w:p w14:paraId="400B3E54" w14:textId="5D644666" w:rsidR="005F60F9" w:rsidRPr="005F60F9" w:rsidRDefault="005F60F9" w:rsidP="00132458">
      <w:pPr>
        <w:spacing w:line="480" w:lineRule="auto"/>
        <w:rPr>
          <w:rFonts w:ascii="Times New Roman" w:hAnsi="Times New Roman" w:cs="Times New Roman"/>
          <w:sz w:val="24"/>
          <w:szCs w:val="24"/>
        </w:rPr>
      </w:pPr>
      <w:r w:rsidRPr="00CA0820">
        <w:rPr>
          <w:rFonts w:ascii="Times New Roman" w:hAnsi="Times New Roman" w:cs="Times New Roman"/>
          <w:b/>
          <w:sz w:val="24"/>
          <w:szCs w:val="24"/>
        </w:rPr>
        <w:lastRenderedPageBreak/>
        <w:t xml:space="preserve">Supplemental Table S2 </w:t>
      </w:r>
      <w:r w:rsidRPr="00CA0820">
        <w:rPr>
          <w:rFonts w:ascii="Times New Roman" w:hAnsi="Times New Roman" w:cs="Times New Roman"/>
          <w:sz w:val="24"/>
          <w:szCs w:val="24"/>
        </w:rPr>
        <w:t>Characteristics of CHD cases outside the sub-cohort (N=8,393) stratified by physical activity and sex</w:t>
      </w:r>
    </w:p>
    <w:tbl>
      <w:tblPr>
        <w:tblStyle w:val="PlainTable4"/>
        <w:tblW w:w="9360" w:type="dxa"/>
        <w:tblLayout w:type="fixed"/>
        <w:tblLook w:val="04A0" w:firstRow="1" w:lastRow="0" w:firstColumn="1" w:lastColumn="0" w:noHBand="0" w:noVBand="1"/>
      </w:tblPr>
      <w:tblGrid>
        <w:gridCol w:w="2736"/>
        <w:gridCol w:w="1440"/>
        <w:gridCol w:w="1440"/>
        <w:gridCol w:w="1440"/>
        <w:gridCol w:w="1440"/>
        <w:gridCol w:w="864"/>
      </w:tblGrid>
      <w:tr w:rsidR="005F60F9" w:rsidRPr="00D96CD3" w14:paraId="35CF8664" w14:textId="77777777" w:rsidTr="00E16B8D">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tcBorders>
              <w:top w:val="single" w:sz="4" w:space="0" w:color="auto"/>
            </w:tcBorders>
            <w:shd w:val="clear" w:color="auto" w:fill="auto"/>
          </w:tcPr>
          <w:p w14:paraId="0A62FDDA" w14:textId="77777777" w:rsidR="005F60F9" w:rsidRPr="00D96CD3" w:rsidRDefault="005F60F9" w:rsidP="00E16B8D">
            <w:pPr>
              <w:rPr>
                <w:rFonts w:ascii="Times New Roman" w:hAnsi="Times New Roman" w:cs="Times New Roman"/>
                <w:sz w:val="18"/>
                <w:szCs w:val="18"/>
              </w:rPr>
            </w:pPr>
          </w:p>
        </w:tc>
        <w:tc>
          <w:tcPr>
            <w:tcW w:w="6624" w:type="dxa"/>
            <w:gridSpan w:val="5"/>
            <w:tcBorders>
              <w:top w:val="single" w:sz="4" w:space="0" w:color="auto"/>
            </w:tcBorders>
            <w:shd w:val="clear" w:color="auto" w:fill="auto"/>
          </w:tcPr>
          <w:p w14:paraId="12B145CD" w14:textId="77777777" w:rsidR="005F60F9" w:rsidRPr="00D96CD3" w:rsidRDefault="005F60F9" w:rsidP="00E16B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Physical activity</w:t>
            </w:r>
          </w:p>
        </w:tc>
      </w:tr>
      <w:tr w:rsidR="005F60F9" w:rsidRPr="00D96CD3" w14:paraId="04E931CE"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tcBorders>
              <w:bottom w:val="single" w:sz="4" w:space="0" w:color="auto"/>
            </w:tcBorders>
            <w:shd w:val="clear" w:color="auto" w:fill="auto"/>
          </w:tcPr>
          <w:p w14:paraId="756377A7" w14:textId="77777777" w:rsidR="005F60F9" w:rsidRPr="00D96CD3" w:rsidRDefault="005F60F9" w:rsidP="00E16B8D">
            <w:pPr>
              <w:rPr>
                <w:rFonts w:ascii="Times New Roman" w:hAnsi="Times New Roman" w:cs="Times New Roman"/>
                <w:sz w:val="18"/>
                <w:szCs w:val="18"/>
              </w:rPr>
            </w:pPr>
          </w:p>
        </w:tc>
        <w:tc>
          <w:tcPr>
            <w:tcW w:w="1440" w:type="dxa"/>
            <w:tcBorders>
              <w:top w:val="single" w:sz="4" w:space="0" w:color="auto"/>
              <w:bottom w:val="single" w:sz="4" w:space="0" w:color="auto"/>
            </w:tcBorders>
            <w:shd w:val="clear" w:color="auto" w:fill="auto"/>
          </w:tcPr>
          <w:p w14:paraId="03F22CE5"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Inactive</w:t>
            </w:r>
          </w:p>
        </w:tc>
        <w:tc>
          <w:tcPr>
            <w:tcW w:w="1440" w:type="dxa"/>
            <w:tcBorders>
              <w:top w:val="single" w:sz="4" w:space="0" w:color="auto"/>
              <w:bottom w:val="single" w:sz="4" w:space="0" w:color="auto"/>
            </w:tcBorders>
            <w:shd w:val="clear" w:color="auto" w:fill="auto"/>
          </w:tcPr>
          <w:p w14:paraId="7CB0FDF7"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Moderately inactive</w:t>
            </w:r>
          </w:p>
        </w:tc>
        <w:tc>
          <w:tcPr>
            <w:tcW w:w="1440" w:type="dxa"/>
            <w:tcBorders>
              <w:top w:val="single" w:sz="4" w:space="0" w:color="auto"/>
              <w:bottom w:val="single" w:sz="4" w:space="0" w:color="auto"/>
            </w:tcBorders>
            <w:shd w:val="clear" w:color="auto" w:fill="auto"/>
          </w:tcPr>
          <w:p w14:paraId="2D0BF673"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Moderately active</w:t>
            </w:r>
          </w:p>
        </w:tc>
        <w:tc>
          <w:tcPr>
            <w:tcW w:w="1440" w:type="dxa"/>
            <w:tcBorders>
              <w:top w:val="single" w:sz="4" w:space="0" w:color="auto"/>
              <w:bottom w:val="single" w:sz="4" w:space="0" w:color="auto"/>
            </w:tcBorders>
            <w:shd w:val="clear" w:color="auto" w:fill="auto"/>
          </w:tcPr>
          <w:p w14:paraId="3EFA6E39"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Active</w:t>
            </w:r>
          </w:p>
        </w:tc>
        <w:tc>
          <w:tcPr>
            <w:tcW w:w="864" w:type="dxa"/>
            <w:tcBorders>
              <w:bottom w:val="single" w:sz="4" w:space="0" w:color="auto"/>
            </w:tcBorders>
            <w:shd w:val="clear" w:color="auto" w:fill="auto"/>
          </w:tcPr>
          <w:p w14:paraId="28634F62"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P </w:t>
            </w:r>
            <w:proofErr w:type="spellStart"/>
            <w:r w:rsidRPr="00D96CD3">
              <w:rPr>
                <w:rFonts w:ascii="Times New Roman" w:hAnsi="Times New Roman" w:cs="Times New Roman"/>
                <w:sz w:val="18"/>
                <w:szCs w:val="18"/>
              </w:rPr>
              <w:t>value</w:t>
            </w:r>
            <w:r w:rsidRPr="00D96CD3">
              <w:rPr>
                <w:rFonts w:ascii="Times New Roman" w:hAnsi="Times New Roman" w:cs="Times New Roman"/>
                <w:sz w:val="18"/>
                <w:szCs w:val="18"/>
                <w:vertAlign w:val="superscript"/>
              </w:rPr>
              <w:t>a</w:t>
            </w:r>
            <w:proofErr w:type="spellEnd"/>
          </w:p>
        </w:tc>
      </w:tr>
      <w:tr w:rsidR="005F60F9" w:rsidRPr="00D96CD3" w14:paraId="4C50D3B0"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tcBorders>
              <w:top w:val="single" w:sz="4" w:space="0" w:color="auto"/>
            </w:tcBorders>
            <w:shd w:val="clear" w:color="auto" w:fill="auto"/>
          </w:tcPr>
          <w:p w14:paraId="01285F17" w14:textId="77777777" w:rsidR="005F60F9" w:rsidRPr="009234D9" w:rsidRDefault="005F60F9" w:rsidP="00E16B8D">
            <w:pPr>
              <w:rPr>
                <w:rFonts w:ascii="Times New Roman" w:hAnsi="Times New Roman" w:cs="Times New Roman"/>
                <w:i/>
                <w:sz w:val="18"/>
                <w:szCs w:val="18"/>
              </w:rPr>
            </w:pPr>
            <w:r w:rsidRPr="009234D9">
              <w:rPr>
                <w:rFonts w:ascii="Times New Roman" w:hAnsi="Times New Roman" w:cs="Times New Roman"/>
                <w:i/>
                <w:sz w:val="18"/>
                <w:szCs w:val="18"/>
              </w:rPr>
              <w:t>Men</w:t>
            </w:r>
            <w:r>
              <w:rPr>
                <w:rFonts w:ascii="Times New Roman" w:hAnsi="Times New Roman" w:cs="Times New Roman"/>
                <w:i/>
                <w:sz w:val="18"/>
                <w:szCs w:val="18"/>
              </w:rPr>
              <w:t xml:space="preserve"> </w:t>
            </w:r>
            <w:r>
              <w:rPr>
                <w:rFonts w:ascii="Times New Roman" w:hAnsi="Times New Roman" w:cs="Times New Roman"/>
                <w:b w:val="0"/>
                <w:i/>
                <w:sz w:val="18"/>
                <w:szCs w:val="18"/>
              </w:rPr>
              <w:t>(</w:t>
            </w:r>
            <w:r w:rsidRPr="00303C38">
              <w:rPr>
                <w:rFonts w:ascii="Times New Roman" w:hAnsi="Times New Roman" w:cs="Times New Roman"/>
                <w:b w:val="0"/>
                <w:i/>
                <w:sz w:val="18"/>
                <w:szCs w:val="18"/>
              </w:rPr>
              <w:t>n=5,087)</w:t>
            </w:r>
          </w:p>
        </w:tc>
        <w:tc>
          <w:tcPr>
            <w:tcW w:w="1440" w:type="dxa"/>
            <w:tcBorders>
              <w:top w:val="single" w:sz="4" w:space="0" w:color="auto"/>
            </w:tcBorders>
            <w:shd w:val="clear" w:color="auto" w:fill="auto"/>
          </w:tcPr>
          <w:p w14:paraId="04D4B220"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40" w:type="dxa"/>
            <w:tcBorders>
              <w:top w:val="single" w:sz="4" w:space="0" w:color="auto"/>
            </w:tcBorders>
            <w:shd w:val="clear" w:color="auto" w:fill="auto"/>
          </w:tcPr>
          <w:p w14:paraId="6EC23503"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40" w:type="dxa"/>
            <w:tcBorders>
              <w:top w:val="single" w:sz="4" w:space="0" w:color="auto"/>
            </w:tcBorders>
            <w:shd w:val="clear" w:color="auto" w:fill="auto"/>
          </w:tcPr>
          <w:p w14:paraId="2B78B30E"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40" w:type="dxa"/>
            <w:tcBorders>
              <w:top w:val="single" w:sz="4" w:space="0" w:color="auto"/>
            </w:tcBorders>
            <w:shd w:val="clear" w:color="auto" w:fill="auto"/>
          </w:tcPr>
          <w:p w14:paraId="5079D728"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64" w:type="dxa"/>
            <w:tcBorders>
              <w:top w:val="single" w:sz="4" w:space="0" w:color="auto"/>
            </w:tcBorders>
            <w:shd w:val="clear" w:color="auto" w:fill="auto"/>
          </w:tcPr>
          <w:p w14:paraId="6D4006C6"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56B338F6"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53D5E738"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n (%)</w:t>
            </w:r>
          </w:p>
        </w:tc>
        <w:tc>
          <w:tcPr>
            <w:tcW w:w="1440" w:type="dxa"/>
            <w:shd w:val="clear" w:color="auto" w:fill="auto"/>
          </w:tcPr>
          <w:p w14:paraId="501438D8"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w:t>
            </w:r>
            <w:r>
              <w:rPr>
                <w:rFonts w:ascii="Times New Roman" w:hAnsi="Times New Roman" w:cs="Times New Roman"/>
                <w:sz w:val="18"/>
                <w:szCs w:val="18"/>
              </w:rPr>
              <w:t>,</w:t>
            </w:r>
            <w:r w:rsidRPr="00D96CD3">
              <w:rPr>
                <w:rFonts w:ascii="Times New Roman" w:hAnsi="Times New Roman" w:cs="Times New Roman"/>
                <w:sz w:val="18"/>
                <w:szCs w:val="18"/>
              </w:rPr>
              <w:t>312(25.8)</w:t>
            </w:r>
          </w:p>
        </w:tc>
        <w:tc>
          <w:tcPr>
            <w:tcW w:w="1440" w:type="dxa"/>
            <w:shd w:val="clear" w:color="auto" w:fill="auto"/>
          </w:tcPr>
          <w:p w14:paraId="32D586B8"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w:t>
            </w:r>
            <w:r>
              <w:rPr>
                <w:rFonts w:ascii="Times New Roman" w:hAnsi="Times New Roman" w:cs="Times New Roman"/>
                <w:sz w:val="18"/>
                <w:szCs w:val="18"/>
              </w:rPr>
              <w:t>,</w:t>
            </w:r>
            <w:r w:rsidRPr="00D96CD3">
              <w:rPr>
                <w:rFonts w:ascii="Times New Roman" w:hAnsi="Times New Roman" w:cs="Times New Roman"/>
                <w:sz w:val="18"/>
                <w:szCs w:val="18"/>
              </w:rPr>
              <w:t>541(30.3)</w:t>
            </w:r>
          </w:p>
        </w:tc>
        <w:tc>
          <w:tcPr>
            <w:tcW w:w="1440" w:type="dxa"/>
            <w:shd w:val="clear" w:color="auto" w:fill="auto"/>
          </w:tcPr>
          <w:p w14:paraId="449E08ED"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w:t>
            </w:r>
            <w:r>
              <w:rPr>
                <w:rFonts w:ascii="Times New Roman" w:hAnsi="Times New Roman" w:cs="Times New Roman"/>
                <w:sz w:val="18"/>
                <w:szCs w:val="18"/>
              </w:rPr>
              <w:t>,</w:t>
            </w:r>
            <w:r w:rsidRPr="00D96CD3">
              <w:rPr>
                <w:rFonts w:ascii="Times New Roman" w:hAnsi="Times New Roman" w:cs="Times New Roman"/>
                <w:sz w:val="18"/>
                <w:szCs w:val="18"/>
              </w:rPr>
              <w:t>127(22.2)</w:t>
            </w:r>
          </w:p>
        </w:tc>
        <w:tc>
          <w:tcPr>
            <w:tcW w:w="1440" w:type="dxa"/>
            <w:shd w:val="clear" w:color="auto" w:fill="auto"/>
          </w:tcPr>
          <w:p w14:paraId="7DC93BE5"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w:t>
            </w:r>
            <w:r>
              <w:rPr>
                <w:rFonts w:ascii="Times New Roman" w:hAnsi="Times New Roman" w:cs="Times New Roman"/>
                <w:sz w:val="18"/>
                <w:szCs w:val="18"/>
              </w:rPr>
              <w:t>,</w:t>
            </w:r>
            <w:r w:rsidRPr="00D96CD3">
              <w:rPr>
                <w:rFonts w:ascii="Times New Roman" w:hAnsi="Times New Roman" w:cs="Times New Roman"/>
                <w:sz w:val="18"/>
                <w:szCs w:val="18"/>
              </w:rPr>
              <w:t>107(21.8)</w:t>
            </w:r>
          </w:p>
        </w:tc>
        <w:tc>
          <w:tcPr>
            <w:tcW w:w="864" w:type="dxa"/>
            <w:shd w:val="clear" w:color="auto" w:fill="auto"/>
          </w:tcPr>
          <w:p w14:paraId="2C0BAB31"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3B2EF329"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349D1E1E"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Age (years</w:t>
            </w:r>
            <w:r>
              <w:rPr>
                <w:rFonts w:ascii="Times New Roman" w:hAnsi="Times New Roman" w:cs="Times New Roman"/>
                <w:sz w:val="18"/>
                <w:szCs w:val="18"/>
              </w:rPr>
              <w:t>)</w:t>
            </w:r>
            <w:r w:rsidRPr="00D96CD3">
              <w:rPr>
                <w:rFonts w:ascii="Times New Roman" w:hAnsi="Times New Roman" w:cs="Times New Roman"/>
                <w:sz w:val="18"/>
                <w:szCs w:val="18"/>
                <w:vertAlign w:val="superscript"/>
              </w:rPr>
              <w:t>b</w:t>
            </w:r>
          </w:p>
        </w:tc>
        <w:tc>
          <w:tcPr>
            <w:tcW w:w="1440" w:type="dxa"/>
            <w:shd w:val="clear" w:color="auto" w:fill="auto"/>
          </w:tcPr>
          <w:p w14:paraId="0A993C32"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61.1±8.7</w:t>
            </w:r>
          </w:p>
        </w:tc>
        <w:tc>
          <w:tcPr>
            <w:tcW w:w="1440" w:type="dxa"/>
            <w:shd w:val="clear" w:color="auto" w:fill="auto"/>
          </w:tcPr>
          <w:p w14:paraId="33A6EEBB"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57.9±7.8</w:t>
            </w:r>
          </w:p>
        </w:tc>
        <w:tc>
          <w:tcPr>
            <w:tcW w:w="1440" w:type="dxa"/>
            <w:shd w:val="clear" w:color="auto" w:fill="auto"/>
          </w:tcPr>
          <w:p w14:paraId="262147FD"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56.2±7.5</w:t>
            </w:r>
          </w:p>
        </w:tc>
        <w:tc>
          <w:tcPr>
            <w:tcW w:w="1440" w:type="dxa"/>
            <w:shd w:val="clear" w:color="auto" w:fill="auto"/>
          </w:tcPr>
          <w:p w14:paraId="65D37665"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55.3±7.2</w:t>
            </w:r>
          </w:p>
        </w:tc>
        <w:tc>
          <w:tcPr>
            <w:tcW w:w="864" w:type="dxa"/>
            <w:shd w:val="clear" w:color="auto" w:fill="auto"/>
          </w:tcPr>
          <w:p w14:paraId="7C71F773"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&lt;</w:t>
            </w:r>
            <w:r w:rsidRPr="00D96CD3">
              <w:rPr>
                <w:rFonts w:ascii="Times New Roman" w:hAnsi="Times New Roman" w:cs="Times New Roman"/>
                <w:sz w:val="18"/>
                <w:szCs w:val="18"/>
              </w:rPr>
              <w:t>0.0</w:t>
            </w:r>
            <w:r>
              <w:rPr>
                <w:rFonts w:ascii="Times New Roman" w:hAnsi="Times New Roman" w:cs="Times New Roman"/>
                <w:sz w:val="18"/>
                <w:szCs w:val="18"/>
              </w:rPr>
              <w:t>01</w:t>
            </w:r>
          </w:p>
        </w:tc>
      </w:tr>
      <w:tr w:rsidR="005F60F9" w:rsidRPr="00D96CD3" w14:paraId="6F6271EA"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13333374"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Educational level n (%)</w:t>
            </w:r>
          </w:p>
        </w:tc>
        <w:tc>
          <w:tcPr>
            <w:tcW w:w="1440" w:type="dxa"/>
            <w:shd w:val="clear" w:color="auto" w:fill="auto"/>
          </w:tcPr>
          <w:p w14:paraId="2E49AE87"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5BB92C29"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69E006CB"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52719B25"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864" w:type="dxa"/>
            <w:shd w:val="clear" w:color="auto" w:fill="auto"/>
          </w:tcPr>
          <w:p w14:paraId="6B59CEE1"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0.01</w:t>
            </w:r>
            <w:r>
              <w:rPr>
                <w:rFonts w:ascii="Times New Roman" w:hAnsi="Times New Roman" w:cs="Times New Roman"/>
                <w:sz w:val="18"/>
                <w:szCs w:val="18"/>
              </w:rPr>
              <w:t>2</w:t>
            </w:r>
          </w:p>
        </w:tc>
      </w:tr>
      <w:tr w:rsidR="005F60F9" w:rsidRPr="00D96CD3" w14:paraId="12E79300"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2EB918AB"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No schooling (n=234)</w:t>
            </w:r>
          </w:p>
        </w:tc>
        <w:tc>
          <w:tcPr>
            <w:tcW w:w="1440" w:type="dxa"/>
            <w:shd w:val="clear" w:color="auto" w:fill="auto"/>
          </w:tcPr>
          <w:p w14:paraId="0DF418F0"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56(4.3)</w:t>
            </w:r>
          </w:p>
        </w:tc>
        <w:tc>
          <w:tcPr>
            <w:tcW w:w="1440" w:type="dxa"/>
            <w:shd w:val="clear" w:color="auto" w:fill="auto"/>
          </w:tcPr>
          <w:p w14:paraId="686D673B"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84(5.5)</w:t>
            </w:r>
          </w:p>
        </w:tc>
        <w:tc>
          <w:tcPr>
            <w:tcW w:w="1440" w:type="dxa"/>
            <w:shd w:val="clear" w:color="auto" w:fill="auto"/>
          </w:tcPr>
          <w:p w14:paraId="481E3D8A"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58(5.1)</w:t>
            </w:r>
          </w:p>
        </w:tc>
        <w:tc>
          <w:tcPr>
            <w:tcW w:w="1440" w:type="dxa"/>
            <w:shd w:val="clear" w:color="auto" w:fill="auto"/>
          </w:tcPr>
          <w:p w14:paraId="4B2BC1AE"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36(3.3)</w:t>
            </w:r>
          </w:p>
        </w:tc>
        <w:tc>
          <w:tcPr>
            <w:tcW w:w="864" w:type="dxa"/>
            <w:shd w:val="clear" w:color="auto" w:fill="auto"/>
          </w:tcPr>
          <w:p w14:paraId="68B21549"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5671B446"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58FF15AE"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Primary (n=2,027)</w:t>
            </w:r>
          </w:p>
        </w:tc>
        <w:tc>
          <w:tcPr>
            <w:tcW w:w="1440" w:type="dxa"/>
            <w:shd w:val="clear" w:color="auto" w:fill="auto"/>
          </w:tcPr>
          <w:p w14:paraId="4CEF9445"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531(40.5)</w:t>
            </w:r>
          </w:p>
        </w:tc>
        <w:tc>
          <w:tcPr>
            <w:tcW w:w="1440" w:type="dxa"/>
            <w:shd w:val="clear" w:color="auto" w:fill="auto"/>
          </w:tcPr>
          <w:p w14:paraId="1E17EFAA"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566(36.7)</w:t>
            </w:r>
          </w:p>
        </w:tc>
        <w:tc>
          <w:tcPr>
            <w:tcW w:w="1440" w:type="dxa"/>
            <w:shd w:val="clear" w:color="auto" w:fill="auto"/>
          </w:tcPr>
          <w:p w14:paraId="17520302"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451(40.0)</w:t>
            </w:r>
          </w:p>
        </w:tc>
        <w:tc>
          <w:tcPr>
            <w:tcW w:w="1440" w:type="dxa"/>
            <w:shd w:val="clear" w:color="auto" w:fill="auto"/>
          </w:tcPr>
          <w:p w14:paraId="404A2AAF"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479(43.3)</w:t>
            </w:r>
          </w:p>
        </w:tc>
        <w:tc>
          <w:tcPr>
            <w:tcW w:w="864" w:type="dxa"/>
            <w:shd w:val="clear" w:color="auto" w:fill="auto"/>
          </w:tcPr>
          <w:p w14:paraId="785455EF"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709EF4D3"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631DC468"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Secondary (n=561)</w:t>
            </w:r>
          </w:p>
        </w:tc>
        <w:tc>
          <w:tcPr>
            <w:tcW w:w="1440" w:type="dxa"/>
            <w:shd w:val="clear" w:color="auto" w:fill="auto"/>
          </w:tcPr>
          <w:p w14:paraId="0804C7F7"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144(11.0)</w:t>
            </w:r>
          </w:p>
        </w:tc>
        <w:tc>
          <w:tcPr>
            <w:tcW w:w="1440" w:type="dxa"/>
            <w:shd w:val="clear" w:color="auto" w:fill="auto"/>
          </w:tcPr>
          <w:p w14:paraId="3A77FDB6"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189(12.3)</w:t>
            </w:r>
          </w:p>
        </w:tc>
        <w:tc>
          <w:tcPr>
            <w:tcW w:w="1440" w:type="dxa"/>
            <w:shd w:val="clear" w:color="auto" w:fill="auto"/>
          </w:tcPr>
          <w:p w14:paraId="284D04B0"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126(11.2)</w:t>
            </w:r>
          </w:p>
        </w:tc>
        <w:tc>
          <w:tcPr>
            <w:tcW w:w="1440" w:type="dxa"/>
            <w:shd w:val="clear" w:color="auto" w:fill="auto"/>
          </w:tcPr>
          <w:p w14:paraId="2DB9980C"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102(9.2)</w:t>
            </w:r>
          </w:p>
        </w:tc>
        <w:tc>
          <w:tcPr>
            <w:tcW w:w="864" w:type="dxa"/>
            <w:shd w:val="clear" w:color="auto" w:fill="auto"/>
          </w:tcPr>
          <w:p w14:paraId="440AE278"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552ADB31"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1D233DB0"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Vocational/University (n=2,265)</w:t>
            </w:r>
          </w:p>
        </w:tc>
        <w:tc>
          <w:tcPr>
            <w:tcW w:w="1440" w:type="dxa"/>
            <w:shd w:val="clear" w:color="auto" w:fill="auto"/>
          </w:tcPr>
          <w:p w14:paraId="6C02464D"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581(44.3)</w:t>
            </w:r>
          </w:p>
        </w:tc>
        <w:tc>
          <w:tcPr>
            <w:tcW w:w="1440" w:type="dxa"/>
            <w:shd w:val="clear" w:color="auto" w:fill="auto"/>
          </w:tcPr>
          <w:p w14:paraId="2E4FEF1C"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702(45.6)</w:t>
            </w:r>
          </w:p>
        </w:tc>
        <w:tc>
          <w:tcPr>
            <w:tcW w:w="1440" w:type="dxa"/>
            <w:shd w:val="clear" w:color="auto" w:fill="auto"/>
          </w:tcPr>
          <w:p w14:paraId="4B94D7D1"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492(43.7)</w:t>
            </w:r>
          </w:p>
        </w:tc>
        <w:tc>
          <w:tcPr>
            <w:tcW w:w="1440" w:type="dxa"/>
            <w:shd w:val="clear" w:color="auto" w:fill="auto"/>
          </w:tcPr>
          <w:p w14:paraId="2828542E"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490(44.3)</w:t>
            </w:r>
          </w:p>
        </w:tc>
        <w:tc>
          <w:tcPr>
            <w:tcW w:w="864" w:type="dxa"/>
            <w:shd w:val="clear" w:color="auto" w:fill="auto"/>
          </w:tcPr>
          <w:p w14:paraId="2E3227BA"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07E93B7B"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6827D1B9"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Alcohol consumption n (%)</w:t>
            </w:r>
          </w:p>
        </w:tc>
        <w:tc>
          <w:tcPr>
            <w:tcW w:w="1440" w:type="dxa"/>
            <w:shd w:val="clear" w:color="auto" w:fill="auto"/>
          </w:tcPr>
          <w:p w14:paraId="5AA587C3"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1B5630B7"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54978D08"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550A60B8"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864" w:type="dxa"/>
            <w:shd w:val="clear" w:color="auto" w:fill="auto"/>
          </w:tcPr>
          <w:p w14:paraId="0A2D5381"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&lt;</w:t>
            </w:r>
            <w:r w:rsidRPr="00D96CD3">
              <w:rPr>
                <w:rFonts w:ascii="Times New Roman" w:hAnsi="Times New Roman" w:cs="Times New Roman"/>
                <w:sz w:val="18"/>
                <w:szCs w:val="18"/>
              </w:rPr>
              <w:t>0.0</w:t>
            </w:r>
            <w:r>
              <w:rPr>
                <w:rFonts w:ascii="Times New Roman" w:hAnsi="Times New Roman" w:cs="Times New Roman"/>
                <w:sz w:val="18"/>
                <w:szCs w:val="18"/>
              </w:rPr>
              <w:t>01</w:t>
            </w:r>
          </w:p>
        </w:tc>
      </w:tr>
      <w:tr w:rsidR="005F60F9" w:rsidRPr="00D96CD3" w14:paraId="782D9F5B"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199B9954"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None (n=554)</w:t>
            </w:r>
          </w:p>
        </w:tc>
        <w:tc>
          <w:tcPr>
            <w:tcW w:w="1440" w:type="dxa"/>
            <w:shd w:val="clear" w:color="auto" w:fill="auto"/>
          </w:tcPr>
          <w:p w14:paraId="0155F579"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213(16.2)</w:t>
            </w:r>
          </w:p>
        </w:tc>
        <w:tc>
          <w:tcPr>
            <w:tcW w:w="1440" w:type="dxa"/>
            <w:shd w:val="clear" w:color="auto" w:fill="auto"/>
          </w:tcPr>
          <w:p w14:paraId="59B6E125"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139(9.0)</w:t>
            </w:r>
          </w:p>
        </w:tc>
        <w:tc>
          <w:tcPr>
            <w:tcW w:w="1440" w:type="dxa"/>
            <w:shd w:val="clear" w:color="auto" w:fill="auto"/>
          </w:tcPr>
          <w:p w14:paraId="57E83F81"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101(9.0)</w:t>
            </w:r>
          </w:p>
        </w:tc>
        <w:tc>
          <w:tcPr>
            <w:tcW w:w="1440" w:type="dxa"/>
            <w:shd w:val="clear" w:color="auto" w:fill="auto"/>
          </w:tcPr>
          <w:p w14:paraId="03D90EDC"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101(9.1)</w:t>
            </w:r>
          </w:p>
        </w:tc>
        <w:tc>
          <w:tcPr>
            <w:tcW w:w="864" w:type="dxa"/>
            <w:shd w:val="clear" w:color="auto" w:fill="auto"/>
          </w:tcPr>
          <w:p w14:paraId="391BBCFA"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4D870550"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09474C6A"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1 to ≤5 g/day (n=1</w:t>
            </w:r>
            <w:r>
              <w:rPr>
                <w:rFonts w:ascii="Times New Roman" w:hAnsi="Times New Roman" w:cs="Times New Roman"/>
                <w:b w:val="0"/>
                <w:sz w:val="18"/>
                <w:szCs w:val="18"/>
              </w:rPr>
              <w:t>,</w:t>
            </w:r>
            <w:r w:rsidRPr="00303C38">
              <w:rPr>
                <w:rFonts w:ascii="Times New Roman" w:hAnsi="Times New Roman" w:cs="Times New Roman"/>
                <w:b w:val="0"/>
                <w:sz w:val="18"/>
                <w:szCs w:val="18"/>
              </w:rPr>
              <w:t>157)</w:t>
            </w:r>
          </w:p>
        </w:tc>
        <w:tc>
          <w:tcPr>
            <w:tcW w:w="1440" w:type="dxa"/>
            <w:shd w:val="clear" w:color="auto" w:fill="auto"/>
          </w:tcPr>
          <w:p w14:paraId="0F4B36C8"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343(26.1)</w:t>
            </w:r>
          </w:p>
        </w:tc>
        <w:tc>
          <w:tcPr>
            <w:tcW w:w="1440" w:type="dxa"/>
            <w:shd w:val="clear" w:color="auto" w:fill="auto"/>
          </w:tcPr>
          <w:p w14:paraId="538159F1"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348(22.6)</w:t>
            </w:r>
          </w:p>
        </w:tc>
        <w:tc>
          <w:tcPr>
            <w:tcW w:w="1440" w:type="dxa"/>
            <w:shd w:val="clear" w:color="auto" w:fill="auto"/>
          </w:tcPr>
          <w:p w14:paraId="246450BD"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243(21.6)</w:t>
            </w:r>
          </w:p>
        </w:tc>
        <w:tc>
          <w:tcPr>
            <w:tcW w:w="1440" w:type="dxa"/>
            <w:shd w:val="clear" w:color="auto" w:fill="auto"/>
          </w:tcPr>
          <w:p w14:paraId="377A2280"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223(20.1)</w:t>
            </w:r>
          </w:p>
        </w:tc>
        <w:tc>
          <w:tcPr>
            <w:tcW w:w="864" w:type="dxa"/>
            <w:shd w:val="clear" w:color="auto" w:fill="auto"/>
          </w:tcPr>
          <w:p w14:paraId="638A590C"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28DE7BCE"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4FE3B3BD"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&gt;5 to ≤10 g/day (n=687)</w:t>
            </w:r>
          </w:p>
        </w:tc>
        <w:tc>
          <w:tcPr>
            <w:tcW w:w="1440" w:type="dxa"/>
            <w:shd w:val="clear" w:color="auto" w:fill="auto"/>
          </w:tcPr>
          <w:p w14:paraId="6D734627"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178(13.6)</w:t>
            </w:r>
          </w:p>
        </w:tc>
        <w:tc>
          <w:tcPr>
            <w:tcW w:w="1440" w:type="dxa"/>
            <w:shd w:val="clear" w:color="auto" w:fill="auto"/>
          </w:tcPr>
          <w:p w14:paraId="7A5746F7"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202(13.1)</w:t>
            </w:r>
          </w:p>
        </w:tc>
        <w:tc>
          <w:tcPr>
            <w:tcW w:w="1440" w:type="dxa"/>
            <w:shd w:val="clear" w:color="auto" w:fill="auto"/>
          </w:tcPr>
          <w:p w14:paraId="014A7B3A"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152(13.5)</w:t>
            </w:r>
          </w:p>
        </w:tc>
        <w:tc>
          <w:tcPr>
            <w:tcW w:w="1440" w:type="dxa"/>
            <w:shd w:val="clear" w:color="auto" w:fill="auto"/>
          </w:tcPr>
          <w:p w14:paraId="21661F89"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155(14.0)</w:t>
            </w:r>
          </w:p>
        </w:tc>
        <w:tc>
          <w:tcPr>
            <w:tcW w:w="864" w:type="dxa"/>
            <w:shd w:val="clear" w:color="auto" w:fill="auto"/>
          </w:tcPr>
          <w:p w14:paraId="65D49ED7"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3406333F"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7A4059F6"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&gt;10 to ≤40 g/day (n=1,869)</w:t>
            </w:r>
          </w:p>
        </w:tc>
        <w:tc>
          <w:tcPr>
            <w:tcW w:w="1440" w:type="dxa"/>
            <w:shd w:val="clear" w:color="auto" w:fill="auto"/>
          </w:tcPr>
          <w:p w14:paraId="11C82130"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414(31.6)</w:t>
            </w:r>
          </w:p>
        </w:tc>
        <w:tc>
          <w:tcPr>
            <w:tcW w:w="1440" w:type="dxa"/>
            <w:shd w:val="clear" w:color="auto" w:fill="auto"/>
          </w:tcPr>
          <w:p w14:paraId="45ADFACA"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606(39.3)</w:t>
            </w:r>
          </w:p>
        </w:tc>
        <w:tc>
          <w:tcPr>
            <w:tcW w:w="1440" w:type="dxa"/>
            <w:shd w:val="clear" w:color="auto" w:fill="auto"/>
          </w:tcPr>
          <w:p w14:paraId="3E7AF4BE"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426(37.8)</w:t>
            </w:r>
          </w:p>
        </w:tc>
        <w:tc>
          <w:tcPr>
            <w:tcW w:w="1440" w:type="dxa"/>
            <w:shd w:val="clear" w:color="auto" w:fill="auto"/>
          </w:tcPr>
          <w:p w14:paraId="0E0C034E"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423(38.2)</w:t>
            </w:r>
          </w:p>
        </w:tc>
        <w:tc>
          <w:tcPr>
            <w:tcW w:w="864" w:type="dxa"/>
            <w:shd w:val="clear" w:color="auto" w:fill="auto"/>
          </w:tcPr>
          <w:p w14:paraId="7DE7787C"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4034D00D"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6CE8B7A6"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&gt;40 g/day (n=820)</w:t>
            </w:r>
          </w:p>
        </w:tc>
        <w:tc>
          <w:tcPr>
            <w:tcW w:w="1440" w:type="dxa"/>
            <w:shd w:val="clear" w:color="auto" w:fill="auto"/>
          </w:tcPr>
          <w:p w14:paraId="36DA4B40"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164(12.5)</w:t>
            </w:r>
          </w:p>
        </w:tc>
        <w:tc>
          <w:tcPr>
            <w:tcW w:w="1440" w:type="dxa"/>
            <w:shd w:val="clear" w:color="auto" w:fill="auto"/>
          </w:tcPr>
          <w:p w14:paraId="6F85981C"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246(16.0)</w:t>
            </w:r>
          </w:p>
        </w:tc>
        <w:tc>
          <w:tcPr>
            <w:tcW w:w="1440" w:type="dxa"/>
            <w:shd w:val="clear" w:color="auto" w:fill="auto"/>
          </w:tcPr>
          <w:p w14:paraId="73295D69"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205(18.2)</w:t>
            </w:r>
          </w:p>
        </w:tc>
        <w:tc>
          <w:tcPr>
            <w:tcW w:w="1440" w:type="dxa"/>
            <w:shd w:val="clear" w:color="auto" w:fill="auto"/>
          </w:tcPr>
          <w:p w14:paraId="14F16D13"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205(18.5)</w:t>
            </w:r>
          </w:p>
        </w:tc>
        <w:tc>
          <w:tcPr>
            <w:tcW w:w="864" w:type="dxa"/>
            <w:shd w:val="clear" w:color="auto" w:fill="auto"/>
          </w:tcPr>
          <w:p w14:paraId="0CF222FC"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13FA64E7"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451E4688"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Fruit (g/</w:t>
            </w:r>
            <w:proofErr w:type="gramStart"/>
            <w:r w:rsidRPr="00D96CD3">
              <w:rPr>
                <w:rFonts w:ascii="Times New Roman" w:hAnsi="Times New Roman" w:cs="Times New Roman"/>
                <w:sz w:val="18"/>
                <w:szCs w:val="18"/>
              </w:rPr>
              <w:t>day)</w:t>
            </w:r>
            <w:r w:rsidRPr="00D22D67">
              <w:rPr>
                <w:rFonts w:ascii="Times New Roman" w:hAnsi="Times New Roman" w:cs="Times New Roman"/>
                <w:sz w:val="18"/>
                <w:szCs w:val="18"/>
                <w:vertAlign w:val="superscript"/>
              </w:rPr>
              <w:t>c</w:t>
            </w:r>
            <w:proofErr w:type="gramEnd"/>
          </w:p>
        </w:tc>
        <w:tc>
          <w:tcPr>
            <w:tcW w:w="1440" w:type="dxa"/>
            <w:shd w:val="clear" w:color="auto" w:fill="auto"/>
          </w:tcPr>
          <w:p w14:paraId="3584B802"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146.0(192.2)</w:t>
            </w:r>
          </w:p>
        </w:tc>
        <w:tc>
          <w:tcPr>
            <w:tcW w:w="1440" w:type="dxa"/>
            <w:shd w:val="clear" w:color="auto" w:fill="auto"/>
          </w:tcPr>
          <w:p w14:paraId="3F93EE15"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150.0(180.5)</w:t>
            </w:r>
          </w:p>
        </w:tc>
        <w:tc>
          <w:tcPr>
            <w:tcW w:w="1440" w:type="dxa"/>
            <w:shd w:val="clear" w:color="auto" w:fill="auto"/>
          </w:tcPr>
          <w:p w14:paraId="29216ECD"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151.7(197.5)</w:t>
            </w:r>
          </w:p>
        </w:tc>
        <w:tc>
          <w:tcPr>
            <w:tcW w:w="1440" w:type="dxa"/>
            <w:shd w:val="clear" w:color="auto" w:fill="auto"/>
          </w:tcPr>
          <w:p w14:paraId="02A479C8"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148.6(184.9)</w:t>
            </w:r>
          </w:p>
        </w:tc>
        <w:tc>
          <w:tcPr>
            <w:tcW w:w="864" w:type="dxa"/>
            <w:shd w:val="clear" w:color="auto" w:fill="auto"/>
          </w:tcPr>
          <w:p w14:paraId="7AE08FD2"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0.498</w:t>
            </w:r>
          </w:p>
        </w:tc>
      </w:tr>
      <w:tr w:rsidR="005F60F9" w:rsidRPr="00D96CD3" w14:paraId="5AB2B2B5"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07FDB4D5"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Vegetables (g/</w:t>
            </w:r>
            <w:proofErr w:type="gramStart"/>
            <w:r w:rsidRPr="00D96CD3">
              <w:rPr>
                <w:rFonts w:ascii="Times New Roman" w:hAnsi="Times New Roman" w:cs="Times New Roman"/>
                <w:sz w:val="18"/>
                <w:szCs w:val="18"/>
              </w:rPr>
              <w:t>day)</w:t>
            </w:r>
            <w:r w:rsidRPr="00D22D67">
              <w:rPr>
                <w:rFonts w:ascii="Times New Roman" w:hAnsi="Times New Roman" w:cs="Times New Roman"/>
                <w:sz w:val="18"/>
                <w:szCs w:val="18"/>
                <w:vertAlign w:val="superscript"/>
              </w:rPr>
              <w:t>c</w:t>
            </w:r>
            <w:proofErr w:type="gramEnd"/>
          </w:p>
        </w:tc>
        <w:tc>
          <w:tcPr>
            <w:tcW w:w="1440" w:type="dxa"/>
            <w:shd w:val="clear" w:color="auto" w:fill="auto"/>
          </w:tcPr>
          <w:p w14:paraId="2B0F0AB9"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160.9(156.5)</w:t>
            </w:r>
          </w:p>
        </w:tc>
        <w:tc>
          <w:tcPr>
            <w:tcW w:w="1440" w:type="dxa"/>
            <w:shd w:val="clear" w:color="auto" w:fill="auto"/>
          </w:tcPr>
          <w:p w14:paraId="7B1B2FA6"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149.3(128.9)</w:t>
            </w:r>
          </w:p>
        </w:tc>
        <w:tc>
          <w:tcPr>
            <w:tcW w:w="1440" w:type="dxa"/>
            <w:shd w:val="clear" w:color="auto" w:fill="auto"/>
          </w:tcPr>
          <w:p w14:paraId="5CFFE857"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144.1(135.6)</w:t>
            </w:r>
          </w:p>
        </w:tc>
        <w:tc>
          <w:tcPr>
            <w:tcW w:w="1440" w:type="dxa"/>
            <w:shd w:val="clear" w:color="auto" w:fill="auto"/>
          </w:tcPr>
          <w:p w14:paraId="60814751"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148.7(124.5)</w:t>
            </w:r>
          </w:p>
        </w:tc>
        <w:tc>
          <w:tcPr>
            <w:tcW w:w="864" w:type="dxa"/>
            <w:shd w:val="clear" w:color="auto" w:fill="auto"/>
          </w:tcPr>
          <w:p w14:paraId="5A99D5FA"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0.021</w:t>
            </w:r>
          </w:p>
        </w:tc>
      </w:tr>
      <w:tr w:rsidR="005F60F9" w:rsidRPr="00D96CD3" w14:paraId="6FC75C31"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147EB042" w14:textId="77777777" w:rsidR="005F60F9" w:rsidRPr="00D96CD3" w:rsidRDefault="005F60F9" w:rsidP="00E16B8D">
            <w:pPr>
              <w:rPr>
                <w:rFonts w:ascii="Times New Roman" w:hAnsi="Times New Roman" w:cs="Times New Roman"/>
                <w:sz w:val="18"/>
                <w:szCs w:val="18"/>
              </w:rPr>
            </w:pPr>
            <w:r>
              <w:rPr>
                <w:rFonts w:ascii="Times New Roman" w:hAnsi="Times New Roman" w:cs="Times New Roman"/>
                <w:sz w:val="18"/>
                <w:szCs w:val="18"/>
              </w:rPr>
              <w:t>Body mass index</w:t>
            </w:r>
            <w:r w:rsidRPr="00D96CD3">
              <w:rPr>
                <w:rFonts w:ascii="Times New Roman" w:hAnsi="Times New Roman" w:cs="Times New Roman"/>
                <w:sz w:val="18"/>
                <w:szCs w:val="18"/>
              </w:rPr>
              <w:t xml:space="preserve"> n (%)</w:t>
            </w:r>
          </w:p>
        </w:tc>
        <w:tc>
          <w:tcPr>
            <w:tcW w:w="1440" w:type="dxa"/>
            <w:shd w:val="clear" w:color="auto" w:fill="auto"/>
          </w:tcPr>
          <w:p w14:paraId="5B3C9A08"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3EEE1EBD"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501E1FD6"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2EB83327"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864" w:type="dxa"/>
            <w:shd w:val="clear" w:color="auto" w:fill="auto"/>
          </w:tcPr>
          <w:p w14:paraId="6B8F33E9"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0.33</w:t>
            </w:r>
            <w:r>
              <w:rPr>
                <w:rFonts w:ascii="Times New Roman" w:hAnsi="Times New Roman" w:cs="Times New Roman"/>
                <w:sz w:val="18"/>
                <w:szCs w:val="18"/>
              </w:rPr>
              <w:t>2</w:t>
            </w:r>
          </w:p>
        </w:tc>
      </w:tr>
      <w:tr w:rsidR="005F60F9" w:rsidRPr="00D96CD3" w14:paraId="2F12718A"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4E28A907" w14:textId="085FF0C6"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&lt;25 kg/m</w:t>
            </w:r>
            <w:r w:rsidRPr="00303C38">
              <w:rPr>
                <w:rFonts w:ascii="Times New Roman" w:hAnsi="Times New Roman" w:cs="Times New Roman"/>
                <w:b w:val="0"/>
                <w:sz w:val="18"/>
                <w:szCs w:val="18"/>
                <w:vertAlign w:val="superscript"/>
              </w:rPr>
              <w:t xml:space="preserve">2 </w:t>
            </w:r>
            <w:r w:rsidRPr="00303C38">
              <w:rPr>
                <w:rFonts w:ascii="Times New Roman" w:hAnsi="Times New Roman" w:cs="Times New Roman"/>
                <w:b w:val="0"/>
                <w:sz w:val="18"/>
                <w:szCs w:val="18"/>
              </w:rPr>
              <w:t>(n=1,365)</w:t>
            </w:r>
          </w:p>
        </w:tc>
        <w:tc>
          <w:tcPr>
            <w:tcW w:w="1440" w:type="dxa"/>
            <w:shd w:val="clear" w:color="auto" w:fill="auto"/>
          </w:tcPr>
          <w:p w14:paraId="08E95AAC"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345(26.3)</w:t>
            </w:r>
          </w:p>
        </w:tc>
        <w:tc>
          <w:tcPr>
            <w:tcW w:w="1440" w:type="dxa"/>
            <w:shd w:val="clear" w:color="auto" w:fill="auto"/>
          </w:tcPr>
          <w:p w14:paraId="7B4825E3"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423(27.4)</w:t>
            </w:r>
          </w:p>
        </w:tc>
        <w:tc>
          <w:tcPr>
            <w:tcW w:w="1440" w:type="dxa"/>
            <w:shd w:val="clear" w:color="auto" w:fill="auto"/>
          </w:tcPr>
          <w:p w14:paraId="19E27884"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305(27.1)</w:t>
            </w:r>
          </w:p>
        </w:tc>
        <w:tc>
          <w:tcPr>
            <w:tcW w:w="1440" w:type="dxa"/>
            <w:shd w:val="clear" w:color="auto" w:fill="auto"/>
          </w:tcPr>
          <w:p w14:paraId="20362DF5"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292(26.4)</w:t>
            </w:r>
          </w:p>
        </w:tc>
        <w:tc>
          <w:tcPr>
            <w:tcW w:w="864" w:type="dxa"/>
            <w:shd w:val="clear" w:color="auto" w:fill="auto"/>
          </w:tcPr>
          <w:p w14:paraId="598DC6DA"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06DAB90E"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719A7486" w14:textId="14F760CA"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25-29.9 kg/m</w:t>
            </w:r>
            <w:r w:rsidRPr="00303C38">
              <w:rPr>
                <w:rFonts w:ascii="Times New Roman" w:hAnsi="Times New Roman" w:cs="Times New Roman"/>
                <w:b w:val="0"/>
                <w:sz w:val="18"/>
                <w:szCs w:val="18"/>
                <w:vertAlign w:val="superscript"/>
              </w:rPr>
              <w:t>2</w:t>
            </w:r>
            <w:r w:rsidRPr="00303C38">
              <w:rPr>
                <w:rFonts w:ascii="Times New Roman" w:hAnsi="Times New Roman" w:cs="Times New Roman"/>
                <w:b w:val="0"/>
                <w:sz w:val="18"/>
                <w:szCs w:val="18"/>
              </w:rPr>
              <w:t xml:space="preserve"> (n=2,701)</w:t>
            </w:r>
          </w:p>
        </w:tc>
        <w:tc>
          <w:tcPr>
            <w:tcW w:w="1440" w:type="dxa"/>
            <w:shd w:val="clear" w:color="auto" w:fill="auto"/>
          </w:tcPr>
          <w:p w14:paraId="4D753E20"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672(51.2)</w:t>
            </w:r>
          </w:p>
        </w:tc>
        <w:tc>
          <w:tcPr>
            <w:tcW w:w="1440" w:type="dxa"/>
            <w:shd w:val="clear" w:color="auto" w:fill="auto"/>
          </w:tcPr>
          <w:p w14:paraId="25DD3ECC"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823(53.4)</w:t>
            </w:r>
          </w:p>
        </w:tc>
        <w:tc>
          <w:tcPr>
            <w:tcW w:w="1440" w:type="dxa"/>
            <w:shd w:val="clear" w:color="auto" w:fill="auto"/>
          </w:tcPr>
          <w:p w14:paraId="33BEE48A"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605(53.7)</w:t>
            </w:r>
          </w:p>
        </w:tc>
        <w:tc>
          <w:tcPr>
            <w:tcW w:w="1440" w:type="dxa"/>
            <w:shd w:val="clear" w:color="auto" w:fill="auto"/>
          </w:tcPr>
          <w:p w14:paraId="3D524019"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601(54.3)</w:t>
            </w:r>
          </w:p>
        </w:tc>
        <w:tc>
          <w:tcPr>
            <w:tcW w:w="864" w:type="dxa"/>
            <w:shd w:val="clear" w:color="auto" w:fill="auto"/>
          </w:tcPr>
          <w:p w14:paraId="1771E13E"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49FEF468"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0FFA040A" w14:textId="6F8BFFB3"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w:t>
            </w:r>
            <w:r w:rsidR="00BD3663">
              <w:rPr>
                <w:rFonts w:ascii="Times New Roman" w:hAnsi="Times New Roman" w:cs="Times New Roman"/>
                <w:b w:val="0"/>
                <w:sz w:val="18"/>
                <w:szCs w:val="18"/>
              </w:rPr>
              <w:t xml:space="preserve"> </w:t>
            </w:r>
            <w:r w:rsidRPr="00303C38">
              <w:rPr>
                <w:rFonts w:ascii="Times New Roman" w:hAnsi="Times New Roman" w:cs="Times New Roman"/>
                <w:b w:val="0"/>
                <w:sz w:val="18"/>
                <w:szCs w:val="18"/>
              </w:rPr>
              <w:t xml:space="preserve"> ≥30 kg/m</w:t>
            </w:r>
            <w:r w:rsidRPr="00303C38">
              <w:rPr>
                <w:rFonts w:ascii="Times New Roman" w:hAnsi="Times New Roman" w:cs="Times New Roman"/>
                <w:b w:val="0"/>
                <w:sz w:val="18"/>
                <w:szCs w:val="18"/>
                <w:vertAlign w:val="superscript"/>
              </w:rPr>
              <w:t>2</w:t>
            </w:r>
            <w:r w:rsidRPr="00303C38">
              <w:rPr>
                <w:rFonts w:ascii="Times New Roman" w:hAnsi="Times New Roman" w:cs="Times New Roman"/>
                <w:b w:val="0"/>
                <w:sz w:val="18"/>
                <w:szCs w:val="18"/>
              </w:rPr>
              <w:t xml:space="preserve"> (n=1,021)</w:t>
            </w:r>
          </w:p>
        </w:tc>
        <w:tc>
          <w:tcPr>
            <w:tcW w:w="1440" w:type="dxa"/>
            <w:shd w:val="clear" w:color="auto" w:fill="auto"/>
          </w:tcPr>
          <w:p w14:paraId="05799EB8"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295(22.5)</w:t>
            </w:r>
          </w:p>
        </w:tc>
        <w:tc>
          <w:tcPr>
            <w:tcW w:w="1440" w:type="dxa"/>
            <w:shd w:val="clear" w:color="auto" w:fill="auto"/>
          </w:tcPr>
          <w:p w14:paraId="25CABD55"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295(19.1)</w:t>
            </w:r>
          </w:p>
        </w:tc>
        <w:tc>
          <w:tcPr>
            <w:tcW w:w="1440" w:type="dxa"/>
            <w:shd w:val="clear" w:color="auto" w:fill="auto"/>
          </w:tcPr>
          <w:p w14:paraId="6DCE1A1A"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217(19.3)</w:t>
            </w:r>
          </w:p>
        </w:tc>
        <w:tc>
          <w:tcPr>
            <w:tcW w:w="1440" w:type="dxa"/>
            <w:shd w:val="clear" w:color="auto" w:fill="auto"/>
          </w:tcPr>
          <w:p w14:paraId="16CC4871"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214(19.3)</w:t>
            </w:r>
          </w:p>
        </w:tc>
        <w:tc>
          <w:tcPr>
            <w:tcW w:w="864" w:type="dxa"/>
            <w:shd w:val="clear" w:color="auto" w:fill="auto"/>
          </w:tcPr>
          <w:p w14:paraId="3603C73B"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2B468C39"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54F308AE" w14:textId="77777777" w:rsidR="005F60F9" w:rsidRPr="009234D9" w:rsidRDefault="005F60F9" w:rsidP="00E16B8D">
            <w:pPr>
              <w:rPr>
                <w:rFonts w:ascii="Times New Roman" w:hAnsi="Times New Roman" w:cs="Times New Roman"/>
                <w:sz w:val="18"/>
                <w:szCs w:val="18"/>
              </w:rPr>
            </w:pPr>
            <w:r w:rsidRPr="009234D9">
              <w:rPr>
                <w:rFonts w:ascii="Times New Roman" w:hAnsi="Times New Roman" w:cs="Times New Roman"/>
                <w:sz w:val="18"/>
                <w:szCs w:val="18"/>
              </w:rPr>
              <w:t>Total cholesterol n (%)</w:t>
            </w:r>
          </w:p>
        </w:tc>
        <w:tc>
          <w:tcPr>
            <w:tcW w:w="1440" w:type="dxa"/>
            <w:shd w:val="clear" w:color="auto" w:fill="auto"/>
          </w:tcPr>
          <w:p w14:paraId="0AA0DF52"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58A3F3AD"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24C8181B"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2B5178A2"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864" w:type="dxa"/>
            <w:shd w:val="clear" w:color="auto" w:fill="auto"/>
          </w:tcPr>
          <w:p w14:paraId="6F8DBADC"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0.120</w:t>
            </w:r>
          </w:p>
        </w:tc>
      </w:tr>
      <w:tr w:rsidR="005F60F9" w:rsidRPr="00D96CD3" w14:paraId="0C250C09"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4C7E3BC0"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&lt;5.2 mmol/l (n=887)</w:t>
            </w:r>
          </w:p>
        </w:tc>
        <w:tc>
          <w:tcPr>
            <w:tcW w:w="1440" w:type="dxa"/>
            <w:shd w:val="clear" w:color="auto" w:fill="auto"/>
          </w:tcPr>
          <w:p w14:paraId="21C714CF"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222(16.9)</w:t>
            </w:r>
          </w:p>
        </w:tc>
        <w:tc>
          <w:tcPr>
            <w:tcW w:w="1440" w:type="dxa"/>
            <w:shd w:val="clear" w:color="auto" w:fill="auto"/>
          </w:tcPr>
          <w:p w14:paraId="6D761DCA"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286(18.6)</w:t>
            </w:r>
          </w:p>
        </w:tc>
        <w:tc>
          <w:tcPr>
            <w:tcW w:w="1440" w:type="dxa"/>
            <w:shd w:val="clear" w:color="auto" w:fill="auto"/>
          </w:tcPr>
          <w:p w14:paraId="6761D15B"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174(15.4)</w:t>
            </w:r>
          </w:p>
        </w:tc>
        <w:tc>
          <w:tcPr>
            <w:tcW w:w="1440" w:type="dxa"/>
            <w:shd w:val="clear" w:color="auto" w:fill="auto"/>
          </w:tcPr>
          <w:p w14:paraId="2EA97D61"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205(18.5)</w:t>
            </w:r>
          </w:p>
        </w:tc>
        <w:tc>
          <w:tcPr>
            <w:tcW w:w="864" w:type="dxa"/>
            <w:shd w:val="clear" w:color="auto" w:fill="auto"/>
          </w:tcPr>
          <w:p w14:paraId="373BCC9A"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285545AA"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044B71D1"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5.2-6.1 mmol/l (n=1,742)</w:t>
            </w:r>
          </w:p>
        </w:tc>
        <w:tc>
          <w:tcPr>
            <w:tcW w:w="1440" w:type="dxa"/>
            <w:shd w:val="clear" w:color="auto" w:fill="auto"/>
          </w:tcPr>
          <w:p w14:paraId="5D5A0969"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425(32.4)</w:t>
            </w:r>
          </w:p>
        </w:tc>
        <w:tc>
          <w:tcPr>
            <w:tcW w:w="1440" w:type="dxa"/>
            <w:shd w:val="clear" w:color="auto" w:fill="auto"/>
          </w:tcPr>
          <w:p w14:paraId="6227DA9B"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527(34.2)</w:t>
            </w:r>
          </w:p>
        </w:tc>
        <w:tc>
          <w:tcPr>
            <w:tcW w:w="1440" w:type="dxa"/>
            <w:shd w:val="clear" w:color="auto" w:fill="auto"/>
          </w:tcPr>
          <w:p w14:paraId="2DFA67DE"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414(36.7)</w:t>
            </w:r>
          </w:p>
        </w:tc>
        <w:tc>
          <w:tcPr>
            <w:tcW w:w="1440" w:type="dxa"/>
            <w:shd w:val="clear" w:color="auto" w:fill="auto"/>
          </w:tcPr>
          <w:p w14:paraId="7A6F7747"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376(34.0)</w:t>
            </w:r>
          </w:p>
        </w:tc>
        <w:tc>
          <w:tcPr>
            <w:tcW w:w="864" w:type="dxa"/>
            <w:shd w:val="clear" w:color="auto" w:fill="auto"/>
          </w:tcPr>
          <w:p w14:paraId="213FD183"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4CC803DA"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6A5E51A3"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≥6.0 mmol/l (n=2,458)</w:t>
            </w:r>
          </w:p>
        </w:tc>
        <w:tc>
          <w:tcPr>
            <w:tcW w:w="1440" w:type="dxa"/>
            <w:shd w:val="clear" w:color="auto" w:fill="auto"/>
          </w:tcPr>
          <w:p w14:paraId="3F6ED3F9"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665(50.7)</w:t>
            </w:r>
          </w:p>
        </w:tc>
        <w:tc>
          <w:tcPr>
            <w:tcW w:w="1440" w:type="dxa"/>
            <w:shd w:val="clear" w:color="auto" w:fill="auto"/>
          </w:tcPr>
          <w:p w14:paraId="19C6D7AB"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728(47.2)</w:t>
            </w:r>
          </w:p>
        </w:tc>
        <w:tc>
          <w:tcPr>
            <w:tcW w:w="1440" w:type="dxa"/>
            <w:shd w:val="clear" w:color="auto" w:fill="auto"/>
          </w:tcPr>
          <w:p w14:paraId="7C4C7749"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539(47.8)</w:t>
            </w:r>
          </w:p>
        </w:tc>
        <w:tc>
          <w:tcPr>
            <w:tcW w:w="1440" w:type="dxa"/>
            <w:shd w:val="clear" w:color="auto" w:fill="auto"/>
          </w:tcPr>
          <w:p w14:paraId="1C892641"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526(47.5)</w:t>
            </w:r>
          </w:p>
        </w:tc>
        <w:tc>
          <w:tcPr>
            <w:tcW w:w="864" w:type="dxa"/>
            <w:shd w:val="clear" w:color="auto" w:fill="auto"/>
          </w:tcPr>
          <w:p w14:paraId="548D5378"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661A5319"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30489332" w14:textId="3B5F85CD" w:rsidR="005F60F9" w:rsidRPr="00D96CD3" w:rsidRDefault="005F60F9" w:rsidP="00E16B8D">
            <w:pPr>
              <w:rPr>
                <w:rFonts w:ascii="Times New Roman" w:hAnsi="Times New Roman" w:cs="Times New Roman"/>
                <w:sz w:val="18"/>
                <w:szCs w:val="18"/>
              </w:rPr>
            </w:pPr>
            <w:proofErr w:type="spellStart"/>
            <w:r w:rsidRPr="00D96CD3">
              <w:rPr>
                <w:rFonts w:ascii="Times New Roman" w:hAnsi="Times New Roman" w:cs="Times New Roman"/>
                <w:sz w:val="18"/>
                <w:szCs w:val="18"/>
              </w:rPr>
              <w:t>H</w:t>
            </w:r>
            <w:r>
              <w:rPr>
                <w:rFonts w:ascii="Times New Roman" w:hAnsi="Times New Roman" w:cs="Times New Roman"/>
                <w:sz w:val="18"/>
                <w:szCs w:val="18"/>
              </w:rPr>
              <w:t>ypertension</w:t>
            </w:r>
            <w:r w:rsidRPr="005F60F9">
              <w:rPr>
                <w:rFonts w:ascii="Times New Roman" w:hAnsi="Times New Roman" w:cs="Times New Roman"/>
                <w:sz w:val="18"/>
                <w:szCs w:val="18"/>
                <w:vertAlign w:val="superscript"/>
              </w:rPr>
              <w:t>d</w:t>
            </w:r>
            <w:proofErr w:type="spellEnd"/>
            <w:r w:rsidRPr="005F60F9">
              <w:rPr>
                <w:rFonts w:ascii="Times New Roman" w:hAnsi="Times New Roman" w:cs="Times New Roman"/>
                <w:sz w:val="18"/>
                <w:szCs w:val="18"/>
                <w:vertAlign w:val="superscript"/>
              </w:rPr>
              <w:t xml:space="preserve"> </w:t>
            </w:r>
            <w:r w:rsidRPr="00D96CD3">
              <w:rPr>
                <w:rFonts w:ascii="Times New Roman" w:hAnsi="Times New Roman" w:cs="Times New Roman"/>
                <w:sz w:val="18"/>
                <w:szCs w:val="18"/>
              </w:rPr>
              <w:t>n (%)</w:t>
            </w:r>
          </w:p>
        </w:tc>
        <w:tc>
          <w:tcPr>
            <w:tcW w:w="1440" w:type="dxa"/>
            <w:shd w:val="clear" w:color="auto" w:fill="auto"/>
          </w:tcPr>
          <w:p w14:paraId="6B43A633"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1D4BE5D8"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03BD57EE"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11E2EB61"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864" w:type="dxa"/>
            <w:shd w:val="clear" w:color="auto" w:fill="auto"/>
          </w:tcPr>
          <w:p w14:paraId="496C9844"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&lt;</w:t>
            </w:r>
            <w:r w:rsidRPr="00D96CD3">
              <w:rPr>
                <w:rFonts w:ascii="Times New Roman" w:hAnsi="Times New Roman" w:cs="Times New Roman"/>
                <w:sz w:val="18"/>
                <w:szCs w:val="18"/>
              </w:rPr>
              <w:t>0.0</w:t>
            </w:r>
            <w:r>
              <w:rPr>
                <w:rFonts w:ascii="Times New Roman" w:hAnsi="Times New Roman" w:cs="Times New Roman"/>
                <w:sz w:val="18"/>
                <w:szCs w:val="18"/>
              </w:rPr>
              <w:t>01</w:t>
            </w:r>
          </w:p>
        </w:tc>
      </w:tr>
      <w:tr w:rsidR="005F60F9" w:rsidRPr="00D96CD3" w14:paraId="2CF52005"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1AF2E397"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No (n=2,064)</w:t>
            </w:r>
          </w:p>
        </w:tc>
        <w:tc>
          <w:tcPr>
            <w:tcW w:w="1440" w:type="dxa"/>
            <w:shd w:val="clear" w:color="auto" w:fill="auto"/>
          </w:tcPr>
          <w:p w14:paraId="7311D4D8"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463(35.3)</w:t>
            </w:r>
          </w:p>
        </w:tc>
        <w:tc>
          <w:tcPr>
            <w:tcW w:w="1440" w:type="dxa"/>
            <w:shd w:val="clear" w:color="auto" w:fill="auto"/>
          </w:tcPr>
          <w:p w14:paraId="0E1F5D21"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619(40.2)</w:t>
            </w:r>
          </w:p>
        </w:tc>
        <w:tc>
          <w:tcPr>
            <w:tcW w:w="1440" w:type="dxa"/>
            <w:shd w:val="clear" w:color="auto" w:fill="auto"/>
          </w:tcPr>
          <w:p w14:paraId="64447BCD"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478(42.4)</w:t>
            </w:r>
          </w:p>
        </w:tc>
        <w:tc>
          <w:tcPr>
            <w:tcW w:w="1440" w:type="dxa"/>
            <w:shd w:val="clear" w:color="auto" w:fill="auto"/>
          </w:tcPr>
          <w:p w14:paraId="324E45E2"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504(45.5)</w:t>
            </w:r>
          </w:p>
        </w:tc>
        <w:tc>
          <w:tcPr>
            <w:tcW w:w="864" w:type="dxa"/>
            <w:shd w:val="clear" w:color="auto" w:fill="auto"/>
          </w:tcPr>
          <w:p w14:paraId="7FDBC3D8"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5114F20C"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52DA1EAE"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lastRenderedPageBreak/>
              <w:t xml:space="preserve">   Yes (n=3,023)</w:t>
            </w:r>
          </w:p>
        </w:tc>
        <w:tc>
          <w:tcPr>
            <w:tcW w:w="1440" w:type="dxa"/>
            <w:shd w:val="clear" w:color="auto" w:fill="auto"/>
          </w:tcPr>
          <w:p w14:paraId="14D7E243"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849(64.7)</w:t>
            </w:r>
          </w:p>
        </w:tc>
        <w:tc>
          <w:tcPr>
            <w:tcW w:w="1440" w:type="dxa"/>
            <w:shd w:val="clear" w:color="auto" w:fill="auto"/>
          </w:tcPr>
          <w:p w14:paraId="390FF124"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922(59.8)</w:t>
            </w:r>
          </w:p>
        </w:tc>
        <w:tc>
          <w:tcPr>
            <w:tcW w:w="1440" w:type="dxa"/>
            <w:shd w:val="clear" w:color="auto" w:fill="auto"/>
          </w:tcPr>
          <w:p w14:paraId="33A2D2E3"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649(57.6)</w:t>
            </w:r>
          </w:p>
        </w:tc>
        <w:tc>
          <w:tcPr>
            <w:tcW w:w="1440" w:type="dxa"/>
            <w:shd w:val="clear" w:color="auto" w:fill="auto"/>
          </w:tcPr>
          <w:p w14:paraId="08811C05"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603(54.5)</w:t>
            </w:r>
          </w:p>
        </w:tc>
        <w:tc>
          <w:tcPr>
            <w:tcW w:w="864" w:type="dxa"/>
            <w:shd w:val="clear" w:color="auto" w:fill="auto"/>
          </w:tcPr>
          <w:p w14:paraId="5C1C9F37"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602854DE"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2B9693DF"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History of diabetes n (%)</w:t>
            </w:r>
          </w:p>
        </w:tc>
        <w:tc>
          <w:tcPr>
            <w:tcW w:w="1440" w:type="dxa"/>
            <w:shd w:val="clear" w:color="auto" w:fill="auto"/>
          </w:tcPr>
          <w:p w14:paraId="4AB39FDD"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6808B08F"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306A3E88"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76EDC66A"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864" w:type="dxa"/>
            <w:shd w:val="clear" w:color="auto" w:fill="auto"/>
          </w:tcPr>
          <w:p w14:paraId="1AE1B6A3"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&lt;</w:t>
            </w:r>
            <w:r w:rsidRPr="00D96CD3">
              <w:rPr>
                <w:rFonts w:ascii="Times New Roman" w:hAnsi="Times New Roman" w:cs="Times New Roman"/>
                <w:sz w:val="18"/>
                <w:szCs w:val="18"/>
              </w:rPr>
              <w:t>0.0</w:t>
            </w:r>
            <w:r>
              <w:rPr>
                <w:rFonts w:ascii="Times New Roman" w:hAnsi="Times New Roman" w:cs="Times New Roman"/>
                <w:sz w:val="18"/>
                <w:szCs w:val="18"/>
              </w:rPr>
              <w:t>01</w:t>
            </w:r>
          </w:p>
        </w:tc>
      </w:tr>
      <w:tr w:rsidR="005F60F9" w:rsidRPr="00D96CD3" w14:paraId="127C4C0F"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064CB7B2"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No (n=4,731)</w:t>
            </w:r>
          </w:p>
        </w:tc>
        <w:tc>
          <w:tcPr>
            <w:tcW w:w="1440" w:type="dxa"/>
            <w:shd w:val="clear" w:color="auto" w:fill="auto"/>
          </w:tcPr>
          <w:p w14:paraId="482FE27C"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w:t>
            </w:r>
            <w:r>
              <w:rPr>
                <w:rFonts w:ascii="Times New Roman" w:hAnsi="Times New Roman" w:cs="Times New Roman"/>
                <w:sz w:val="18"/>
                <w:szCs w:val="18"/>
              </w:rPr>
              <w:t>,</w:t>
            </w:r>
            <w:r w:rsidRPr="00D96CD3">
              <w:rPr>
                <w:rFonts w:ascii="Times New Roman" w:hAnsi="Times New Roman" w:cs="Times New Roman"/>
                <w:sz w:val="18"/>
                <w:szCs w:val="18"/>
              </w:rPr>
              <w:t>186(90.4)</w:t>
            </w:r>
          </w:p>
        </w:tc>
        <w:tc>
          <w:tcPr>
            <w:tcW w:w="1440" w:type="dxa"/>
            <w:shd w:val="clear" w:color="auto" w:fill="auto"/>
          </w:tcPr>
          <w:p w14:paraId="70107913"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w:t>
            </w:r>
            <w:r>
              <w:rPr>
                <w:rFonts w:ascii="Times New Roman" w:hAnsi="Times New Roman" w:cs="Times New Roman"/>
                <w:sz w:val="18"/>
                <w:szCs w:val="18"/>
              </w:rPr>
              <w:t>,</w:t>
            </w:r>
            <w:r w:rsidRPr="00D96CD3">
              <w:rPr>
                <w:rFonts w:ascii="Times New Roman" w:hAnsi="Times New Roman" w:cs="Times New Roman"/>
                <w:sz w:val="18"/>
                <w:szCs w:val="18"/>
              </w:rPr>
              <w:t>436(93.2)</w:t>
            </w:r>
          </w:p>
        </w:tc>
        <w:tc>
          <w:tcPr>
            <w:tcW w:w="1440" w:type="dxa"/>
            <w:shd w:val="clear" w:color="auto" w:fill="auto"/>
          </w:tcPr>
          <w:p w14:paraId="4301B96D"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w:t>
            </w:r>
            <w:r>
              <w:rPr>
                <w:rFonts w:ascii="Times New Roman" w:hAnsi="Times New Roman" w:cs="Times New Roman"/>
                <w:sz w:val="18"/>
                <w:szCs w:val="18"/>
              </w:rPr>
              <w:t>,</w:t>
            </w:r>
            <w:r w:rsidRPr="00D96CD3">
              <w:rPr>
                <w:rFonts w:ascii="Times New Roman" w:hAnsi="Times New Roman" w:cs="Times New Roman"/>
                <w:sz w:val="18"/>
                <w:szCs w:val="18"/>
              </w:rPr>
              <w:t>068(94.8)</w:t>
            </w:r>
          </w:p>
        </w:tc>
        <w:tc>
          <w:tcPr>
            <w:tcW w:w="1440" w:type="dxa"/>
            <w:shd w:val="clear" w:color="auto" w:fill="auto"/>
          </w:tcPr>
          <w:p w14:paraId="34335740"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w:t>
            </w:r>
            <w:r>
              <w:rPr>
                <w:rFonts w:ascii="Times New Roman" w:hAnsi="Times New Roman" w:cs="Times New Roman"/>
                <w:sz w:val="18"/>
                <w:szCs w:val="18"/>
              </w:rPr>
              <w:t>,</w:t>
            </w:r>
            <w:r w:rsidRPr="00D96CD3">
              <w:rPr>
                <w:rFonts w:ascii="Times New Roman" w:hAnsi="Times New Roman" w:cs="Times New Roman"/>
                <w:sz w:val="18"/>
                <w:szCs w:val="18"/>
              </w:rPr>
              <w:t>041(94.0)</w:t>
            </w:r>
          </w:p>
        </w:tc>
        <w:tc>
          <w:tcPr>
            <w:tcW w:w="864" w:type="dxa"/>
            <w:shd w:val="clear" w:color="auto" w:fill="auto"/>
          </w:tcPr>
          <w:p w14:paraId="30A7051F"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1C8C4BB2"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457E8E1A"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Yes (n=356)</w:t>
            </w:r>
          </w:p>
        </w:tc>
        <w:tc>
          <w:tcPr>
            <w:tcW w:w="1440" w:type="dxa"/>
            <w:shd w:val="clear" w:color="auto" w:fill="auto"/>
          </w:tcPr>
          <w:p w14:paraId="231E4D32"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126(9.6)</w:t>
            </w:r>
          </w:p>
        </w:tc>
        <w:tc>
          <w:tcPr>
            <w:tcW w:w="1440" w:type="dxa"/>
            <w:shd w:val="clear" w:color="auto" w:fill="auto"/>
          </w:tcPr>
          <w:p w14:paraId="5C843128"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105(6.8)</w:t>
            </w:r>
          </w:p>
        </w:tc>
        <w:tc>
          <w:tcPr>
            <w:tcW w:w="1440" w:type="dxa"/>
            <w:shd w:val="clear" w:color="auto" w:fill="auto"/>
          </w:tcPr>
          <w:p w14:paraId="565EBBFF"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59(5.2)</w:t>
            </w:r>
          </w:p>
        </w:tc>
        <w:tc>
          <w:tcPr>
            <w:tcW w:w="1440" w:type="dxa"/>
            <w:shd w:val="clear" w:color="auto" w:fill="auto"/>
          </w:tcPr>
          <w:p w14:paraId="0B5F1821"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66(6.0)</w:t>
            </w:r>
          </w:p>
        </w:tc>
        <w:tc>
          <w:tcPr>
            <w:tcW w:w="864" w:type="dxa"/>
            <w:shd w:val="clear" w:color="auto" w:fill="auto"/>
          </w:tcPr>
          <w:p w14:paraId="5A2D7271"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78694BA7"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4D409BB1"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Smoking status n (%)</w:t>
            </w:r>
          </w:p>
        </w:tc>
        <w:tc>
          <w:tcPr>
            <w:tcW w:w="1440" w:type="dxa"/>
            <w:shd w:val="clear" w:color="auto" w:fill="auto"/>
          </w:tcPr>
          <w:p w14:paraId="42A1BFB3"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52440D2B"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17BA0DFB"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57B7041D"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864" w:type="dxa"/>
            <w:shd w:val="clear" w:color="auto" w:fill="auto"/>
          </w:tcPr>
          <w:p w14:paraId="2325B3A3"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0.66</w:t>
            </w:r>
            <w:r>
              <w:rPr>
                <w:rFonts w:ascii="Times New Roman" w:hAnsi="Times New Roman" w:cs="Times New Roman"/>
                <w:sz w:val="18"/>
                <w:szCs w:val="18"/>
              </w:rPr>
              <w:t>4</w:t>
            </w:r>
          </w:p>
        </w:tc>
      </w:tr>
      <w:tr w:rsidR="005F60F9" w:rsidRPr="00D96CD3" w14:paraId="34248612"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7A8844E5"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Never (n=1,071)</w:t>
            </w:r>
          </w:p>
        </w:tc>
        <w:tc>
          <w:tcPr>
            <w:tcW w:w="1440" w:type="dxa"/>
            <w:shd w:val="clear" w:color="auto" w:fill="auto"/>
          </w:tcPr>
          <w:p w14:paraId="58C7EF83"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271(20.7)</w:t>
            </w:r>
          </w:p>
        </w:tc>
        <w:tc>
          <w:tcPr>
            <w:tcW w:w="1440" w:type="dxa"/>
            <w:shd w:val="clear" w:color="auto" w:fill="auto"/>
          </w:tcPr>
          <w:p w14:paraId="093C6B34"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323(21.0)</w:t>
            </w:r>
          </w:p>
        </w:tc>
        <w:tc>
          <w:tcPr>
            <w:tcW w:w="1440" w:type="dxa"/>
            <w:shd w:val="clear" w:color="auto" w:fill="auto"/>
          </w:tcPr>
          <w:p w14:paraId="6DE971F8"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245(21.7)</w:t>
            </w:r>
          </w:p>
        </w:tc>
        <w:tc>
          <w:tcPr>
            <w:tcW w:w="1440" w:type="dxa"/>
            <w:shd w:val="clear" w:color="auto" w:fill="auto"/>
          </w:tcPr>
          <w:p w14:paraId="2FC62D42"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232(21.0)</w:t>
            </w:r>
          </w:p>
        </w:tc>
        <w:tc>
          <w:tcPr>
            <w:tcW w:w="864" w:type="dxa"/>
            <w:shd w:val="clear" w:color="auto" w:fill="auto"/>
          </w:tcPr>
          <w:p w14:paraId="60C301AF"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5892019D"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78381ECD"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Former (n=1,927)</w:t>
            </w:r>
          </w:p>
        </w:tc>
        <w:tc>
          <w:tcPr>
            <w:tcW w:w="1440" w:type="dxa"/>
            <w:shd w:val="clear" w:color="auto" w:fill="auto"/>
          </w:tcPr>
          <w:p w14:paraId="1C029C81"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518(39.5)</w:t>
            </w:r>
          </w:p>
        </w:tc>
        <w:tc>
          <w:tcPr>
            <w:tcW w:w="1440" w:type="dxa"/>
            <w:shd w:val="clear" w:color="auto" w:fill="auto"/>
          </w:tcPr>
          <w:p w14:paraId="2B3AC86C"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594(38.5)</w:t>
            </w:r>
          </w:p>
        </w:tc>
        <w:tc>
          <w:tcPr>
            <w:tcW w:w="1440" w:type="dxa"/>
            <w:shd w:val="clear" w:color="auto" w:fill="auto"/>
          </w:tcPr>
          <w:p w14:paraId="09279C9F"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414(36.7)</w:t>
            </w:r>
          </w:p>
        </w:tc>
        <w:tc>
          <w:tcPr>
            <w:tcW w:w="1440" w:type="dxa"/>
            <w:shd w:val="clear" w:color="auto" w:fill="auto"/>
          </w:tcPr>
          <w:p w14:paraId="4FB03AE1"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401(36.2)</w:t>
            </w:r>
          </w:p>
        </w:tc>
        <w:tc>
          <w:tcPr>
            <w:tcW w:w="864" w:type="dxa"/>
            <w:shd w:val="clear" w:color="auto" w:fill="auto"/>
          </w:tcPr>
          <w:p w14:paraId="36CFAFA4"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3F73319A"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7454D879"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Current (n=2,089)</w:t>
            </w:r>
          </w:p>
        </w:tc>
        <w:tc>
          <w:tcPr>
            <w:tcW w:w="1440" w:type="dxa"/>
            <w:shd w:val="clear" w:color="auto" w:fill="auto"/>
          </w:tcPr>
          <w:p w14:paraId="76017E22"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523(39.9)</w:t>
            </w:r>
          </w:p>
        </w:tc>
        <w:tc>
          <w:tcPr>
            <w:tcW w:w="1440" w:type="dxa"/>
            <w:shd w:val="clear" w:color="auto" w:fill="auto"/>
          </w:tcPr>
          <w:p w14:paraId="3250D903"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624(40.5)</w:t>
            </w:r>
          </w:p>
        </w:tc>
        <w:tc>
          <w:tcPr>
            <w:tcW w:w="1440" w:type="dxa"/>
            <w:shd w:val="clear" w:color="auto" w:fill="auto"/>
          </w:tcPr>
          <w:p w14:paraId="62A208E7"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468(41.5)</w:t>
            </w:r>
          </w:p>
        </w:tc>
        <w:tc>
          <w:tcPr>
            <w:tcW w:w="1440" w:type="dxa"/>
            <w:shd w:val="clear" w:color="auto" w:fill="auto"/>
          </w:tcPr>
          <w:p w14:paraId="7D3C6453"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474(42.8)</w:t>
            </w:r>
          </w:p>
        </w:tc>
        <w:tc>
          <w:tcPr>
            <w:tcW w:w="864" w:type="dxa"/>
            <w:shd w:val="clear" w:color="auto" w:fill="auto"/>
          </w:tcPr>
          <w:p w14:paraId="10E1BF43"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24B9AC54"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4142A6A1" w14:textId="77777777" w:rsidR="005F60F9" w:rsidRPr="009234D9" w:rsidRDefault="005F60F9" w:rsidP="00E16B8D">
            <w:pPr>
              <w:rPr>
                <w:rFonts w:ascii="Times New Roman" w:hAnsi="Times New Roman" w:cs="Times New Roman"/>
                <w:i/>
                <w:sz w:val="18"/>
                <w:szCs w:val="18"/>
              </w:rPr>
            </w:pPr>
            <w:r w:rsidRPr="009234D9">
              <w:rPr>
                <w:rFonts w:ascii="Times New Roman" w:hAnsi="Times New Roman" w:cs="Times New Roman"/>
                <w:i/>
                <w:sz w:val="18"/>
                <w:szCs w:val="18"/>
              </w:rPr>
              <w:t>Women</w:t>
            </w:r>
            <w:r>
              <w:rPr>
                <w:rFonts w:ascii="Times New Roman" w:hAnsi="Times New Roman" w:cs="Times New Roman"/>
                <w:i/>
                <w:sz w:val="18"/>
                <w:szCs w:val="18"/>
              </w:rPr>
              <w:t xml:space="preserve"> </w:t>
            </w:r>
            <w:r w:rsidRPr="00303C38">
              <w:rPr>
                <w:rFonts w:ascii="Times New Roman" w:hAnsi="Times New Roman" w:cs="Times New Roman"/>
                <w:b w:val="0"/>
                <w:i/>
                <w:sz w:val="18"/>
                <w:szCs w:val="18"/>
              </w:rPr>
              <w:t>(n=3,306)</w:t>
            </w:r>
          </w:p>
        </w:tc>
        <w:tc>
          <w:tcPr>
            <w:tcW w:w="1440" w:type="dxa"/>
            <w:shd w:val="clear" w:color="auto" w:fill="auto"/>
          </w:tcPr>
          <w:p w14:paraId="34FF457B"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40" w:type="dxa"/>
            <w:shd w:val="clear" w:color="auto" w:fill="auto"/>
          </w:tcPr>
          <w:p w14:paraId="4019551A"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40" w:type="dxa"/>
            <w:shd w:val="clear" w:color="auto" w:fill="auto"/>
          </w:tcPr>
          <w:p w14:paraId="26E2A2FC"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40" w:type="dxa"/>
            <w:shd w:val="clear" w:color="auto" w:fill="auto"/>
          </w:tcPr>
          <w:p w14:paraId="5F935D89"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64" w:type="dxa"/>
            <w:shd w:val="clear" w:color="auto" w:fill="auto"/>
          </w:tcPr>
          <w:p w14:paraId="33782F41"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3FD10640"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0214D295"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n (%)</w:t>
            </w:r>
          </w:p>
        </w:tc>
        <w:tc>
          <w:tcPr>
            <w:tcW w:w="1440" w:type="dxa"/>
            <w:shd w:val="clear" w:color="auto" w:fill="auto"/>
          </w:tcPr>
          <w:p w14:paraId="73DF5D37"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w:t>
            </w:r>
            <w:r>
              <w:rPr>
                <w:rFonts w:ascii="Times New Roman" w:hAnsi="Times New Roman" w:cs="Times New Roman"/>
                <w:sz w:val="18"/>
                <w:szCs w:val="18"/>
              </w:rPr>
              <w:t>,</w:t>
            </w:r>
            <w:r w:rsidRPr="00D96CD3">
              <w:rPr>
                <w:rFonts w:ascii="Times New Roman" w:hAnsi="Times New Roman" w:cs="Times New Roman"/>
                <w:sz w:val="18"/>
                <w:szCs w:val="18"/>
              </w:rPr>
              <w:t>080(32.7)</w:t>
            </w:r>
          </w:p>
        </w:tc>
        <w:tc>
          <w:tcPr>
            <w:tcW w:w="1440" w:type="dxa"/>
            <w:shd w:val="clear" w:color="auto" w:fill="auto"/>
          </w:tcPr>
          <w:p w14:paraId="5B0804F0"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w:t>
            </w:r>
            <w:r>
              <w:rPr>
                <w:rFonts w:ascii="Times New Roman" w:hAnsi="Times New Roman" w:cs="Times New Roman"/>
                <w:sz w:val="18"/>
                <w:szCs w:val="18"/>
              </w:rPr>
              <w:t>,</w:t>
            </w:r>
            <w:r w:rsidRPr="00D96CD3">
              <w:rPr>
                <w:rFonts w:ascii="Times New Roman" w:hAnsi="Times New Roman" w:cs="Times New Roman"/>
                <w:sz w:val="18"/>
                <w:szCs w:val="18"/>
              </w:rPr>
              <w:t>107(33.5)</w:t>
            </w:r>
          </w:p>
        </w:tc>
        <w:tc>
          <w:tcPr>
            <w:tcW w:w="1440" w:type="dxa"/>
            <w:shd w:val="clear" w:color="auto" w:fill="auto"/>
          </w:tcPr>
          <w:p w14:paraId="5DB242A1"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589(17.8)</w:t>
            </w:r>
          </w:p>
        </w:tc>
        <w:tc>
          <w:tcPr>
            <w:tcW w:w="1440" w:type="dxa"/>
            <w:shd w:val="clear" w:color="auto" w:fill="auto"/>
          </w:tcPr>
          <w:p w14:paraId="1AB2F35B"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530(16.0)</w:t>
            </w:r>
          </w:p>
        </w:tc>
        <w:tc>
          <w:tcPr>
            <w:tcW w:w="864" w:type="dxa"/>
            <w:shd w:val="clear" w:color="auto" w:fill="auto"/>
          </w:tcPr>
          <w:p w14:paraId="5E2EADDE"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19041F84"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50E98E9B"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Age (years)</w:t>
            </w:r>
            <w:r>
              <w:rPr>
                <w:rFonts w:ascii="Times New Roman" w:hAnsi="Times New Roman" w:cs="Times New Roman"/>
                <w:sz w:val="18"/>
                <w:szCs w:val="18"/>
                <w:vertAlign w:val="superscript"/>
              </w:rPr>
              <w:t>b</w:t>
            </w:r>
          </w:p>
        </w:tc>
        <w:tc>
          <w:tcPr>
            <w:tcW w:w="1440" w:type="dxa"/>
            <w:shd w:val="clear" w:color="auto" w:fill="auto"/>
          </w:tcPr>
          <w:p w14:paraId="2B10A37B"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61.4±8.7</w:t>
            </w:r>
          </w:p>
        </w:tc>
        <w:tc>
          <w:tcPr>
            <w:tcW w:w="1440" w:type="dxa"/>
            <w:shd w:val="clear" w:color="auto" w:fill="auto"/>
          </w:tcPr>
          <w:p w14:paraId="385C70FD"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59.8±7.6</w:t>
            </w:r>
          </w:p>
        </w:tc>
        <w:tc>
          <w:tcPr>
            <w:tcW w:w="1440" w:type="dxa"/>
            <w:shd w:val="clear" w:color="auto" w:fill="auto"/>
          </w:tcPr>
          <w:p w14:paraId="4D676271"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58.8±7.3</w:t>
            </w:r>
          </w:p>
        </w:tc>
        <w:tc>
          <w:tcPr>
            <w:tcW w:w="1440" w:type="dxa"/>
            <w:shd w:val="clear" w:color="auto" w:fill="auto"/>
          </w:tcPr>
          <w:p w14:paraId="12385C4D"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57.1±7.5</w:t>
            </w:r>
          </w:p>
        </w:tc>
        <w:tc>
          <w:tcPr>
            <w:tcW w:w="864" w:type="dxa"/>
            <w:shd w:val="clear" w:color="auto" w:fill="auto"/>
          </w:tcPr>
          <w:p w14:paraId="1739A1E2"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&lt;</w:t>
            </w:r>
            <w:r w:rsidRPr="00D96CD3">
              <w:rPr>
                <w:rFonts w:ascii="Times New Roman" w:hAnsi="Times New Roman" w:cs="Times New Roman"/>
                <w:sz w:val="18"/>
                <w:szCs w:val="18"/>
              </w:rPr>
              <w:t>0.0</w:t>
            </w:r>
            <w:r>
              <w:rPr>
                <w:rFonts w:ascii="Times New Roman" w:hAnsi="Times New Roman" w:cs="Times New Roman"/>
                <w:sz w:val="18"/>
                <w:szCs w:val="18"/>
              </w:rPr>
              <w:t>01</w:t>
            </w:r>
          </w:p>
        </w:tc>
      </w:tr>
      <w:tr w:rsidR="005F60F9" w:rsidRPr="00D96CD3" w14:paraId="699BB42A"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4E39B836" w14:textId="77777777" w:rsidR="005F60F9" w:rsidRPr="00D96CD3" w:rsidRDefault="005F60F9" w:rsidP="00E16B8D">
            <w:pPr>
              <w:rPr>
                <w:rFonts w:ascii="Times New Roman" w:hAnsi="Times New Roman" w:cs="Times New Roman"/>
                <w:sz w:val="18"/>
                <w:szCs w:val="18"/>
              </w:rPr>
            </w:pPr>
            <w:r>
              <w:rPr>
                <w:rFonts w:ascii="Times New Roman" w:hAnsi="Times New Roman" w:cs="Times New Roman"/>
                <w:sz w:val="18"/>
                <w:szCs w:val="18"/>
              </w:rPr>
              <w:t>Educational</w:t>
            </w:r>
            <w:r w:rsidRPr="00D96CD3">
              <w:rPr>
                <w:rFonts w:ascii="Times New Roman" w:hAnsi="Times New Roman" w:cs="Times New Roman"/>
                <w:sz w:val="18"/>
                <w:szCs w:val="18"/>
              </w:rPr>
              <w:t xml:space="preserve"> level n (%)</w:t>
            </w:r>
          </w:p>
        </w:tc>
        <w:tc>
          <w:tcPr>
            <w:tcW w:w="1440" w:type="dxa"/>
            <w:shd w:val="clear" w:color="auto" w:fill="auto"/>
          </w:tcPr>
          <w:p w14:paraId="175CBE5F"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5BFFF251"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04FFE2EC"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67B134E0"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864" w:type="dxa"/>
            <w:shd w:val="clear" w:color="auto" w:fill="auto"/>
          </w:tcPr>
          <w:p w14:paraId="1446579C"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&lt;</w:t>
            </w:r>
            <w:r w:rsidRPr="00D96CD3">
              <w:rPr>
                <w:rFonts w:ascii="Times New Roman" w:hAnsi="Times New Roman" w:cs="Times New Roman"/>
                <w:sz w:val="18"/>
                <w:szCs w:val="18"/>
              </w:rPr>
              <w:t>0.0</w:t>
            </w:r>
            <w:r>
              <w:rPr>
                <w:rFonts w:ascii="Times New Roman" w:hAnsi="Times New Roman" w:cs="Times New Roman"/>
                <w:sz w:val="18"/>
                <w:szCs w:val="18"/>
              </w:rPr>
              <w:t>01</w:t>
            </w:r>
          </w:p>
        </w:tc>
      </w:tr>
      <w:tr w:rsidR="005F60F9" w:rsidRPr="00D96CD3" w14:paraId="6028D792"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155BADD1"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No schooling (n=176)</w:t>
            </w:r>
          </w:p>
        </w:tc>
        <w:tc>
          <w:tcPr>
            <w:tcW w:w="1440" w:type="dxa"/>
            <w:shd w:val="clear" w:color="auto" w:fill="auto"/>
          </w:tcPr>
          <w:p w14:paraId="7927D662"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97(9.0)</w:t>
            </w:r>
          </w:p>
        </w:tc>
        <w:tc>
          <w:tcPr>
            <w:tcW w:w="1440" w:type="dxa"/>
            <w:shd w:val="clear" w:color="auto" w:fill="auto"/>
          </w:tcPr>
          <w:p w14:paraId="085854EE"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59(5.3)</w:t>
            </w:r>
          </w:p>
        </w:tc>
        <w:tc>
          <w:tcPr>
            <w:tcW w:w="1440" w:type="dxa"/>
            <w:shd w:val="clear" w:color="auto" w:fill="auto"/>
          </w:tcPr>
          <w:p w14:paraId="3FBEF485"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13(2.2)</w:t>
            </w:r>
          </w:p>
        </w:tc>
        <w:tc>
          <w:tcPr>
            <w:tcW w:w="1440" w:type="dxa"/>
            <w:shd w:val="clear" w:color="auto" w:fill="auto"/>
          </w:tcPr>
          <w:p w14:paraId="1BB765CA"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7(1.3)</w:t>
            </w:r>
          </w:p>
        </w:tc>
        <w:tc>
          <w:tcPr>
            <w:tcW w:w="864" w:type="dxa"/>
            <w:shd w:val="clear" w:color="auto" w:fill="auto"/>
          </w:tcPr>
          <w:p w14:paraId="65C8B732"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62A2FFCC"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19E2F726"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Primary (n=1,524)</w:t>
            </w:r>
          </w:p>
        </w:tc>
        <w:tc>
          <w:tcPr>
            <w:tcW w:w="1440" w:type="dxa"/>
            <w:shd w:val="clear" w:color="auto" w:fill="auto"/>
          </w:tcPr>
          <w:p w14:paraId="333030FE"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587(54.4)</w:t>
            </w:r>
          </w:p>
        </w:tc>
        <w:tc>
          <w:tcPr>
            <w:tcW w:w="1440" w:type="dxa"/>
            <w:shd w:val="clear" w:color="auto" w:fill="auto"/>
          </w:tcPr>
          <w:p w14:paraId="5AD43EFD"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481(43.5)</w:t>
            </w:r>
          </w:p>
        </w:tc>
        <w:tc>
          <w:tcPr>
            <w:tcW w:w="1440" w:type="dxa"/>
            <w:shd w:val="clear" w:color="auto" w:fill="auto"/>
          </w:tcPr>
          <w:p w14:paraId="1B814B07"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261(44.3)</w:t>
            </w:r>
          </w:p>
        </w:tc>
        <w:tc>
          <w:tcPr>
            <w:tcW w:w="1440" w:type="dxa"/>
            <w:shd w:val="clear" w:color="auto" w:fill="auto"/>
          </w:tcPr>
          <w:p w14:paraId="4A27FA39"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195(36.8)</w:t>
            </w:r>
          </w:p>
        </w:tc>
        <w:tc>
          <w:tcPr>
            <w:tcW w:w="864" w:type="dxa"/>
            <w:shd w:val="clear" w:color="auto" w:fill="auto"/>
          </w:tcPr>
          <w:p w14:paraId="7AB73CC3"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0075C40D"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223C11CC"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Secondary (n=387)</w:t>
            </w:r>
          </w:p>
        </w:tc>
        <w:tc>
          <w:tcPr>
            <w:tcW w:w="1440" w:type="dxa"/>
            <w:shd w:val="clear" w:color="auto" w:fill="auto"/>
          </w:tcPr>
          <w:p w14:paraId="75838D08"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107(9.9)</w:t>
            </w:r>
          </w:p>
        </w:tc>
        <w:tc>
          <w:tcPr>
            <w:tcW w:w="1440" w:type="dxa"/>
            <w:shd w:val="clear" w:color="auto" w:fill="auto"/>
          </w:tcPr>
          <w:p w14:paraId="52C66883"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135(12.2)</w:t>
            </w:r>
          </w:p>
        </w:tc>
        <w:tc>
          <w:tcPr>
            <w:tcW w:w="1440" w:type="dxa"/>
            <w:shd w:val="clear" w:color="auto" w:fill="auto"/>
          </w:tcPr>
          <w:p w14:paraId="20A44621"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67(11.4)</w:t>
            </w:r>
          </w:p>
        </w:tc>
        <w:tc>
          <w:tcPr>
            <w:tcW w:w="1440" w:type="dxa"/>
            <w:shd w:val="clear" w:color="auto" w:fill="auto"/>
          </w:tcPr>
          <w:p w14:paraId="59231FFA"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78(14.7)</w:t>
            </w:r>
          </w:p>
        </w:tc>
        <w:tc>
          <w:tcPr>
            <w:tcW w:w="864" w:type="dxa"/>
            <w:shd w:val="clear" w:color="auto" w:fill="auto"/>
          </w:tcPr>
          <w:p w14:paraId="338E984E"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50AD98A1"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40EEE6C9"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Vocational/University (n=1,219)</w:t>
            </w:r>
          </w:p>
        </w:tc>
        <w:tc>
          <w:tcPr>
            <w:tcW w:w="1440" w:type="dxa"/>
            <w:shd w:val="clear" w:color="auto" w:fill="auto"/>
          </w:tcPr>
          <w:p w14:paraId="2818927A"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289(26.8)</w:t>
            </w:r>
          </w:p>
        </w:tc>
        <w:tc>
          <w:tcPr>
            <w:tcW w:w="1440" w:type="dxa"/>
            <w:shd w:val="clear" w:color="auto" w:fill="auto"/>
          </w:tcPr>
          <w:p w14:paraId="51B80F03"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432(39.0)</w:t>
            </w:r>
          </w:p>
        </w:tc>
        <w:tc>
          <w:tcPr>
            <w:tcW w:w="1440" w:type="dxa"/>
            <w:shd w:val="clear" w:color="auto" w:fill="auto"/>
          </w:tcPr>
          <w:p w14:paraId="1D24C4E0"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248(42.1)</w:t>
            </w:r>
          </w:p>
        </w:tc>
        <w:tc>
          <w:tcPr>
            <w:tcW w:w="1440" w:type="dxa"/>
            <w:shd w:val="clear" w:color="auto" w:fill="auto"/>
          </w:tcPr>
          <w:p w14:paraId="26A19699"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250(47.2)</w:t>
            </w:r>
          </w:p>
        </w:tc>
        <w:tc>
          <w:tcPr>
            <w:tcW w:w="864" w:type="dxa"/>
            <w:shd w:val="clear" w:color="auto" w:fill="auto"/>
          </w:tcPr>
          <w:p w14:paraId="201B4187"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41FEB3A4"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2EC5485C"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Alcohol consumption n (%)</w:t>
            </w:r>
          </w:p>
        </w:tc>
        <w:tc>
          <w:tcPr>
            <w:tcW w:w="1440" w:type="dxa"/>
            <w:shd w:val="clear" w:color="auto" w:fill="auto"/>
          </w:tcPr>
          <w:p w14:paraId="6175AC2A"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7A5AB0AE"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0438F2DC"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17C987EA"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864" w:type="dxa"/>
            <w:shd w:val="clear" w:color="auto" w:fill="auto"/>
          </w:tcPr>
          <w:p w14:paraId="296FD302"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&lt;</w:t>
            </w:r>
            <w:r w:rsidRPr="00D96CD3">
              <w:rPr>
                <w:rFonts w:ascii="Times New Roman" w:hAnsi="Times New Roman" w:cs="Times New Roman"/>
                <w:sz w:val="18"/>
                <w:szCs w:val="18"/>
              </w:rPr>
              <w:t>0.0</w:t>
            </w:r>
            <w:r>
              <w:rPr>
                <w:rFonts w:ascii="Times New Roman" w:hAnsi="Times New Roman" w:cs="Times New Roman"/>
                <w:sz w:val="18"/>
                <w:szCs w:val="18"/>
              </w:rPr>
              <w:t>01</w:t>
            </w:r>
          </w:p>
        </w:tc>
      </w:tr>
      <w:tr w:rsidR="005F60F9" w:rsidRPr="00D96CD3" w14:paraId="68761C33"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633E7218"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None (n=912)</w:t>
            </w:r>
          </w:p>
        </w:tc>
        <w:tc>
          <w:tcPr>
            <w:tcW w:w="1440" w:type="dxa"/>
            <w:shd w:val="clear" w:color="auto" w:fill="auto"/>
          </w:tcPr>
          <w:p w14:paraId="6DABE28D"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401(37.1)</w:t>
            </w:r>
          </w:p>
        </w:tc>
        <w:tc>
          <w:tcPr>
            <w:tcW w:w="1440" w:type="dxa"/>
            <w:shd w:val="clear" w:color="auto" w:fill="auto"/>
          </w:tcPr>
          <w:p w14:paraId="761F2146"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289(26.1)</w:t>
            </w:r>
          </w:p>
        </w:tc>
        <w:tc>
          <w:tcPr>
            <w:tcW w:w="1440" w:type="dxa"/>
            <w:shd w:val="clear" w:color="auto" w:fill="auto"/>
          </w:tcPr>
          <w:p w14:paraId="234C638E"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124(21.1)</w:t>
            </w:r>
          </w:p>
        </w:tc>
        <w:tc>
          <w:tcPr>
            <w:tcW w:w="1440" w:type="dxa"/>
            <w:shd w:val="clear" w:color="auto" w:fill="auto"/>
          </w:tcPr>
          <w:p w14:paraId="4494126E"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98(18.5)</w:t>
            </w:r>
          </w:p>
        </w:tc>
        <w:tc>
          <w:tcPr>
            <w:tcW w:w="864" w:type="dxa"/>
            <w:shd w:val="clear" w:color="auto" w:fill="auto"/>
          </w:tcPr>
          <w:p w14:paraId="7F93E99D"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02C2D406"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1624CD96"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1 to ≤5 g/day (n=1,250)</w:t>
            </w:r>
          </w:p>
        </w:tc>
        <w:tc>
          <w:tcPr>
            <w:tcW w:w="1440" w:type="dxa"/>
            <w:shd w:val="clear" w:color="auto" w:fill="auto"/>
          </w:tcPr>
          <w:p w14:paraId="1CEFAD0A"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402(37.2)</w:t>
            </w:r>
          </w:p>
        </w:tc>
        <w:tc>
          <w:tcPr>
            <w:tcW w:w="1440" w:type="dxa"/>
            <w:shd w:val="clear" w:color="auto" w:fill="auto"/>
          </w:tcPr>
          <w:p w14:paraId="31CE1F4B"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402(36.3)</w:t>
            </w:r>
          </w:p>
        </w:tc>
        <w:tc>
          <w:tcPr>
            <w:tcW w:w="1440" w:type="dxa"/>
            <w:shd w:val="clear" w:color="auto" w:fill="auto"/>
          </w:tcPr>
          <w:p w14:paraId="4B933EBC"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227(38.5)</w:t>
            </w:r>
          </w:p>
        </w:tc>
        <w:tc>
          <w:tcPr>
            <w:tcW w:w="1440" w:type="dxa"/>
            <w:shd w:val="clear" w:color="auto" w:fill="auto"/>
          </w:tcPr>
          <w:p w14:paraId="6ADA9EDE"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219(41.3)</w:t>
            </w:r>
          </w:p>
        </w:tc>
        <w:tc>
          <w:tcPr>
            <w:tcW w:w="864" w:type="dxa"/>
            <w:shd w:val="clear" w:color="auto" w:fill="auto"/>
          </w:tcPr>
          <w:p w14:paraId="600D8C0E"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6FE7EE0A"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074CA2FB"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&gt;5 to ≤10 g/day (n=424)</w:t>
            </w:r>
          </w:p>
        </w:tc>
        <w:tc>
          <w:tcPr>
            <w:tcW w:w="1440" w:type="dxa"/>
            <w:shd w:val="clear" w:color="auto" w:fill="auto"/>
          </w:tcPr>
          <w:p w14:paraId="22151E87"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118(10.9)</w:t>
            </w:r>
          </w:p>
        </w:tc>
        <w:tc>
          <w:tcPr>
            <w:tcW w:w="1440" w:type="dxa"/>
            <w:shd w:val="clear" w:color="auto" w:fill="auto"/>
          </w:tcPr>
          <w:p w14:paraId="1F40D303"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148(13.4)</w:t>
            </w:r>
          </w:p>
        </w:tc>
        <w:tc>
          <w:tcPr>
            <w:tcW w:w="1440" w:type="dxa"/>
            <w:shd w:val="clear" w:color="auto" w:fill="auto"/>
          </w:tcPr>
          <w:p w14:paraId="14EBEA9A"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88(14.9)</w:t>
            </w:r>
          </w:p>
        </w:tc>
        <w:tc>
          <w:tcPr>
            <w:tcW w:w="1440" w:type="dxa"/>
            <w:shd w:val="clear" w:color="auto" w:fill="auto"/>
          </w:tcPr>
          <w:p w14:paraId="3993E33C"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70(13.2)</w:t>
            </w:r>
          </w:p>
        </w:tc>
        <w:tc>
          <w:tcPr>
            <w:tcW w:w="864" w:type="dxa"/>
            <w:shd w:val="clear" w:color="auto" w:fill="auto"/>
          </w:tcPr>
          <w:p w14:paraId="7981495A"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74E411DD"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2FA3E8A6"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&gt;10 to ≤40 g/day (n=656)</w:t>
            </w:r>
          </w:p>
        </w:tc>
        <w:tc>
          <w:tcPr>
            <w:tcW w:w="1440" w:type="dxa"/>
            <w:shd w:val="clear" w:color="auto" w:fill="auto"/>
          </w:tcPr>
          <w:p w14:paraId="3E20FB40"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140(13.0)</w:t>
            </w:r>
          </w:p>
        </w:tc>
        <w:tc>
          <w:tcPr>
            <w:tcW w:w="1440" w:type="dxa"/>
            <w:shd w:val="clear" w:color="auto" w:fill="auto"/>
          </w:tcPr>
          <w:p w14:paraId="1253A304"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243(22.0)</w:t>
            </w:r>
          </w:p>
        </w:tc>
        <w:tc>
          <w:tcPr>
            <w:tcW w:w="1440" w:type="dxa"/>
            <w:shd w:val="clear" w:color="auto" w:fill="auto"/>
          </w:tcPr>
          <w:p w14:paraId="2DA17EFC"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142(24.1)</w:t>
            </w:r>
          </w:p>
        </w:tc>
        <w:tc>
          <w:tcPr>
            <w:tcW w:w="1440" w:type="dxa"/>
            <w:shd w:val="clear" w:color="auto" w:fill="auto"/>
          </w:tcPr>
          <w:p w14:paraId="27915BAC"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131(24.7)</w:t>
            </w:r>
          </w:p>
        </w:tc>
        <w:tc>
          <w:tcPr>
            <w:tcW w:w="864" w:type="dxa"/>
            <w:shd w:val="clear" w:color="auto" w:fill="auto"/>
          </w:tcPr>
          <w:p w14:paraId="0E768BF6"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0F377954"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6C8E3FA5"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&gt;40 g/day (n=64)</w:t>
            </w:r>
          </w:p>
        </w:tc>
        <w:tc>
          <w:tcPr>
            <w:tcW w:w="1440" w:type="dxa"/>
            <w:shd w:val="clear" w:color="auto" w:fill="auto"/>
          </w:tcPr>
          <w:p w14:paraId="282CA098"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19(1.8)</w:t>
            </w:r>
          </w:p>
        </w:tc>
        <w:tc>
          <w:tcPr>
            <w:tcW w:w="1440" w:type="dxa"/>
            <w:shd w:val="clear" w:color="auto" w:fill="auto"/>
          </w:tcPr>
          <w:p w14:paraId="5319A03D"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25(2.3)</w:t>
            </w:r>
          </w:p>
        </w:tc>
        <w:tc>
          <w:tcPr>
            <w:tcW w:w="1440" w:type="dxa"/>
            <w:shd w:val="clear" w:color="auto" w:fill="auto"/>
          </w:tcPr>
          <w:p w14:paraId="192526C5"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8(1.4)</w:t>
            </w:r>
          </w:p>
        </w:tc>
        <w:tc>
          <w:tcPr>
            <w:tcW w:w="1440" w:type="dxa"/>
            <w:shd w:val="clear" w:color="auto" w:fill="auto"/>
          </w:tcPr>
          <w:p w14:paraId="414D088A"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12(2.3)</w:t>
            </w:r>
          </w:p>
        </w:tc>
        <w:tc>
          <w:tcPr>
            <w:tcW w:w="864" w:type="dxa"/>
            <w:shd w:val="clear" w:color="auto" w:fill="auto"/>
          </w:tcPr>
          <w:p w14:paraId="434D8015"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22CE468F"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5E363ADE"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Fruit (g/</w:t>
            </w:r>
            <w:proofErr w:type="gramStart"/>
            <w:r w:rsidRPr="00D96CD3">
              <w:rPr>
                <w:rFonts w:ascii="Times New Roman" w:hAnsi="Times New Roman" w:cs="Times New Roman"/>
                <w:sz w:val="18"/>
                <w:szCs w:val="18"/>
              </w:rPr>
              <w:t>day)</w:t>
            </w:r>
            <w:r>
              <w:rPr>
                <w:rFonts w:ascii="Times New Roman" w:hAnsi="Times New Roman" w:cs="Times New Roman"/>
                <w:sz w:val="18"/>
                <w:szCs w:val="18"/>
                <w:vertAlign w:val="superscript"/>
              </w:rPr>
              <w:t>c</w:t>
            </w:r>
            <w:proofErr w:type="gramEnd"/>
          </w:p>
        </w:tc>
        <w:tc>
          <w:tcPr>
            <w:tcW w:w="1440" w:type="dxa"/>
            <w:shd w:val="clear" w:color="auto" w:fill="auto"/>
          </w:tcPr>
          <w:p w14:paraId="617D4F0E"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209.5(213.3)</w:t>
            </w:r>
          </w:p>
        </w:tc>
        <w:tc>
          <w:tcPr>
            <w:tcW w:w="1440" w:type="dxa"/>
            <w:shd w:val="clear" w:color="auto" w:fill="auto"/>
          </w:tcPr>
          <w:p w14:paraId="1F4EC852"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210.0(183.2)</w:t>
            </w:r>
          </w:p>
        </w:tc>
        <w:tc>
          <w:tcPr>
            <w:tcW w:w="1440" w:type="dxa"/>
            <w:shd w:val="clear" w:color="auto" w:fill="auto"/>
          </w:tcPr>
          <w:p w14:paraId="2C67AB69"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214.3(195.4)</w:t>
            </w:r>
          </w:p>
        </w:tc>
        <w:tc>
          <w:tcPr>
            <w:tcW w:w="1440" w:type="dxa"/>
            <w:shd w:val="clear" w:color="auto" w:fill="auto"/>
          </w:tcPr>
          <w:p w14:paraId="2027A8C6"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225.8(189.9)</w:t>
            </w:r>
          </w:p>
        </w:tc>
        <w:tc>
          <w:tcPr>
            <w:tcW w:w="864" w:type="dxa"/>
            <w:shd w:val="clear" w:color="auto" w:fill="auto"/>
          </w:tcPr>
          <w:p w14:paraId="2C826E4D"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0.687</w:t>
            </w:r>
          </w:p>
        </w:tc>
      </w:tr>
      <w:tr w:rsidR="005F60F9" w:rsidRPr="00D96CD3" w14:paraId="3FD8223B"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5E759378"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Vegetables (g/</w:t>
            </w:r>
            <w:proofErr w:type="gramStart"/>
            <w:r w:rsidRPr="00D96CD3">
              <w:rPr>
                <w:rFonts w:ascii="Times New Roman" w:hAnsi="Times New Roman" w:cs="Times New Roman"/>
                <w:sz w:val="18"/>
                <w:szCs w:val="18"/>
              </w:rPr>
              <w:t>day)</w:t>
            </w:r>
            <w:r>
              <w:rPr>
                <w:rFonts w:ascii="Times New Roman" w:hAnsi="Times New Roman" w:cs="Times New Roman"/>
                <w:sz w:val="18"/>
                <w:szCs w:val="18"/>
                <w:vertAlign w:val="superscript"/>
              </w:rPr>
              <w:t>c</w:t>
            </w:r>
            <w:proofErr w:type="gramEnd"/>
          </w:p>
        </w:tc>
        <w:tc>
          <w:tcPr>
            <w:tcW w:w="1440" w:type="dxa"/>
            <w:shd w:val="clear" w:color="auto" w:fill="auto"/>
          </w:tcPr>
          <w:p w14:paraId="5FA75349"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173.5(159.3)</w:t>
            </w:r>
          </w:p>
        </w:tc>
        <w:tc>
          <w:tcPr>
            <w:tcW w:w="1440" w:type="dxa"/>
            <w:shd w:val="clear" w:color="auto" w:fill="auto"/>
          </w:tcPr>
          <w:p w14:paraId="3132F88E"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154.9(121.1)</w:t>
            </w:r>
          </w:p>
        </w:tc>
        <w:tc>
          <w:tcPr>
            <w:tcW w:w="1440" w:type="dxa"/>
            <w:shd w:val="clear" w:color="auto" w:fill="auto"/>
          </w:tcPr>
          <w:p w14:paraId="0B761BAF"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145.8(107.1)</w:t>
            </w:r>
          </w:p>
        </w:tc>
        <w:tc>
          <w:tcPr>
            <w:tcW w:w="1440" w:type="dxa"/>
            <w:shd w:val="clear" w:color="auto" w:fill="auto"/>
          </w:tcPr>
          <w:p w14:paraId="4D10AF9D"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148.6(88.6)</w:t>
            </w:r>
          </w:p>
        </w:tc>
        <w:tc>
          <w:tcPr>
            <w:tcW w:w="864" w:type="dxa"/>
            <w:shd w:val="clear" w:color="auto" w:fill="auto"/>
          </w:tcPr>
          <w:p w14:paraId="142DE5DE"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&lt;</w:t>
            </w:r>
            <w:r w:rsidRPr="00D96CD3">
              <w:rPr>
                <w:rFonts w:ascii="Times New Roman" w:hAnsi="Times New Roman" w:cs="Times New Roman"/>
                <w:sz w:val="18"/>
                <w:szCs w:val="18"/>
              </w:rPr>
              <w:t>0.0</w:t>
            </w:r>
            <w:r>
              <w:rPr>
                <w:rFonts w:ascii="Times New Roman" w:hAnsi="Times New Roman" w:cs="Times New Roman"/>
                <w:sz w:val="18"/>
                <w:szCs w:val="18"/>
              </w:rPr>
              <w:t>01</w:t>
            </w:r>
          </w:p>
        </w:tc>
      </w:tr>
      <w:tr w:rsidR="005F60F9" w:rsidRPr="00D96CD3" w14:paraId="01BA481C"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61A60E31" w14:textId="77777777" w:rsidR="005F60F9" w:rsidRPr="00D96CD3" w:rsidRDefault="005F60F9" w:rsidP="00E16B8D">
            <w:pPr>
              <w:rPr>
                <w:rFonts w:ascii="Times New Roman" w:hAnsi="Times New Roman" w:cs="Times New Roman"/>
                <w:sz w:val="18"/>
                <w:szCs w:val="18"/>
              </w:rPr>
            </w:pPr>
            <w:r>
              <w:rPr>
                <w:rFonts w:ascii="Times New Roman" w:hAnsi="Times New Roman" w:cs="Times New Roman"/>
                <w:sz w:val="18"/>
                <w:szCs w:val="18"/>
              </w:rPr>
              <w:t>Body mass index</w:t>
            </w:r>
            <w:r w:rsidRPr="00D96CD3">
              <w:rPr>
                <w:rFonts w:ascii="Times New Roman" w:hAnsi="Times New Roman" w:cs="Times New Roman"/>
                <w:sz w:val="18"/>
                <w:szCs w:val="18"/>
              </w:rPr>
              <w:t xml:space="preserve"> n (%)</w:t>
            </w:r>
          </w:p>
        </w:tc>
        <w:tc>
          <w:tcPr>
            <w:tcW w:w="1440" w:type="dxa"/>
            <w:shd w:val="clear" w:color="auto" w:fill="auto"/>
          </w:tcPr>
          <w:p w14:paraId="3A7B690F"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2B7A3692"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0A8C5BE1"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45AD7C3D"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864" w:type="dxa"/>
            <w:shd w:val="clear" w:color="auto" w:fill="auto"/>
          </w:tcPr>
          <w:p w14:paraId="2B83FE29"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&lt;</w:t>
            </w:r>
            <w:r w:rsidRPr="00D96CD3">
              <w:rPr>
                <w:rFonts w:ascii="Times New Roman" w:hAnsi="Times New Roman" w:cs="Times New Roman"/>
                <w:sz w:val="18"/>
                <w:szCs w:val="18"/>
              </w:rPr>
              <w:t>0.0</w:t>
            </w:r>
            <w:r>
              <w:rPr>
                <w:rFonts w:ascii="Times New Roman" w:hAnsi="Times New Roman" w:cs="Times New Roman"/>
                <w:sz w:val="18"/>
                <w:szCs w:val="18"/>
              </w:rPr>
              <w:t>01</w:t>
            </w:r>
          </w:p>
        </w:tc>
      </w:tr>
      <w:tr w:rsidR="005F60F9" w:rsidRPr="00D96CD3" w14:paraId="0657EA8B"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626D0C26"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&lt;25 kg/m</w:t>
            </w:r>
            <w:r w:rsidRPr="00303C38">
              <w:rPr>
                <w:rFonts w:ascii="Times New Roman" w:hAnsi="Times New Roman" w:cs="Times New Roman"/>
                <w:b w:val="0"/>
                <w:sz w:val="18"/>
                <w:szCs w:val="18"/>
                <w:vertAlign w:val="superscript"/>
              </w:rPr>
              <w:t xml:space="preserve">2 </w:t>
            </w:r>
            <w:r w:rsidRPr="00303C38">
              <w:rPr>
                <w:rFonts w:ascii="Times New Roman" w:hAnsi="Times New Roman" w:cs="Times New Roman"/>
                <w:b w:val="0"/>
                <w:sz w:val="18"/>
                <w:szCs w:val="18"/>
              </w:rPr>
              <w:t>(n=1227)</w:t>
            </w:r>
          </w:p>
        </w:tc>
        <w:tc>
          <w:tcPr>
            <w:tcW w:w="1440" w:type="dxa"/>
            <w:shd w:val="clear" w:color="auto" w:fill="auto"/>
          </w:tcPr>
          <w:p w14:paraId="0C77ED92"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318(29.4)</w:t>
            </w:r>
          </w:p>
        </w:tc>
        <w:tc>
          <w:tcPr>
            <w:tcW w:w="1440" w:type="dxa"/>
            <w:shd w:val="clear" w:color="auto" w:fill="auto"/>
          </w:tcPr>
          <w:p w14:paraId="6FE1A366"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428(38.7)</w:t>
            </w:r>
          </w:p>
        </w:tc>
        <w:tc>
          <w:tcPr>
            <w:tcW w:w="1440" w:type="dxa"/>
            <w:shd w:val="clear" w:color="auto" w:fill="auto"/>
          </w:tcPr>
          <w:p w14:paraId="3E466416"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249(42.3)</w:t>
            </w:r>
          </w:p>
        </w:tc>
        <w:tc>
          <w:tcPr>
            <w:tcW w:w="1440" w:type="dxa"/>
            <w:shd w:val="clear" w:color="auto" w:fill="auto"/>
          </w:tcPr>
          <w:p w14:paraId="2D7A665A"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232(43.8)</w:t>
            </w:r>
          </w:p>
        </w:tc>
        <w:tc>
          <w:tcPr>
            <w:tcW w:w="864" w:type="dxa"/>
            <w:shd w:val="clear" w:color="auto" w:fill="auto"/>
          </w:tcPr>
          <w:p w14:paraId="4BB553AD"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3F8E7571"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75CD900A"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25-29.9 kg/m</w:t>
            </w:r>
            <w:r w:rsidRPr="00303C38">
              <w:rPr>
                <w:rFonts w:ascii="Times New Roman" w:hAnsi="Times New Roman" w:cs="Times New Roman"/>
                <w:b w:val="0"/>
                <w:sz w:val="18"/>
                <w:szCs w:val="18"/>
                <w:vertAlign w:val="superscript"/>
              </w:rPr>
              <w:t>2</w:t>
            </w:r>
            <w:r w:rsidRPr="00303C38">
              <w:rPr>
                <w:rFonts w:ascii="Times New Roman" w:hAnsi="Times New Roman" w:cs="Times New Roman"/>
                <w:b w:val="0"/>
                <w:sz w:val="18"/>
                <w:szCs w:val="18"/>
              </w:rPr>
              <w:t xml:space="preserve"> (n=1,341)</w:t>
            </w:r>
          </w:p>
        </w:tc>
        <w:tc>
          <w:tcPr>
            <w:tcW w:w="1440" w:type="dxa"/>
            <w:shd w:val="clear" w:color="auto" w:fill="auto"/>
          </w:tcPr>
          <w:p w14:paraId="6A1BBCA7"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450(41.7)</w:t>
            </w:r>
          </w:p>
        </w:tc>
        <w:tc>
          <w:tcPr>
            <w:tcW w:w="1440" w:type="dxa"/>
            <w:shd w:val="clear" w:color="auto" w:fill="auto"/>
          </w:tcPr>
          <w:p w14:paraId="45213799"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434(39.2)</w:t>
            </w:r>
          </w:p>
        </w:tc>
        <w:tc>
          <w:tcPr>
            <w:tcW w:w="1440" w:type="dxa"/>
            <w:shd w:val="clear" w:color="auto" w:fill="auto"/>
          </w:tcPr>
          <w:p w14:paraId="265EB5C3"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244(41.4)</w:t>
            </w:r>
          </w:p>
        </w:tc>
        <w:tc>
          <w:tcPr>
            <w:tcW w:w="1440" w:type="dxa"/>
            <w:shd w:val="clear" w:color="auto" w:fill="auto"/>
          </w:tcPr>
          <w:p w14:paraId="1A6FB0C4"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213(40.2)</w:t>
            </w:r>
          </w:p>
        </w:tc>
        <w:tc>
          <w:tcPr>
            <w:tcW w:w="864" w:type="dxa"/>
            <w:shd w:val="clear" w:color="auto" w:fill="auto"/>
          </w:tcPr>
          <w:p w14:paraId="49DD0826"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4F47CB18"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573C4F82"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≥30 kg/m</w:t>
            </w:r>
            <w:r w:rsidRPr="00303C38">
              <w:rPr>
                <w:rFonts w:ascii="Times New Roman" w:hAnsi="Times New Roman" w:cs="Times New Roman"/>
                <w:b w:val="0"/>
                <w:sz w:val="18"/>
                <w:szCs w:val="18"/>
                <w:vertAlign w:val="superscript"/>
              </w:rPr>
              <w:t>2</w:t>
            </w:r>
            <w:r w:rsidRPr="00303C38">
              <w:rPr>
                <w:rFonts w:ascii="Times New Roman" w:hAnsi="Times New Roman" w:cs="Times New Roman"/>
                <w:b w:val="0"/>
                <w:sz w:val="18"/>
                <w:szCs w:val="18"/>
              </w:rPr>
              <w:t xml:space="preserve"> (n=738)</w:t>
            </w:r>
          </w:p>
        </w:tc>
        <w:tc>
          <w:tcPr>
            <w:tcW w:w="1440" w:type="dxa"/>
            <w:shd w:val="clear" w:color="auto" w:fill="auto"/>
          </w:tcPr>
          <w:p w14:paraId="3FC317CD"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312(28.9)</w:t>
            </w:r>
          </w:p>
        </w:tc>
        <w:tc>
          <w:tcPr>
            <w:tcW w:w="1440" w:type="dxa"/>
            <w:shd w:val="clear" w:color="auto" w:fill="auto"/>
          </w:tcPr>
          <w:p w14:paraId="3A74EAB1"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245(22.1)</w:t>
            </w:r>
          </w:p>
        </w:tc>
        <w:tc>
          <w:tcPr>
            <w:tcW w:w="1440" w:type="dxa"/>
            <w:shd w:val="clear" w:color="auto" w:fill="auto"/>
          </w:tcPr>
          <w:p w14:paraId="325C4C43"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96(16.3)</w:t>
            </w:r>
          </w:p>
        </w:tc>
        <w:tc>
          <w:tcPr>
            <w:tcW w:w="1440" w:type="dxa"/>
            <w:shd w:val="clear" w:color="auto" w:fill="auto"/>
          </w:tcPr>
          <w:p w14:paraId="19E67684"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85(16.0)</w:t>
            </w:r>
          </w:p>
        </w:tc>
        <w:tc>
          <w:tcPr>
            <w:tcW w:w="864" w:type="dxa"/>
            <w:shd w:val="clear" w:color="auto" w:fill="auto"/>
          </w:tcPr>
          <w:p w14:paraId="395D6711"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007E31D0"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10474258"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Total cholesterol n (%)</w:t>
            </w:r>
          </w:p>
        </w:tc>
        <w:tc>
          <w:tcPr>
            <w:tcW w:w="1440" w:type="dxa"/>
            <w:shd w:val="clear" w:color="auto" w:fill="auto"/>
          </w:tcPr>
          <w:p w14:paraId="18C8EFA8"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6F9EB0A8"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35EC18D0"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3D80C019"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864" w:type="dxa"/>
            <w:shd w:val="clear" w:color="auto" w:fill="auto"/>
          </w:tcPr>
          <w:p w14:paraId="0F566570"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0.371</w:t>
            </w:r>
          </w:p>
        </w:tc>
      </w:tr>
      <w:tr w:rsidR="005F60F9" w:rsidRPr="00D96CD3" w14:paraId="1DD32E67"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0449ADEA"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&lt;5.2 mmol/l (n=396)</w:t>
            </w:r>
          </w:p>
        </w:tc>
        <w:tc>
          <w:tcPr>
            <w:tcW w:w="1440" w:type="dxa"/>
            <w:shd w:val="clear" w:color="auto" w:fill="auto"/>
          </w:tcPr>
          <w:p w14:paraId="19A1AA13"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123(11.4)</w:t>
            </w:r>
          </w:p>
        </w:tc>
        <w:tc>
          <w:tcPr>
            <w:tcW w:w="1440" w:type="dxa"/>
            <w:shd w:val="clear" w:color="auto" w:fill="auto"/>
          </w:tcPr>
          <w:p w14:paraId="6A06657D"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148(13.4)</w:t>
            </w:r>
          </w:p>
        </w:tc>
        <w:tc>
          <w:tcPr>
            <w:tcW w:w="1440" w:type="dxa"/>
            <w:shd w:val="clear" w:color="auto" w:fill="auto"/>
          </w:tcPr>
          <w:p w14:paraId="12704B07"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67(11.4)</w:t>
            </w:r>
          </w:p>
        </w:tc>
        <w:tc>
          <w:tcPr>
            <w:tcW w:w="1440" w:type="dxa"/>
            <w:shd w:val="clear" w:color="auto" w:fill="auto"/>
          </w:tcPr>
          <w:p w14:paraId="78FB16B1"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58(10.9)</w:t>
            </w:r>
          </w:p>
        </w:tc>
        <w:tc>
          <w:tcPr>
            <w:tcW w:w="864" w:type="dxa"/>
            <w:shd w:val="clear" w:color="auto" w:fill="auto"/>
          </w:tcPr>
          <w:p w14:paraId="53A28B9F"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777E9231"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49A7DE83"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t xml:space="preserve">   5.2-6.1 mmol/l (n=928)</w:t>
            </w:r>
          </w:p>
        </w:tc>
        <w:tc>
          <w:tcPr>
            <w:tcW w:w="1440" w:type="dxa"/>
            <w:shd w:val="clear" w:color="auto" w:fill="auto"/>
          </w:tcPr>
          <w:p w14:paraId="4810312A"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293(27.1)</w:t>
            </w:r>
          </w:p>
        </w:tc>
        <w:tc>
          <w:tcPr>
            <w:tcW w:w="1440" w:type="dxa"/>
            <w:shd w:val="clear" w:color="auto" w:fill="auto"/>
          </w:tcPr>
          <w:p w14:paraId="303AEF7A"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327(29.5)</w:t>
            </w:r>
          </w:p>
        </w:tc>
        <w:tc>
          <w:tcPr>
            <w:tcW w:w="1440" w:type="dxa"/>
            <w:shd w:val="clear" w:color="auto" w:fill="auto"/>
          </w:tcPr>
          <w:p w14:paraId="6001DF47"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159(27.0)</w:t>
            </w:r>
          </w:p>
        </w:tc>
        <w:tc>
          <w:tcPr>
            <w:tcW w:w="1440" w:type="dxa"/>
            <w:shd w:val="clear" w:color="auto" w:fill="auto"/>
          </w:tcPr>
          <w:p w14:paraId="42DF9D54"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149(28.1)</w:t>
            </w:r>
          </w:p>
        </w:tc>
        <w:tc>
          <w:tcPr>
            <w:tcW w:w="864" w:type="dxa"/>
            <w:shd w:val="clear" w:color="auto" w:fill="auto"/>
          </w:tcPr>
          <w:p w14:paraId="17A386FF"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0A5380C5"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4DBB4C6C" w14:textId="77777777" w:rsidR="005F60F9" w:rsidRPr="00303C38" w:rsidRDefault="005F60F9" w:rsidP="00E16B8D">
            <w:pPr>
              <w:rPr>
                <w:rFonts w:ascii="Times New Roman" w:hAnsi="Times New Roman" w:cs="Times New Roman"/>
                <w:b w:val="0"/>
                <w:sz w:val="18"/>
                <w:szCs w:val="18"/>
              </w:rPr>
            </w:pPr>
            <w:r w:rsidRPr="00303C38">
              <w:rPr>
                <w:rFonts w:ascii="Times New Roman" w:hAnsi="Times New Roman" w:cs="Times New Roman"/>
                <w:b w:val="0"/>
                <w:sz w:val="18"/>
                <w:szCs w:val="18"/>
              </w:rPr>
              <w:lastRenderedPageBreak/>
              <w:t xml:space="preserve">   ≥6.0 mmol/l (n=1,982)</w:t>
            </w:r>
          </w:p>
        </w:tc>
        <w:tc>
          <w:tcPr>
            <w:tcW w:w="1440" w:type="dxa"/>
            <w:shd w:val="clear" w:color="auto" w:fill="auto"/>
          </w:tcPr>
          <w:p w14:paraId="256FB75C"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664(61.5)</w:t>
            </w:r>
          </w:p>
        </w:tc>
        <w:tc>
          <w:tcPr>
            <w:tcW w:w="1440" w:type="dxa"/>
            <w:shd w:val="clear" w:color="auto" w:fill="auto"/>
          </w:tcPr>
          <w:p w14:paraId="49D9FC05"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632(57.1)</w:t>
            </w:r>
          </w:p>
        </w:tc>
        <w:tc>
          <w:tcPr>
            <w:tcW w:w="1440" w:type="dxa"/>
            <w:shd w:val="clear" w:color="auto" w:fill="auto"/>
          </w:tcPr>
          <w:p w14:paraId="4AA61D1D"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363(61.6)</w:t>
            </w:r>
          </w:p>
        </w:tc>
        <w:tc>
          <w:tcPr>
            <w:tcW w:w="1440" w:type="dxa"/>
            <w:shd w:val="clear" w:color="auto" w:fill="auto"/>
          </w:tcPr>
          <w:p w14:paraId="61B7BE72"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323(60.9)</w:t>
            </w:r>
          </w:p>
        </w:tc>
        <w:tc>
          <w:tcPr>
            <w:tcW w:w="864" w:type="dxa"/>
            <w:shd w:val="clear" w:color="auto" w:fill="auto"/>
          </w:tcPr>
          <w:p w14:paraId="6111FE3E"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32B5E23F"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407FBCCA" w14:textId="233B7761" w:rsidR="005F60F9" w:rsidRPr="00D96CD3" w:rsidRDefault="005F60F9" w:rsidP="00E16B8D">
            <w:pPr>
              <w:rPr>
                <w:rFonts w:ascii="Times New Roman" w:hAnsi="Times New Roman" w:cs="Times New Roman"/>
                <w:sz w:val="18"/>
                <w:szCs w:val="18"/>
              </w:rPr>
            </w:pPr>
            <w:proofErr w:type="spellStart"/>
            <w:r>
              <w:rPr>
                <w:rFonts w:ascii="Times New Roman" w:hAnsi="Times New Roman" w:cs="Times New Roman"/>
                <w:sz w:val="18"/>
                <w:szCs w:val="18"/>
              </w:rPr>
              <w:t>Hypertension</w:t>
            </w:r>
            <w:r w:rsidRPr="005F60F9">
              <w:rPr>
                <w:rFonts w:ascii="Times New Roman" w:hAnsi="Times New Roman" w:cs="Times New Roman"/>
                <w:sz w:val="18"/>
                <w:szCs w:val="18"/>
                <w:vertAlign w:val="superscript"/>
              </w:rPr>
              <w:t>d</w:t>
            </w:r>
            <w:proofErr w:type="spellEnd"/>
            <w:r w:rsidRPr="00D96CD3">
              <w:rPr>
                <w:rFonts w:ascii="Times New Roman" w:hAnsi="Times New Roman" w:cs="Times New Roman"/>
                <w:sz w:val="18"/>
                <w:szCs w:val="18"/>
              </w:rPr>
              <w:t xml:space="preserve"> n (%)</w:t>
            </w:r>
          </w:p>
        </w:tc>
        <w:tc>
          <w:tcPr>
            <w:tcW w:w="1440" w:type="dxa"/>
            <w:shd w:val="clear" w:color="auto" w:fill="auto"/>
          </w:tcPr>
          <w:p w14:paraId="7F7A6633"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15AFA40C"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0E351B08"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265ABE00"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864" w:type="dxa"/>
            <w:shd w:val="clear" w:color="auto" w:fill="auto"/>
          </w:tcPr>
          <w:p w14:paraId="0237D368"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&lt;</w:t>
            </w:r>
            <w:r w:rsidRPr="00D96CD3">
              <w:rPr>
                <w:rFonts w:ascii="Times New Roman" w:hAnsi="Times New Roman" w:cs="Times New Roman"/>
                <w:sz w:val="18"/>
                <w:szCs w:val="18"/>
              </w:rPr>
              <w:t>0.0</w:t>
            </w:r>
            <w:r>
              <w:rPr>
                <w:rFonts w:ascii="Times New Roman" w:hAnsi="Times New Roman" w:cs="Times New Roman"/>
                <w:sz w:val="18"/>
                <w:szCs w:val="18"/>
              </w:rPr>
              <w:t>01</w:t>
            </w:r>
          </w:p>
        </w:tc>
      </w:tr>
      <w:tr w:rsidR="005F60F9" w:rsidRPr="00D96CD3" w14:paraId="5935EC38"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06B55DD7" w14:textId="4C206061" w:rsidR="005F60F9" w:rsidRPr="00303C38" w:rsidRDefault="00BD3663" w:rsidP="00E16B8D">
            <w:pPr>
              <w:rPr>
                <w:rFonts w:ascii="Times New Roman" w:hAnsi="Times New Roman" w:cs="Times New Roman"/>
                <w:b w:val="0"/>
                <w:sz w:val="18"/>
                <w:szCs w:val="18"/>
              </w:rPr>
            </w:pPr>
            <w:r>
              <w:rPr>
                <w:rFonts w:ascii="Times New Roman" w:hAnsi="Times New Roman" w:cs="Times New Roman"/>
                <w:b w:val="0"/>
                <w:sz w:val="18"/>
                <w:szCs w:val="18"/>
              </w:rPr>
              <w:t xml:space="preserve">   </w:t>
            </w:r>
            <w:r w:rsidR="005F60F9" w:rsidRPr="00303C38">
              <w:rPr>
                <w:rFonts w:ascii="Times New Roman" w:hAnsi="Times New Roman" w:cs="Times New Roman"/>
                <w:b w:val="0"/>
                <w:sz w:val="18"/>
                <w:szCs w:val="18"/>
              </w:rPr>
              <w:t>No (n=1,205)</w:t>
            </w:r>
          </w:p>
        </w:tc>
        <w:tc>
          <w:tcPr>
            <w:tcW w:w="1440" w:type="dxa"/>
            <w:shd w:val="clear" w:color="auto" w:fill="auto"/>
          </w:tcPr>
          <w:p w14:paraId="76DDA824" w14:textId="77777777" w:rsidR="005F60F9" w:rsidRPr="007641E5"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641E5">
              <w:rPr>
                <w:rFonts w:ascii="Times New Roman" w:hAnsi="Times New Roman" w:cs="Times New Roman"/>
                <w:sz w:val="18"/>
                <w:szCs w:val="18"/>
              </w:rPr>
              <w:t>341(31.6)</w:t>
            </w:r>
          </w:p>
        </w:tc>
        <w:tc>
          <w:tcPr>
            <w:tcW w:w="1440" w:type="dxa"/>
            <w:shd w:val="clear" w:color="auto" w:fill="auto"/>
          </w:tcPr>
          <w:p w14:paraId="30885F45" w14:textId="77777777" w:rsidR="005F60F9" w:rsidRPr="007641E5"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641E5">
              <w:rPr>
                <w:rFonts w:ascii="Times New Roman" w:hAnsi="Times New Roman" w:cs="Times New Roman"/>
                <w:sz w:val="18"/>
                <w:szCs w:val="18"/>
              </w:rPr>
              <w:t>414(37.4)</w:t>
            </w:r>
          </w:p>
        </w:tc>
        <w:tc>
          <w:tcPr>
            <w:tcW w:w="1440" w:type="dxa"/>
            <w:shd w:val="clear" w:color="auto" w:fill="auto"/>
          </w:tcPr>
          <w:p w14:paraId="7ABBAD02" w14:textId="77777777" w:rsidR="005F60F9" w:rsidRPr="007641E5"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641E5">
              <w:rPr>
                <w:rFonts w:ascii="Times New Roman" w:hAnsi="Times New Roman" w:cs="Times New Roman"/>
                <w:sz w:val="18"/>
                <w:szCs w:val="18"/>
              </w:rPr>
              <w:t>236(40.1)</w:t>
            </w:r>
          </w:p>
        </w:tc>
        <w:tc>
          <w:tcPr>
            <w:tcW w:w="1440" w:type="dxa"/>
            <w:shd w:val="clear" w:color="auto" w:fill="auto"/>
          </w:tcPr>
          <w:p w14:paraId="0CE928DB" w14:textId="77777777" w:rsidR="005F60F9" w:rsidRPr="007641E5"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641E5">
              <w:rPr>
                <w:rFonts w:ascii="Times New Roman" w:hAnsi="Times New Roman" w:cs="Times New Roman"/>
                <w:sz w:val="18"/>
                <w:szCs w:val="18"/>
              </w:rPr>
              <w:t>214(40.4)</w:t>
            </w:r>
          </w:p>
        </w:tc>
        <w:tc>
          <w:tcPr>
            <w:tcW w:w="864" w:type="dxa"/>
            <w:shd w:val="clear" w:color="auto" w:fill="auto"/>
          </w:tcPr>
          <w:p w14:paraId="67D1083D" w14:textId="77777777" w:rsidR="005F60F9" w:rsidRPr="007641E5"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236B1C07"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04B3F4F1" w14:textId="7494B81A" w:rsidR="005F60F9" w:rsidRPr="00303C38" w:rsidRDefault="00BD3663" w:rsidP="00E16B8D">
            <w:pPr>
              <w:rPr>
                <w:rFonts w:ascii="Times New Roman" w:hAnsi="Times New Roman" w:cs="Times New Roman"/>
                <w:b w:val="0"/>
                <w:sz w:val="18"/>
                <w:szCs w:val="18"/>
              </w:rPr>
            </w:pPr>
            <w:r>
              <w:rPr>
                <w:rFonts w:ascii="Times New Roman" w:hAnsi="Times New Roman" w:cs="Times New Roman"/>
                <w:b w:val="0"/>
                <w:sz w:val="18"/>
                <w:szCs w:val="18"/>
              </w:rPr>
              <w:t xml:space="preserve">   </w:t>
            </w:r>
            <w:r w:rsidR="005F60F9" w:rsidRPr="00303C38">
              <w:rPr>
                <w:rFonts w:ascii="Times New Roman" w:hAnsi="Times New Roman" w:cs="Times New Roman"/>
                <w:b w:val="0"/>
                <w:sz w:val="18"/>
                <w:szCs w:val="18"/>
              </w:rPr>
              <w:t>Yes (n=2,101)</w:t>
            </w:r>
          </w:p>
        </w:tc>
        <w:tc>
          <w:tcPr>
            <w:tcW w:w="1440" w:type="dxa"/>
            <w:shd w:val="clear" w:color="auto" w:fill="auto"/>
          </w:tcPr>
          <w:p w14:paraId="06C877CD" w14:textId="77777777" w:rsidR="005F60F9" w:rsidRPr="007641E5"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641E5">
              <w:rPr>
                <w:rFonts w:ascii="Times New Roman" w:hAnsi="Times New Roman" w:cs="Times New Roman"/>
                <w:sz w:val="18"/>
                <w:szCs w:val="18"/>
              </w:rPr>
              <w:t>739(68.4)</w:t>
            </w:r>
          </w:p>
        </w:tc>
        <w:tc>
          <w:tcPr>
            <w:tcW w:w="1440" w:type="dxa"/>
            <w:shd w:val="clear" w:color="auto" w:fill="auto"/>
          </w:tcPr>
          <w:p w14:paraId="53A8BA6E" w14:textId="77777777" w:rsidR="005F60F9" w:rsidRPr="007641E5"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641E5">
              <w:rPr>
                <w:rFonts w:ascii="Times New Roman" w:hAnsi="Times New Roman" w:cs="Times New Roman"/>
                <w:sz w:val="18"/>
                <w:szCs w:val="18"/>
              </w:rPr>
              <w:t>693(62.6)</w:t>
            </w:r>
          </w:p>
        </w:tc>
        <w:tc>
          <w:tcPr>
            <w:tcW w:w="1440" w:type="dxa"/>
            <w:shd w:val="clear" w:color="auto" w:fill="auto"/>
          </w:tcPr>
          <w:p w14:paraId="0B04E854" w14:textId="77777777" w:rsidR="005F60F9" w:rsidRPr="007641E5"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641E5">
              <w:rPr>
                <w:rFonts w:ascii="Times New Roman" w:hAnsi="Times New Roman" w:cs="Times New Roman"/>
                <w:sz w:val="18"/>
                <w:szCs w:val="18"/>
              </w:rPr>
              <w:t>353(59.9)</w:t>
            </w:r>
          </w:p>
        </w:tc>
        <w:tc>
          <w:tcPr>
            <w:tcW w:w="1440" w:type="dxa"/>
            <w:shd w:val="clear" w:color="auto" w:fill="auto"/>
          </w:tcPr>
          <w:p w14:paraId="5651943D" w14:textId="77777777" w:rsidR="005F60F9" w:rsidRPr="007641E5"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641E5">
              <w:rPr>
                <w:rFonts w:ascii="Times New Roman" w:hAnsi="Times New Roman" w:cs="Times New Roman"/>
                <w:sz w:val="18"/>
                <w:szCs w:val="18"/>
              </w:rPr>
              <w:t>316(59.6)</w:t>
            </w:r>
          </w:p>
        </w:tc>
        <w:tc>
          <w:tcPr>
            <w:tcW w:w="864" w:type="dxa"/>
            <w:shd w:val="clear" w:color="auto" w:fill="auto"/>
          </w:tcPr>
          <w:p w14:paraId="12B0CB12" w14:textId="77777777" w:rsidR="005F60F9" w:rsidRPr="007641E5"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48CD63F6"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5F1EEBA4"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History of diabetes n (%)</w:t>
            </w:r>
          </w:p>
        </w:tc>
        <w:tc>
          <w:tcPr>
            <w:tcW w:w="1440" w:type="dxa"/>
            <w:shd w:val="clear" w:color="auto" w:fill="auto"/>
          </w:tcPr>
          <w:p w14:paraId="4042EE23"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62B67C58"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0DCD2EB0"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1384CCF0"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864" w:type="dxa"/>
            <w:shd w:val="clear" w:color="auto" w:fill="auto"/>
          </w:tcPr>
          <w:p w14:paraId="68B6D319"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0.001</w:t>
            </w:r>
          </w:p>
        </w:tc>
      </w:tr>
      <w:tr w:rsidR="005F60F9" w:rsidRPr="00D96CD3" w14:paraId="73F427C6"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0A80B434" w14:textId="0C181B90" w:rsidR="005F60F9" w:rsidRPr="00303C38" w:rsidRDefault="00BD3663" w:rsidP="00E16B8D">
            <w:pPr>
              <w:rPr>
                <w:rFonts w:ascii="Times New Roman" w:hAnsi="Times New Roman" w:cs="Times New Roman"/>
                <w:b w:val="0"/>
                <w:sz w:val="18"/>
                <w:szCs w:val="18"/>
              </w:rPr>
            </w:pPr>
            <w:r>
              <w:rPr>
                <w:rFonts w:ascii="Times New Roman" w:hAnsi="Times New Roman" w:cs="Times New Roman"/>
                <w:b w:val="0"/>
                <w:sz w:val="18"/>
                <w:szCs w:val="18"/>
              </w:rPr>
              <w:t xml:space="preserve">   </w:t>
            </w:r>
            <w:r w:rsidR="005F60F9" w:rsidRPr="00303C38">
              <w:rPr>
                <w:rFonts w:ascii="Times New Roman" w:hAnsi="Times New Roman" w:cs="Times New Roman"/>
                <w:b w:val="0"/>
                <w:sz w:val="18"/>
                <w:szCs w:val="18"/>
              </w:rPr>
              <w:t>No (n=3,069)</w:t>
            </w:r>
          </w:p>
        </w:tc>
        <w:tc>
          <w:tcPr>
            <w:tcW w:w="1440" w:type="dxa"/>
            <w:shd w:val="clear" w:color="auto" w:fill="auto"/>
          </w:tcPr>
          <w:p w14:paraId="068DEE95"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980(90.7)</w:t>
            </w:r>
          </w:p>
        </w:tc>
        <w:tc>
          <w:tcPr>
            <w:tcW w:w="1440" w:type="dxa"/>
            <w:shd w:val="clear" w:color="auto" w:fill="auto"/>
          </w:tcPr>
          <w:p w14:paraId="0E068CBE"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1026(92.7)</w:t>
            </w:r>
          </w:p>
        </w:tc>
        <w:tc>
          <w:tcPr>
            <w:tcW w:w="1440" w:type="dxa"/>
            <w:shd w:val="clear" w:color="auto" w:fill="auto"/>
          </w:tcPr>
          <w:p w14:paraId="2C521ADC"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555(94.2)</w:t>
            </w:r>
          </w:p>
        </w:tc>
        <w:tc>
          <w:tcPr>
            <w:tcW w:w="1440" w:type="dxa"/>
            <w:shd w:val="clear" w:color="auto" w:fill="auto"/>
          </w:tcPr>
          <w:p w14:paraId="64DD287C"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508(95.8)</w:t>
            </w:r>
          </w:p>
        </w:tc>
        <w:tc>
          <w:tcPr>
            <w:tcW w:w="864" w:type="dxa"/>
            <w:shd w:val="clear" w:color="auto" w:fill="auto"/>
          </w:tcPr>
          <w:p w14:paraId="13671097"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7F1F4D35"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78A6DC99" w14:textId="19937E83" w:rsidR="005F60F9" w:rsidRPr="00303C38" w:rsidRDefault="00BD3663" w:rsidP="00E16B8D">
            <w:pPr>
              <w:rPr>
                <w:rFonts w:ascii="Times New Roman" w:hAnsi="Times New Roman" w:cs="Times New Roman"/>
                <w:b w:val="0"/>
                <w:sz w:val="18"/>
                <w:szCs w:val="18"/>
              </w:rPr>
            </w:pPr>
            <w:r>
              <w:rPr>
                <w:rFonts w:ascii="Times New Roman" w:hAnsi="Times New Roman" w:cs="Times New Roman"/>
                <w:b w:val="0"/>
                <w:sz w:val="18"/>
                <w:szCs w:val="18"/>
              </w:rPr>
              <w:t xml:space="preserve">   </w:t>
            </w:r>
            <w:r w:rsidR="005F60F9" w:rsidRPr="00303C38">
              <w:rPr>
                <w:rFonts w:ascii="Times New Roman" w:hAnsi="Times New Roman" w:cs="Times New Roman"/>
                <w:b w:val="0"/>
                <w:sz w:val="18"/>
                <w:szCs w:val="18"/>
              </w:rPr>
              <w:t>Yes (n=237)</w:t>
            </w:r>
          </w:p>
        </w:tc>
        <w:tc>
          <w:tcPr>
            <w:tcW w:w="1440" w:type="dxa"/>
            <w:shd w:val="clear" w:color="auto" w:fill="auto"/>
          </w:tcPr>
          <w:p w14:paraId="3469DB95"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100(9.3)</w:t>
            </w:r>
          </w:p>
        </w:tc>
        <w:tc>
          <w:tcPr>
            <w:tcW w:w="1440" w:type="dxa"/>
            <w:shd w:val="clear" w:color="auto" w:fill="auto"/>
          </w:tcPr>
          <w:p w14:paraId="5C19C2A9"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81(7.3)</w:t>
            </w:r>
          </w:p>
        </w:tc>
        <w:tc>
          <w:tcPr>
            <w:tcW w:w="1440" w:type="dxa"/>
            <w:shd w:val="clear" w:color="auto" w:fill="auto"/>
          </w:tcPr>
          <w:p w14:paraId="634DBDEF"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34(5.8)</w:t>
            </w:r>
          </w:p>
        </w:tc>
        <w:tc>
          <w:tcPr>
            <w:tcW w:w="1440" w:type="dxa"/>
            <w:shd w:val="clear" w:color="auto" w:fill="auto"/>
          </w:tcPr>
          <w:p w14:paraId="387C7349"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22(4.2)</w:t>
            </w:r>
          </w:p>
        </w:tc>
        <w:tc>
          <w:tcPr>
            <w:tcW w:w="864" w:type="dxa"/>
            <w:shd w:val="clear" w:color="auto" w:fill="auto"/>
          </w:tcPr>
          <w:p w14:paraId="195F7BDB"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7D5ADCB0"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6EE1E37C" w14:textId="77777777" w:rsidR="005F60F9" w:rsidRPr="00D96CD3" w:rsidRDefault="005F60F9" w:rsidP="00E16B8D">
            <w:pPr>
              <w:rPr>
                <w:rFonts w:ascii="Times New Roman" w:hAnsi="Times New Roman" w:cs="Times New Roman"/>
                <w:sz w:val="18"/>
                <w:szCs w:val="18"/>
              </w:rPr>
            </w:pPr>
            <w:r w:rsidRPr="00D96CD3">
              <w:rPr>
                <w:rFonts w:ascii="Times New Roman" w:hAnsi="Times New Roman" w:cs="Times New Roman"/>
                <w:sz w:val="18"/>
                <w:szCs w:val="18"/>
              </w:rPr>
              <w:t>Smoking status n (%)</w:t>
            </w:r>
          </w:p>
        </w:tc>
        <w:tc>
          <w:tcPr>
            <w:tcW w:w="1440" w:type="dxa"/>
            <w:shd w:val="clear" w:color="auto" w:fill="auto"/>
          </w:tcPr>
          <w:p w14:paraId="6AE1085A"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560A4BB8"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6407C8C1"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1440" w:type="dxa"/>
            <w:shd w:val="clear" w:color="auto" w:fill="auto"/>
          </w:tcPr>
          <w:p w14:paraId="19AD7812"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 xml:space="preserve"> </w:t>
            </w:r>
          </w:p>
        </w:tc>
        <w:tc>
          <w:tcPr>
            <w:tcW w:w="864" w:type="dxa"/>
            <w:shd w:val="clear" w:color="auto" w:fill="auto"/>
          </w:tcPr>
          <w:p w14:paraId="2EE409DB"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&lt;</w:t>
            </w:r>
            <w:r w:rsidRPr="00D96CD3">
              <w:rPr>
                <w:rFonts w:ascii="Times New Roman" w:hAnsi="Times New Roman" w:cs="Times New Roman"/>
                <w:sz w:val="18"/>
                <w:szCs w:val="18"/>
              </w:rPr>
              <w:t>0.0</w:t>
            </w:r>
            <w:r>
              <w:rPr>
                <w:rFonts w:ascii="Times New Roman" w:hAnsi="Times New Roman" w:cs="Times New Roman"/>
                <w:sz w:val="18"/>
                <w:szCs w:val="18"/>
              </w:rPr>
              <w:t>01</w:t>
            </w:r>
          </w:p>
        </w:tc>
      </w:tr>
      <w:tr w:rsidR="005F60F9" w:rsidRPr="00D96CD3" w14:paraId="6D7F5C0C"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21D14CBE" w14:textId="286F3E3C" w:rsidR="005F60F9" w:rsidRPr="00303C38" w:rsidRDefault="00BD3663" w:rsidP="00E16B8D">
            <w:pPr>
              <w:rPr>
                <w:rFonts w:ascii="Times New Roman" w:hAnsi="Times New Roman" w:cs="Times New Roman"/>
                <w:b w:val="0"/>
                <w:sz w:val="18"/>
                <w:szCs w:val="18"/>
              </w:rPr>
            </w:pPr>
            <w:r>
              <w:rPr>
                <w:rFonts w:ascii="Times New Roman" w:hAnsi="Times New Roman" w:cs="Times New Roman"/>
                <w:b w:val="0"/>
                <w:sz w:val="18"/>
                <w:szCs w:val="18"/>
              </w:rPr>
              <w:t xml:space="preserve">   </w:t>
            </w:r>
            <w:r w:rsidR="005F60F9" w:rsidRPr="00303C38">
              <w:rPr>
                <w:rFonts w:ascii="Times New Roman" w:hAnsi="Times New Roman" w:cs="Times New Roman"/>
                <w:b w:val="0"/>
                <w:sz w:val="18"/>
                <w:szCs w:val="18"/>
              </w:rPr>
              <w:t>Never (n=1,481)</w:t>
            </w:r>
          </w:p>
        </w:tc>
        <w:tc>
          <w:tcPr>
            <w:tcW w:w="1440" w:type="dxa"/>
            <w:shd w:val="clear" w:color="auto" w:fill="auto"/>
          </w:tcPr>
          <w:p w14:paraId="7579D1CA"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508(47.0)</w:t>
            </w:r>
          </w:p>
        </w:tc>
        <w:tc>
          <w:tcPr>
            <w:tcW w:w="1440" w:type="dxa"/>
            <w:shd w:val="clear" w:color="auto" w:fill="auto"/>
          </w:tcPr>
          <w:p w14:paraId="5D721822"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538(48.6)</w:t>
            </w:r>
          </w:p>
        </w:tc>
        <w:tc>
          <w:tcPr>
            <w:tcW w:w="1440" w:type="dxa"/>
            <w:shd w:val="clear" w:color="auto" w:fill="auto"/>
          </w:tcPr>
          <w:p w14:paraId="7D14C3F6"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244(41.4)</w:t>
            </w:r>
          </w:p>
        </w:tc>
        <w:tc>
          <w:tcPr>
            <w:tcW w:w="1440" w:type="dxa"/>
            <w:shd w:val="clear" w:color="auto" w:fill="auto"/>
          </w:tcPr>
          <w:p w14:paraId="20AEBEFD"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191(36.0)</w:t>
            </w:r>
          </w:p>
        </w:tc>
        <w:tc>
          <w:tcPr>
            <w:tcW w:w="864" w:type="dxa"/>
            <w:shd w:val="clear" w:color="auto" w:fill="auto"/>
          </w:tcPr>
          <w:p w14:paraId="6AE1A4E2"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F60F9" w:rsidRPr="00D96CD3" w14:paraId="66512EBF" w14:textId="77777777" w:rsidTr="00E16B8D">
        <w:trPr>
          <w:trHeight w:val="414"/>
        </w:trPr>
        <w:tc>
          <w:tcPr>
            <w:cnfStyle w:val="001000000000" w:firstRow="0" w:lastRow="0" w:firstColumn="1" w:lastColumn="0" w:oddVBand="0" w:evenVBand="0" w:oddHBand="0" w:evenHBand="0" w:firstRowFirstColumn="0" w:firstRowLastColumn="0" w:lastRowFirstColumn="0" w:lastRowLastColumn="0"/>
            <w:tcW w:w="2736" w:type="dxa"/>
            <w:shd w:val="clear" w:color="auto" w:fill="auto"/>
          </w:tcPr>
          <w:p w14:paraId="49FB3291" w14:textId="0D5B67CC" w:rsidR="005F60F9" w:rsidRPr="00303C38" w:rsidRDefault="00BD3663" w:rsidP="00E16B8D">
            <w:pPr>
              <w:rPr>
                <w:rFonts w:ascii="Times New Roman" w:hAnsi="Times New Roman" w:cs="Times New Roman"/>
                <w:b w:val="0"/>
                <w:sz w:val="18"/>
                <w:szCs w:val="18"/>
              </w:rPr>
            </w:pPr>
            <w:r>
              <w:rPr>
                <w:rFonts w:ascii="Times New Roman" w:hAnsi="Times New Roman" w:cs="Times New Roman"/>
                <w:b w:val="0"/>
                <w:sz w:val="18"/>
                <w:szCs w:val="18"/>
              </w:rPr>
              <w:t xml:space="preserve">   </w:t>
            </w:r>
            <w:r w:rsidR="005F60F9" w:rsidRPr="00303C38">
              <w:rPr>
                <w:rFonts w:ascii="Times New Roman" w:hAnsi="Times New Roman" w:cs="Times New Roman"/>
                <w:b w:val="0"/>
                <w:sz w:val="18"/>
                <w:szCs w:val="18"/>
              </w:rPr>
              <w:t>Former (n=824)</w:t>
            </w:r>
          </w:p>
        </w:tc>
        <w:tc>
          <w:tcPr>
            <w:tcW w:w="1440" w:type="dxa"/>
            <w:shd w:val="clear" w:color="auto" w:fill="auto"/>
          </w:tcPr>
          <w:p w14:paraId="44CFC868"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260(24.1)</w:t>
            </w:r>
          </w:p>
        </w:tc>
        <w:tc>
          <w:tcPr>
            <w:tcW w:w="1440" w:type="dxa"/>
            <w:shd w:val="clear" w:color="auto" w:fill="auto"/>
          </w:tcPr>
          <w:p w14:paraId="72480E8D"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261(23.6)</w:t>
            </w:r>
          </w:p>
        </w:tc>
        <w:tc>
          <w:tcPr>
            <w:tcW w:w="1440" w:type="dxa"/>
            <w:shd w:val="clear" w:color="auto" w:fill="auto"/>
          </w:tcPr>
          <w:p w14:paraId="51633015"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148(25.1)</w:t>
            </w:r>
          </w:p>
        </w:tc>
        <w:tc>
          <w:tcPr>
            <w:tcW w:w="1440" w:type="dxa"/>
            <w:shd w:val="clear" w:color="auto" w:fill="auto"/>
          </w:tcPr>
          <w:p w14:paraId="65386F04" w14:textId="77777777" w:rsidR="005F60F9" w:rsidRPr="00D96CD3" w:rsidRDefault="005F60F9" w:rsidP="00E16B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155(29.2)</w:t>
            </w:r>
          </w:p>
        </w:tc>
        <w:tc>
          <w:tcPr>
            <w:tcW w:w="864" w:type="dxa"/>
            <w:shd w:val="clear" w:color="auto" w:fill="auto"/>
          </w:tcPr>
          <w:p w14:paraId="4107E10B" w14:textId="77777777" w:rsidR="005F60F9" w:rsidRPr="00D96CD3" w:rsidRDefault="005F60F9" w:rsidP="00E16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F60F9" w:rsidRPr="00D96CD3" w14:paraId="61DD376A" w14:textId="77777777" w:rsidTr="00E16B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36" w:type="dxa"/>
            <w:tcBorders>
              <w:bottom w:val="single" w:sz="4" w:space="0" w:color="auto"/>
            </w:tcBorders>
            <w:shd w:val="clear" w:color="auto" w:fill="auto"/>
          </w:tcPr>
          <w:p w14:paraId="537B47BA" w14:textId="3DC9EE5C" w:rsidR="005F60F9" w:rsidRPr="00303C38" w:rsidRDefault="00BD3663" w:rsidP="00E16B8D">
            <w:pPr>
              <w:rPr>
                <w:rFonts w:ascii="Times New Roman" w:hAnsi="Times New Roman" w:cs="Times New Roman"/>
                <w:b w:val="0"/>
                <w:sz w:val="18"/>
                <w:szCs w:val="18"/>
              </w:rPr>
            </w:pPr>
            <w:r>
              <w:rPr>
                <w:rFonts w:ascii="Times New Roman" w:hAnsi="Times New Roman" w:cs="Times New Roman"/>
                <w:b w:val="0"/>
                <w:sz w:val="18"/>
                <w:szCs w:val="18"/>
              </w:rPr>
              <w:t xml:space="preserve">   </w:t>
            </w:r>
            <w:r w:rsidR="005F60F9" w:rsidRPr="00303C38">
              <w:rPr>
                <w:rFonts w:ascii="Times New Roman" w:hAnsi="Times New Roman" w:cs="Times New Roman"/>
                <w:b w:val="0"/>
                <w:sz w:val="18"/>
                <w:szCs w:val="18"/>
              </w:rPr>
              <w:t>Current (n=1,001)</w:t>
            </w:r>
          </w:p>
        </w:tc>
        <w:tc>
          <w:tcPr>
            <w:tcW w:w="1440" w:type="dxa"/>
            <w:tcBorders>
              <w:bottom w:val="single" w:sz="4" w:space="0" w:color="auto"/>
            </w:tcBorders>
            <w:shd w:val="clear" w:color="auto" w:fill="auto"/>
          </w:tcPr>
          <w:p w14:paraId="3B7B8B74"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312(28.9)</w:t>
            </w:r>
          </w:p>
        </w:tc>
        <w:tc>
          <w:tcPr>
            <w:tcW w:w="1440" w:type="dxa"/>
            <w:tcBorders>
              <w:bottom w:val="single" w:sz="4" w:space="0" w:color="auto"/>
            </w:tcBorders>
            <w:shd w:val="clear" w:color="auto" w:fill="auto"/>
          </w:tcPr>
          <w:p w14:paraId="0DA1B5AA"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308(27.8)</w:t>
            </w:r>
          </w:p>
        </w:tc>
        <w:tc>
          <w:tcPr>
            <w:tcW w:w="1440" w:type="dxa"/>
            <w:tcBorders>
              <w:bottom w:val="single" w:sz="4" w:space="0" w:color="auto"/>
            </w:tcBorders>
            <w:shd w:val="clear" w:color="auto" w:fill="auto"/>
          </w:tcPr>
          <w:p w14:paraId="0FC2EA0A"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197(33.4)</w:t>
            </w:r>
          </w:p>
        </w:tc>
        <w:tc>
          <w:tcPr>
            <w:tcW w:w="1440" w:type="dxa"/>
            <w:tcBorders>
              <w:bottom w:val="single" w:sz="4" w:space="0" w:color="auto"/>
            </w:tcBorders>
            <w:shd w:val="clear" w:color="auto" w:fill="auto"/>
          </w:tcPr>
          <w:p w14:paraId="43994CB6" w14:textId="77777777" w:rsidR="005F60F9" w:rsidRPr="00D96CD3" w:rsidRDefault="005F60F9" w:rsidP="00E16B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6CD3">
              <w:rPr>
                <w:rFonts w:ascii="Times New Roman" w:hAnsi="Times New Roman" w:cs="Times New Roman"/>
                <w:sz w:val="18"/>
                <w:szCs w:val="18"/>
              </w:rPr>
              <w:t>184(34.7)</w:t>
            </w:r>
          </w:p>
        </w:tc>
        <w:tc>
          <w:tcPr>
            <w:tcW w:w="864" w:type="dxa"/>
            <w:tcBorders>
              <w:bottom w:val="single" w:sz="4" w:space="0" w:color="auto"/>
            </w:tcBorders>
            <w:shd w:val="clear" w:color="auto" w:fill="auto"/>
          </w:tcPr>
          <w:p w14:paraId="6B20BC1B" w14:textId="77777777" w:rsidR="005F60F9" w:rsidRPr="00D96CD3" w:rsidRDefault="005F60F9" w:rsidP="00E16B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14:paraId="17606D73" w14:textId="77777777" w:rsidR="005F60F9" w:rsidRDefault="005F60F9" w:rsidP="005F60F9">
      <w:pPr>
        <w:spacing w:line="360" w:lineRule="auto"/>
        <w:rPr>
          <w:rFonts w:ascii="Times New Roman" w:hAnsi="Times New Roman" w:cs="Times New Roman"/>
          <w:bCs/>
          <w:sz w:val="18"/>
          <w:szCs w:val="18"/>
        </w:rPr>
      </w:pPr>
      <w:proofErr w:type="spellStart"/>
      <w:r w:rsidRPr="004E5344">
        <w:rPr>
          <w:rFonts w:ascii="Times New Roman" w:hAnsi="Times New Roman" w:cs="Times New Roman"/>
          <w:bCs/>
          <w:sz w:val="18"/>
          <w:szCs w:val="18"/>
          <w:vertAlign w:val="superscript"/>
        </w:rPr>
        <w:t>a</w:t>
      </w:r>
      <w:r w:rsidRPr="004E5344">
        <w:rPr>
          <w:rFonts w:ascii="Times New Roman" w:hAnsi="Times New Roman" w:cs="Times New Roman"/>
          <w:bCs/>
          <w:sz w:val="18"/>
          <w:szCs w:val="18"/>
        </w:rPr>
        <w:t>P</w:t>
      </w:r>
      <w:proofErr w:type="spellEnd"/>
      <w:r w:rsidRPr="004E5344">
        <w:rPr>
          <w:rFonts w:ascii="Times New Roman" w:hAnsi="Times New Roman" w:cs="Times New Roman"/>
          <w:bCs/>
          <w:sz w:val="18"/>
          <w:szCs w:val="18"/>
        </w:rPr>
        <w:t xml:space="preserve"> values are derived from a Kruskal Wallis or ANOVA test for continuous variables or from a </w:t>
      </w:r>
      <w:r>
        <w:rPr>
          <w:rFonts w:ascii="Times New Roman" w:hAnsi="Times New Roman" w:cs="Times New Roman"/>
          <w:bCs/>
          <w:sz w:val="18"/>
          <w:szCs w:val="18"/>
        </w:rPr>
        <w:t>C</w:t>
      </w:r>
      <w:r w:rsidRPr="004E5344">
        <w:rPr>
          <w:rFonts w:ascii="Times New Roman" w:hAnsi="Times New Roman" w:cs="Times New Roman"/>
          <w:bCs/>
          <w:sz w:val="18"/>
          <w:szCs w:val="18"/>
        </w:rPr>
        <w:t>hi</w:t>
      </w:r>
      <w:r w:rsidRPr="004E5344">
        <w:rPr>
          <w:rFonts w:ascii="Times New Roman" w:hAnsi="Times New Roman" w:cs="Times New Roman"/>
          <w:bCs/>
          <w:sz w:val="18"/>
          <w:szCs w:val="18"/>
          <w:vertAlign w:val="superscript"/>
        </w:rPr>
        <w:t>2</w:t>
      </w:r>
      <w:r w:rsidRPr="004E5344">
        <w:rPr>
          <w:rFonts w:ascii="Times New Roman" w:hAnsi="Times New Roman" w:cs="Times New Roman"/>
          <w:bCs/>
          <w:sz w:val="18"/>
          <w:szCs w:val="18"/>
        </w:rPr>
        <w:t xml:space="preserve"> test for categorical variables;</w:t>
      </w:r>
    </w:p>
    <w:p w14:paraId="6953804F" w14:textId="77777777" w:rsidR="005F60F9" w:rsidRDefault="005F60F9" w:rsidP="005F60F9">
      <w:pPr>
        <w:spacing w:line="360" w:lineRule="auto"/>
        <w:rPr>
          <w:rFonts w:ascii="Times New Roman" w:hAnsi="Times New Roman" w:cs="Times New Roman"/>
          <w:bCs/>
          <w:sz w:val="18"/>
          <w:szCs w:val="18"/>
        </w:rPr>
      </w:pPr>
      <w:r w:rsidRPr="004E5344">
        <w:rPr>
          <w:rFonts w:ascii="Times New Roman" w:hAnsi="Times New Roman" w:cs="Times New Roman"/>
          <w:bCs/>
          <w:sz w:val="18"/>
          <w:szCs w:val="18"/>
        </w:rPr>
        <w:t xml:space="preserve"> </w:t>
      </w:r>
      <w:proofErr w:type="spellStart"/>
      <w:r w:rsidRPr="004E5344">
        <w:rPr>
          <w:rFonts w:ascii="Times New Roman" w:hAnsi="Times New Roman" w:cs="Times New Roman"/>
          <w:bCs/>
          <w:sz w:val="18"/>
          <w:szCs w:val="18"/>
          <w:vertAlign w:val="superscript"/>
        </w:rPr>
        <w:t>b</w:t>
      </w:r>
      <w:r w:rsidRPr="004E5344">
        <w:rPr>
          <w:rFonts w:ascii="Times New Roman" w:hAnsi="Times New Roman" w:cs="Times New Roman"/>
          <w:bCs/>
          <w:sz w:val="18"/>
          <w:szCs w:val="18"/>
        </w:rPr>
        <w:t>Values</w:t>
      </w:r>
      <w:proofErr w:type="spellEnd"/>
      <w:r w:rsidRPr="004E5344">
        <w:rPr>
          <w:rFonts w:ascii="Times New Roman" w:hAnsi="Times New Roman" w:cs="Times New Roman"/>
          <w:bCs/>
          <w:sz w:val="18"/>
          <w:szCs w:val="18"/>
        </w:rPr>
        <w:t xml:space="preserve"> for normally distributed variables are expressed as mean ±standard deviation; </w:t>
      </w:r>
    </w:p>
    <w:p w14:paraId="436E44FE" w14:textId="77777777" w:rsidR="005F60F9" w:rsidRDefault="005F60F9" w:rsidP="005F60F9">
      <w:pPr>
        <w:spacing w:line="360" w:lineRule="auto"/>
        <w:rPr>
          <w:rFonts w:ascii="Times New Roman" w:hAnsi="Times New Roman" w:cs="Times New Roman"/>
          <w:bCs/>
          <w:sz w:val="18"/>
          <w:szCs w:val="18"/>
        </w:rPr>
      </w:pPr>
      <w:proofErr w:type="spellStart"/>
      <w:r w:rsidRPr="004E5344">
        <w:rPr>
          <w:rFonts w:ascii="Times New Roman" w:hAnsi="Times New Roman" w:cs="Times New Roman"/>
          <w:bCs/>
          <w:sz w:val="18"/>
          <w:szCs w:val="18"/>
          <w:vertAlign w:val="superscript"/>
        </w:rPr>
        <w:t>c</w:t>
      </w:r>
      <w:r w:rsidRPr="004E5344">
        <w:rPr>
          <w:rFonts w:ascii="Times New Roman" w:hAnsi="Times New Roman" w:cs="Times New Roman"/>
          <w:bCs/>
          <w:sz w:val="18"/>
          <w:szCs w:val="18"/>
        </w:rPr>
        <w:t>Values</w:t>
      </w:r>
      <w:proofErr w:type="spellEnd"/>
      <w:r w:rsidRPr="004E5344">
        <w:rPr>
          <w:rFonts w:ascii="Times New Roman" w:hAnsi="Times New Roman" w:cs="Times New Roman"/>
          <w:bCs/>
          <w:sz w:val="18"/>
          <w:szCs w:val="18"/>
        </w:rPr>
        <w:t xml:space="preserve"> from non-normally distributed variables are expressed as median (interquartile range); </w:t>
      </w:r>
    </w:p>
    <w:p w14:paraId="7859AC7F" w14:textId="77777777" w:rsidR="005F60F9" w:rsidRPr="004E5344" w:rsidRDefault="005F60F9" w:rsidP="005F60F9">
      <w:pPr>
        <w:spacing w:line="360" w:lineRule="auto"/>
        <w:rPr>
          <w:rFonts w:ascii="Times New Roman" w:hAnsi="Times New Roman" w:cs="Times New Roman"/>
          <w:bCs/>
          <w:sz w:val="18"/>
          <w:szCs w:val="18"/>
        </w:rPr>
      </w:pPr>
      <w:proofErr w:type="spellStart"/>
      <w:r w:rsidRPr="004E5344">
        <w:rPr>
          <w:rFonts w:ascii="Times New Roman" w:hAnsi="Times New Roman" w:cs="Times New Roman"/>
          <w:bCs/>
          <w:sz w:val="18"/>
          <w:szCs w:val="18"/>
          <w:vertAlign w:val="superscript"/>
        </w:rPr>
        <w:t>d</w:t>
      </w:r>
      <w:r w:rsidRPr="004E5344">
        <w:rPr>
          <w:rFonts w:ascii="Times New Roman" w:hAnsi="Times New Roman" w:cs="Times New Roman"/>
          <w:bCs/>
          <w:sz w:val="18"/>
          <w:szCs w:val="18"/>
        </w:rPr>
        <w:t>Hypertension</w:t>
      </w:r>
      <w:proofErr w:type="spellEnd"/>
      <w:r w:rsidRPr="004E5344">
        <w:rPr>
          <w:rFonts w:ascii="Times New Roman" w:hAnsi="Times New Roman" w:cs="Times New Roman"/>
          <w:bCs/>
          <w:sz w:val="18"/>
          <w:szCs w:val="18"/>
        </w:rPr>
        <w:t xml:space="preserve"> definition is based on medical history and/or clinical measurements.</w:t>
      </w:r>
    </w:p>
    <w:p w14:paraId="2C27121D" w14:textId="6605D0A3" w:rsidR="005F60F9" w:rsidRDefault="005F60F9" w:rsidP="00797734">
      <w:pPr>
        <w:spacing w:line="360" w:lineRule="auto"/>
        <w:rPr>
          <w:rFonts w:ascii="Times New Roman" w:hAnsi="Times New Roman" w:cs="Times New Roman"/>
          <w:bCs/>
          <w:sz w:val="18"/>
          <w:szCs w:val="18"/>
        </w:rPr>
        <w:sectPr w:rsidR="005F60F9">
          <w:footerReference w:type="default" r:id="rId8"/>
          <w:pgSz w:w="12240" w:h="15840" w:code="1"/>
          <w:pgMar w:top="1440" w:right="1440" w:bottom="1440" w:left="1440" w:header="720" w:footer="720" w:gutter="0"/>
          <w:cols w:space="720"/>
        </w:sectPr>
      </w:pPr>
    </w:p>
    <w:p w14:paraId="1E7E08A3" w14:textId="24CE08C0" w:rsidR="00BE1799" w:rsidRPr="006F6E32" w:rsidRDefault="00BE1799" w:rsidP="00132458">
      <w:pPr>
        <w:spacing w:line="480" w:lineRule="auto"/>
        <w:rPr>
          <w:rFonts w:ascii="Times New Roman" w:hAnsi="Times New Roman" w:cs="Times New Roman"/>
        </w:rPr>
      </w:pPr>
      <w:r w:rsidRPr="006F6E32">
        <w:rPr>
          <w:rFonts w:ascii="Times New Roman" w:hAnsi="Times New Roman" w:cs="Times New Roman"/>
          <w:b/>
        </w:rPr>
        <w:lastRenderedPageBreak/>
        <w:t>Supplementary Table S</w:t>
      </w:r>
      <w:r w:rsidR="00603D0C">
        <w:rPr>
          <w:rFonts w:ascii="Times New Roman" w:hAnsi="Times New Roman" w:cs="Times New Roman"/>
          <w:b/>
        </w:rPr>
        <w:t>3</w:t>
      </w:r>
      <w:r w:rsidRPr="006F6E32">
        <w:rPr>
          <w:rFonts w:ascii="Times New Roman" w:hAnsi="Times New Roman" w:cs="Times New Roman"/>
        </w:rPr>
        <w:t>.</w:t>
      </w:r>
      <w:r w:rsidRPr="006F6E32">
        <w:rPr>
          <w:rFonts w:ascii="Times New Roman" w:hAnsi="Times New Roman" w:cs="Times New Roman"/>
          <w:u w:val="single"/>
        </w:rPr>
        <w:t xml:space="preserve"> Sensitivity analysis</w:t>
      </w:r>
      <w:r w:rsidRPr="006F6E32">
        <w:rPr>
          <w:rFonts w:ascii="Times New Roman" w:hAnsi="Times New Roman" w:cs="Times New Roman"/>
        </w:rPr>
        <w:t xml:space="preserve">: </w:t>
      </w:r>
      <w:r w:rsidRPr="006F6E32">
        <w:rPr>
          <w:rFonts w:ascii="Times New Roman" w:hAnsi="Times New Roman" w:cs="Times New Roman"/>
          <w:bCs/>
        </w:rPr>
        <w:t>Hazard ratio for coronary heart disease across physical activity levels amongst participants</w:t>
      </w:r>
      <w:r w:rsidR="005946A6" w:rsidRPr="006F6E32">
        <w:rPr>
          <w:rFonts w:ascii="Times New Roman" w:hAnsi="Times New Roman" w:cs="Times New Roman"/>
          <w:bCs/>
          <w:u w:val="single"/>
        </w:rPr>
        <w:t>, excluding those with a BMI &lt;18.5kg/m</w:t>
      </w:r>
      <w:r w:rsidR="005946A6" w:rsidRPr="006F6E32">
        <w:rPr>
          <w:rFonts w:ascii="Times New Roman" w:hAnsi="Times New Roman" w:cs="Times New Roman"/>
          <w:bCs/>
          <w:u w:val="single"/>
          <w:vertAlign w:val="superscript"/>
        </w:rPr>
        <w:t>2</w:t>
      </w:r>
      <w:r w:rsidR="005946A6" w:rsidRPr="006F6E32">
        <w:rPr>
          <w:rFonts w:ascii="Times New Roman" w:hAnsi="Times New Roman" w:cs="Times New Roman"/>
          <w:bCs/>
        </w:rPr>
        <w:t>,</w:t>
      </w:r>
      <w:r w:rsidRPr="006F6E32">
        <w:rPr>
          <w:rFonts w:ascii="Times New Roman" w:hAnsi="Times New Roman" w:cs="Times New Roman"/>
          <w:bCs/>
        </w:rPr>
        <w:t xml:space="preserve"> with CHD risk factors defined by body mass index (BMI), total cholesterol, hypertension (clinically and/or history), history of diabetes and smoking status and with those without the specific risk factor and inactive as the reference group (R</w:t>
      </w:r>
      <w:r w:rsidR="005946A6" w:rsidRPr="006F6E32">
        <w:rPr>
          <w:rFonts w:ascii="Times New Roman" w:hAnsi="Times New Roman" w:cs="Times New Roman"/>
          <w:bCs/>
        </w:rPr>
        <w:t>EF</w:t>
      </w:r>
      <w:r w:rsidRPr="006F6E32">
        <w:rPr>
          <w:rFonts w:ascii="Times New Roman" w:hAnsi="Times New Roman" w:cs="Times New Roman"/>
          <w:bCs/>
        </w:rPr>
        <w:t>)</w:t>
      </w:r>
      <w:r w:rsidR="005946A6" w:rsidRPr="006F6E32">
        <w:rPr>
          <w:rFonts w:ascii="Times New Roman" w:hAnsi="Times New Roman" w:cs="Times New Roman"/>
          <w:bCs/>
        </w:rPr>
        <w:t>.</w:t>
      </w:r>
      <w:r w:rsidRPr="006F6E32">
        <w:rPr>
          <w:rFonts w:ascii="Times New Roman" w:hAnsi="Times New Roman" w:cs="Times New Roman"/>
          <w:bCs/>
        </w:rPr>
        <w:t xml:space="preserve"> </w:t>
      </w:r>
    </w:p>
    <w:tbl>
      <w:tblPr>
        <w:tblStyle w:val="PlainTable4"/>
        <w:tblW w:w="0" w:type="auto"/>
        <w:tblLook w:val="04A0" w:firstRow="1" w:lastRow="0" w:firstColumn="1" w:lastColumn="0" w:noHBand="0" w:noVBand="1"/>
      </w:tblPr>
      <w:tblGrid>
        <w:gridCol w:w="2605"/>
        <w:gridCol w:w="2448"/>
        <w:gridCol w:w="1872"/>
        <w:gridCol w:w="1728"/>
        <w:gridCol w:w="1728"/>
      </w:tblGrid>
      <w:tr w:rsidR="00127E9E" w:rsidRPr="00127E9E" w14:paraId="27D96644" w14:textId="77777777" w:rsidTr="00127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bottom w:val="single" w:sz="4" w:space="0" w:color="auto"/>
            </w:tcBorders>
            <w:shd w:val="clear" w:color="auto" w:fill="auto"/>
          </w:tcPr>
          <w:p w14:paraId="64D61A96" w14:textId="77777777" w:rsidR="00127E9E" w:rsidRPr="00127E9E" w:rsidRDefault="00127E9E" w:rsidP="003C7439">
            <w:pPr>
              <w:rPr>
                <w:rFonts w:ascii="Times New Roman" w:hAnsi="Times New Roman" w:cs="Times New Roman"/>
              </w:rPr>
            </w:pPr>
            <w:r w:rsidRPr="00127E9E">
              <w:rPr>
                <w:rFonts w:ascii="Times New Roman" w:hAnsi="Times New Roman" w:cs="Times New Roman"/>
              </w:rPr>
              <w:t>Risk factor category</w:t>
            </w:r>
          </w:p>
        </w:tc>
        <w:tc>
          <w:tcPr>
            <w:tcW w:w="2448" w:type="dxa"/>
            <w:tcBorders>
              <w:top w:val="single" w:sz="4" w:space="0" w:color="auto"/>
              <w:bottom w:val="single" w:sz="4" w:space="0" w:color="auto"/>
            </w:tcBorders>
            <w:shd w:val="clear" w:color="auto" w:fill="auto"/>
          </w:tcPr>
          <w:p w14:paraId="04C6C6EF" w14:textId="77777777" w:rsidR="00127E9E" w:rsidRPr="00127E9E" w:rsidRDefault="00127E9E" w:rsidP="003C74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Physical activity level</w:t>
            </w:r>
          </w:p>
        </w:tc>
        <w:tc>
          <w:tcPr>
            <w:tcW w:w="1872" w:type="dxa"/>
            <w:tcBorders>
              <w:top w:val="single" w:sz="4" w:space="0" w:color="auto"/>
              <w:bottom w:val="single" w:sz="4" w:space="0" w:color="auto"/>
            </w:tcBorders>
            <w:shd w:val="clear" w:color="auto" w:fill="auto"/>
          </w:tcPr>
          <w:p w14:paraId="58CA7B84" w14:textId="77777777" w:rsidR="00127E9E" w:rsidRPr="00127E9E" w:rsidRDefault="00127E9E" w:rsidP="003C74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127E9E">
              <w:rPr>
                <w:rFonts w:ascii="Times New Roman" w:hAnsi="Times New Roman" w:cs="Times New Roman"/>
              </w:rPr>
              <w:t>HR</w:t>
            </w:r>
            <w:r w:rsidRPr="00127E9E">
              <w:rPr>
                <w:rFonts w:ascii="Times New Roman" w:hAnsi="Times New Roman" w:cs="Times New Roman"/>
                <w:vertAlign w:val="superscript"/>
              </w:rPr>
              <w:t>a</w:t>
            </w:r>
            <w:proofErr w:type="spellEnd"/>
            <w:r w:rsidRPr="00127E9E">
              <w:rPr>
                <w:rFonts w:ascii="Times New Roman" w:hAnsi="Times New Roman" w:cs="Times New Roman"/>
              </w:rPr>
              <w:t xml:space="preserve"> (95% Cl)</w:t>
            </w:r>
          </w:p>
        </w:tc>
        <w:tc>
          <w:tcPr>
            <w:tcW w:w="1728" w:type="dxa"/>
            <w:tcBorders>
              <w:top w:val="single" w:sz="4" w:space="0" w:color="auto"/>
              <w:bottom w:val="single" w:sz="4" w:space="0" w:color="auto"/>
            </w:tcBorders>
            <w:shd w:val="clear" w:color="auto" w:fill="auto"/>
          </w:tcPr>
          <w:p w14:paraId="6AF155BC" w14:textId="77777777" w:rsidR="00127E9E" w:rsidRPr="00127E9E" w:rsidRDefault="00127E9E" w:rsidP="003C74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N participants</w:t>
            </w:r>
          </w:p>
          <w:p w14:paraId="477304E2" w14:textId="77777777" w:rsidR="00127E9E" w:rsidRPr="00127E9E" w:rsidRDefault="00127E9E" w:rsidP="003C74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28" w:type="dxa"/>
            <w:tcBorders>
              <w:top w:val="single" w:sz="4" w:space="0" w:color="auto"/>
              <w:bottom w:val="single" w:sz="4" w:space="0" w:color="auto"/>
            </w:tcBorders>
            <w:shd w:val="clear" w:color="auto" w:fill="auto"/>
          </w:tcPr>
          <w:p w14:paraId="228F280C" w14:textId="77777777" w:rsidR="00127E9E" w:rsidRPr="00127E9E" w:rsidRDefault="00127E9E" w:rsidP="003C74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N cases</w:t>
            </w:r>
          </w:p>
          <w:p w14:paraId="690014F2" w14:textId="77777777" w:rsidR="00127E9E" w:rsidRPr="00127E9E" w:rsidRDefault="00127E9E" w:rsidP="003C74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127E9E" w:rsidRPr="00127E9E" w14:paraId="62463B6D"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tcBorders>
            <w:shd w:val="clear" w:color="auto" w:fill="auto"/>
          </w:tcPr>
          <w:p w14:paraId="5A3507FB" w14:textId="77777777" w:rsidR="00127E9E" w:rsidRPr="00127E9E" w:rsidRDefault="00127E9E" w:rsidP="003C7439">
            <w:pPr>
              <w:rPr>
                <w:rFonts w:ascii="Times New Roman" w:hAnsi="Times New Roman" w:cs="Times New Roman"/>
              </w:rPr>
            </w:pPr>
            <w:r w:rsidRPr="00127E9E">
              <w:rPr>
                <w:rFonts w:ascii="Times New Roman" w:hAnsi="Times New Roman" w:cs="Times New Roman"/>
              </w:rPr>
              <w:t>BMI kg/m</w:t>
            </w:r>
            <w:r w:rsidRPr="00127E9E">
              <w:rPr>
                <w:rFonts w:ascii="Times New Roman" w:hAnsi="Times New Roman" w:cs="Times New Roman"/>
                <w:vertAlign w:val="superscript"/>
              </w:rPr>
              <w:t>2</w:t>
            </w:r>
          </w:p>
        </w:tc>
        <w:tc>
          <w:tcPr>
            <w:tcW w:w="2448" w:type="dxa"/>
            <w:tcBorders>
              <w:top w:val="single" w:sz="4" w:space="0" w:color="auto"/>
            </w:tcBorders>
            <w:shd w:val="clear" w:color="auto" w:fill="auto"/>
          </w:tcPr>
          <w:p w14:paraId="3F801AC0" w14:textId="77777777" w:rsidR="00127E9E" w:rsidRPr="00127E9E" w:rsidRDefault="00127E9E" w:rsidP="003C74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72" w:type="dxa"/>
            <w:tcBorders>
              <w:top w:val="single" w:sz="4" w:space="0" w:color="auto"/>
            </w:tcBorders>
            <w:shd w:val="clear" w:color="auto" w:fill="auto"/>
          </w:tcPr>
          <w:p w14:paraId="308F072D" w14:textId="77777777" w:rsidR="00127E9E" w:rsidRPr="00127E9E" w:rsidRDefault="00127E9E" w:rsidP="003C74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p>
        </w:tc>
        <w:tc>
          <w:tcPr>
            <w:tcW w:w="1728" w:type="dxa"/>
            <w:tcBorders>
              <w:top w:val="single" w:sz="4" w:space="0" w:color="auto"/>
            </w:tcBorders>
            <w:shd w:val="clear" w:color="auto" w:fill="auto"/>
          </w:tcPr>
          <w:p w14:paraId="7A131180" w14:textId="77777777" w:rsidR="00127E9E" w:rsidRPr="00127E9E" w:rsidRDefault="00127E9E" w:rsidP="003C74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tcBorders>
              <w:top w:val="single" w:sz="4" w:space="0" w:color="auto"/>
            </w:tcBorders>
            <w:shd w:val="clear" w:color="auto" w:fill="auto"/>
          </w:tcPr>
          <w:p w14:paraId="489358A1" w14:textId="77777777" w:rsidR="00127E9E" w:rsidRPr="00127E9E" w:rsidRDefault="00127E9E" w:rsidP="003C74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27E9E" w:rsidRPr="00127E9E" w14:paraId="5AC9E78A"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3B62A196" w14:textId="77777777" w:rsidR="00127E9E" w:rsidRPr="00127E9E" w:rsidRDefault="00127E9E" w:rsidP="00703DCC">
            <w:pPr>
              <w:rPr>
                <w:rFonts w:ascii="Times New Roman" w:hAnsi="Times New Roman" w:cs="Times New Roman"/>
                <w:b w:val="0"/>
              </w:rPr>
            </w:pPr>
            <w:r w:rsidRPr="00127E9E">
              <w:rPr>
                <w:rFonts w:ascii="Times New Roman" w:hAnsi="Times New Roman" w:cs="Times New Roman"/>
                <w:b w:val="0"/>
              </w:rPr>
              <w:t>18.5-24.9</w:t>
            </w:r>
          </w:p>
        </w:tc>
        <w:tc>
          <w:tcPr>
            <w:tcW w:w="2448" w:type="dxa"/>
            <w:shd w:val="clear" w:color="auto" w:fill="auto"/>
          </w:tcPr>
          <w:p w14:paraId="51DDBAED" w14:textId="77777777" w:rsidR="00127E9E" w:rsidRPr="00127E9E" w:rsidRDefault="00127E9E" w:rsidP="00703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27E9E">
              <w:rPr>
                <w:rFonts w:ascii="Times New Roman" w:hAnsi="Times New Roman" w:cs="Times New Roman"/>
                <w:b/>
                <w:color w:val="000000"/>
              </w:rPr>
              <w:t>Inactive</w:t>
            </w:r>
          </w:p>
        </w:tc>
        <w:tc>
          <w:tcPr>
            <w:tcW w:w="1872" w:type="dxa"/>
            <w:shd w:val="clear" w:color="auto" w:fill="auto"/>
          </w:tcPr>
          <w:p w14:paraId="42590238" w14:textId="77777777" w:rsidR="00127E9E" w:rsidRPr="00127E9E" w:rsidRDefault="00127E9E" w:rsidP="00703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127E9E">
              <w:rPr>
                <w:rFonts w:ascii="Times New Roman" w:hAnsi="Times New Roman" w:cs="Times New Roman"/>
                <w:b/>
                <w:bCs/>
                <w:color w:val="000000"/>
              </w:rPr>
              <w:t>1.0 (REF)</w:t>
            </w:r>
          </w:p>
        </w:tc>
        <w:tc>
          <w:tcPr>
            <w:tcW w:w="1728" w:type="dxa"/>
            <w:shd w:val="clear" w:color="auto" w:fill="auto"/>
          </w:tcPr>
          <w:p w14:paraId="6BB6FC4D" w14:textId="5CC953DE" w:rsidR="00127E9E" w:rsidRPr="00127E9E" w:rsidRDefault="00127E9E" w:rsidP="0070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1,762</w:t>
            </w:r>
          </w:p>
        </w:tc>
        <w:tc>
          <w:tcPr>
            <w:tcW w:w="1728" w:type="dxa"/>
            <w:shd w:val="clear" w:color="auto" w:fill="auto"/>
          </w:tcPr>
          <w:p w14:paraId="65FA0DA2" w14:textId="4B47C996" w:rsidR="00127E9E" w:rsidRPr="00127E9E" w:rsidRDefault="00127E9E" w:rsidP="0070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675</w:t>
            </w:r>
          </w:p>
        </w:tc>
      </w:tr>
      <w:tr w:rsidR="00127E9E" w:rsidRPr="00127E9E" w14:paraId="3190B840"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0EC48542" w14:textId="77777777" w:rsidR="00127E9E" w:rsidRPr="00127E9E" w:rsidRDefault="00127E9E" w:rsidP="00703DCC">
            <w:pPr>
              <w:rPr>
                <w:rFonts w:ascii="Times New Roman" w:hAnsi="Times New Roman" w:cs="Times New Roman"/>
                <w:b w:val="0"/>
              </w:rPr>
            </w:pPr>
          </w:p>
        </w:tc>
        <w:tc>
          <w:tcPr>
            <w:tcW w:w="2448" w:type="dxa"/>
            <w:shd w:val="clear" w:color="auto" w:fill="auto"/>
          </w:tcPr>
          <w:p w14:paraId="2438EC93" w14:textId="77777777" w:rsidR="00127E9E" w:rsidRPr="00127E9E" w:rsidRDefault="00127E9E" w:rsidP="00703D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inactive</w:t>
            </w:r>
          </w:p>
        </w:tc>
        <w:tc>
          <w:tcPr>
            <w:tcW w:w="1872" w:type="dxa"/>
            <w:shd w:val="clear" w:color="auto" w:fill="auto"/>
          </w:tcPr>
          <w:p w14:paraId="36D894B3" w14:textId="77777777" w:rsidR="00127E9E" w:rsidRPr="00127E9E" w:rsidRDefault="00127E9E" w:rsidP="00703D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0.91 (0.82-1.01)</w:t>
            </w:r>
          </w:p>
        </w:tc>
        <w:tc>
          <w:tcPr>
            <w:tcW w:w="1728" w:type="dxa"/>
            <w:shd w:val="clear" w:color="auto" w:fill="auto"/>
          </w:tcPr>
          <w:p w14:paraId="2DCD73F1" w14:textId="3C4342DE" w:rsidR="00127E9E" w:rsidRPr="00127E9E" w:rsidRDefault="00127E9E" w:rsidP="0070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3,010</w:t>
            </w:r>
          </w:p>
        </w:tc>
        <w:tc>
          <w:tcPr>
            <w:tcW w:w="1728" w:type="dxa"/>
            <w:shd w:val="clear" w:color="auto" w:fill="auto"/>
          </w:tcPr>
          <w:p w14:paraId="3DE5A105" w14:textId="45151B7A" w:rsidR="00127E9E" w:rsidRPr="00127E9E" w:rsidRDefault="00127E9E" w:rsidP="0070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875</w:t>
            </w:r>
          </w:p>
        </w:tc>
      </w:tr>
      <w:tr w:rsidR="00127E9E" w:rsidRPr="00127E9E" w14:paraId="25129125"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17F94412" w14:textId="77777777" w:rsidR="00127E9E" w:rsidRPr="00127E9E" w:rsidRDefault="00127E9E" w:rsidP="00703DCC">
            <w:pPr>
              <w:rPr>
                <w:rFonts w:ascii="Times New Roman" w:hAnsi="Times New Roman" w:cs="Times New Roman"/>
                <w:b w:val="0"/>
              </w:rPr>
            </w:pPr>
          </w:p>
        </w:tc>
        <w:tc>
          <w:tcPr>
            <w:tcW w:w="2448" w:type="dxa"/>
            <w:shd w:val="clear" w:color="auto" w:fill="auto"/>
          </w:tcPr>
          <w:p w14:paraId="50B531B1" w14:textId="77777777" w:rsidR="00127E9E" w:rsidRPr="00127E9E" w:rsidRDefault="00127E9E" w:rsidP="00703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active</w:t>
            </w:r>
          </w:p>
        </w:tc>
        <w:tc>
          <w:tcPr>
            <w:tcW w:w="1872" w:type="dxa"/>
            <w:shd w:val="clear" w:color="auto" w:fill="auto"/>
          </w:tcPr>
          <w:p w14:paraId="52403442" w14:textId="77777777" w:rsidR="00127E9E" w:rsidRPr="00127E9E" w:rsidRDefault="00127E9E" w:rsidP="00703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0.84 (0.73-0.95)</w:t>
            </w:r>
          </w:p>
        </w:tc>
        <w:tc>
          <w:tcPr>
            <w:tcW w:w="1728" w:type="dxa"/>
            <w:shd w:val="clear" w:color="auto" w:fill="auto"/>
          </w:tcPr>
          <w:p w14:paraId="0421A378" w14:textId="09A6A78B" w:rsidR="00127E9E" w:rsidRPr="00127E9E" w:rsidRDefault="00127E9E" w:rsidP="0070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2,107</w:t>
            </w:r>
          </w:p>
        </w:tc>
        <w:tc>
          <w:tcPr>
            <w:tcW w:w="1728" w:type="dxa"/>
            <w:shd w:val="clear" w:color="auto" w:fill="auto"/>
          </w:tcPr>
          <w:p w14:paraId="1988DDC1" w14:textId="0B236CC1" w:rsidR="00127E9E" w:rsidRPr="00127E9E" w:rsidRDefault="00127E9E" w:rsidP="0070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574</w:t>
            </w:r>
          </w:p>
        </w:tc>
      </w:tr>
      <w:tr w:rsidR="00127E9E" w:rsidRPr="00127E9E" w14:paraId="5489B2B2"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54570372" w14:textId="77777777" w:rsidR="00127E9E" w:rsidRPr="00127E9E" w:rsidRDefault="00127E9E" w:rsidP="00703DCC">
            <w:pPr>
              <w:rPr>
                <w:rFonts w:ascii="Times New Roman" w:hAnsi="Times New Roman" w:cs="Times New Roman"/>
                <w:b w:val="0"/>
              </w:rPr>
            </w:pPr>
          </w:p>
        </w:tc>
        <w:tc>
          <w:tcPr>
            <w:tcW w:w="2448" w:type="dxa"/>
            <w:shd w:val="clear" w:color="auto" w:fill="auto"/>
          </w:tcPr>
          <w:p w14:paraId="292BFF70" w14:textId="77777777" w:rsidR="00127E9E" w:rsidRPr="00127E9E" w:rsidRDefault="00127E9E" w:rsidP="00703D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Active</w:t>
            </w:r>
          </w:p>
        </w:tc>
        <w:tc>
          <w:tcPr>
            <w:tcW w:w="1872" w:type="dxa"/>
            <w:shd w:val="clear" w:color="auto" w:fill="auto"/>
          </w:tcPr>
          <w:p w14:paraId="17F3290E" w14:textId="77777777" w:rsidR="00127E9E" w:rsidRPr="00127E9E" w:rsidRDefault="00127E9E" w:rsidP="00703D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0.84 (0.74 -0.95)</w:t>
            </w:r>
          </w:p>
        </w:tc>
        <w:tc>
          <w:tcPr>
            <w:tcW w:w="1728" w:type="dxa"/>
            <w:shd w:val="clear" w:color="auto" w:fill="auto"/>
          </w:tcPr>
          <w:p w14:paraId="667ACEDB" w14:textId="26BC4A10" w:rsidR="00127E9E" w:rsidRPr="00127E9E" w:rsidRDefault="00127E9E" w:rsidP="0070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1,917</w:t>
            </w:r>
          </w:p>
        </w:tc>
        <w:tc>
          <w:tcPr>
            <w:tcW w:w="1728" w:type="dxa"/>
            <w:shd w:val="clear" w:color="auto" w:fill="auto"/>
          </w:tcPr>
          <w:p w14:paraId="105EA06C" w14:textId="1E31BB02" w:rsidR="00127E9E" w:rsidRPr="00127E9E" w:rsidRDefault="00127E9E" w:rsidP="0070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545</w:t>
            </w:r>
          </w:p>
        </w:tc>
      </w:tr>
      <w:tr w:rsidR="00127E9E" w:rsidRPr="00127E9E" w14:paraId="186EC04E"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4199268A" w14:textId="77777777" w:rsidR="00127E9E" w:rsidRPr="00127E9E" w:rsidRDefault="00127E9E" w:rsidP="00703DCC">
            <w:pPr>
              <w:rPr>
                <w:rFonts w:ascii="Times New Roman" w:hAnsi="Times New Roman" w:cs="Times New Roman"/>
                <w:b w:val="0"/>
              </w:rPr>
            </w:pPr>
            <w:r w:rsidRPr="00127E9E">
              <w:rPr>
                <w:rFonts w:ascii="Times New Roman" w:hAnsi="Times New Roman" w:cs="Times New Roman"/>
                <w:b w:val="0"/>
              </w:rPr>
              <w:t>25-29.9</w:t>
            </w:r>
          </w:p>
        </w:tc>
        <w:tc>
          <w:tcPr>
            <w:tcW w:w="2448" w:type="dxa"/>
            <w:shd w:val="clear" w:color="auto" w:fill="auto"/>
          </w:tcPr>
          <w:p w14:paraId="2B6847BD" w14:textId="77777777" w:rsidR="00127E9E" w:rsidRPr="00127E9E" w:rsidRDefault="00127E9E" w:rsidP="00703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 xml:space="preserve">Inactive </w:t>
            </w:r>
          </w:p>
        </w:tc>
        <w:tc>
          <w:tcPr>
            <w:tcW w:w="1872" w:type="dxa"/>
            <w:shd w:val="clear" w:color="auto" w:fill="auto"/>
          </w:tcPr>
          <w:p w14:paraId="5A94DBB3" w14:textId="77777777" w:rsidR="00127E9E" w:rsidRPr="00127E9E" w:rsidRDefault="00127E9E" w:rsidP="00703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1.30 (1.18-1.43)</w:t>
            </w:r>
          </w:p>
        </w:tc>
        <w:tc>
          <w:tcPr>
            <w:tcW w:w="1728" w:type="dxa"/>
            <w:shd w:val="clear" w:color="auto" w:fill="auto"/>
          </w:tcPr>
          <w:p w14:paraId="1BBD4B27" w14:textId="42BB5A8B" w:rsidR="00127E9E" w:rsidRPr="00127E9E" w:rsidRDefault="00127E9E" w:rsidP="0070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2,477</w:t>
            </w:r>
          </w:p>
        </w:tc>
        <w:tc>
          <w:tcPr>
            <w:tcW w:w="1728" w:type="dxa"/>
            <w:shd w:val="clear" w:color="auto" w:fill="auto"/>
          </w:tcPr>
          <w:p w14:paraId="47F8EAF0" w14:textId="6CA7C125" w:rsidR="00127E9E" w:rsidRPr="00127E9E" w:rsidRDefault="00127E9E" w:rsidP="0070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1,202</w:t>
            </w:r>
          </w:p>
        </w:tc>
      </w:tr>
      <w:tr w:rsidR="00127E9E" w:rsidRPr="00127E9E" w14:paraId="65112EE2"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6BD42036" w14:textId="77777777" w:rsidR="00127E9E" w:rsidRPr="00127E9E" w:rsidRDefault="00127E9E" w:rsidP="00703DCC">
            <w:pPr>
              <w:rPr>
                <w:rFonts w:ascii="Times New Roman" w:hAnsi="Times New Roman" w:cs="Times New Roman"/>
                <w:b w:val="0"/>
              </w:rPr>
            </w:pPr>
          </w:p>
        </w:tc>
        <w:tc>
          <w:tcPr>
            <w:tcW w:w="2448" w:type="dxa"/>
            <w:shd w:val="clear" w:color="auto" w:fill="auto"/>
          </w:tcPr>
          <w:p w14:paraId="43E4BA71" w14:textId="77777777" w:rsidR="00127E9E" w:rsidRPr="00127E9E" w:rsidRDefault="00127E9E" w:rsidP="00703D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inactive</w:t>
            </w:r>
          </w:p>
        </w:tc>
        <w:tc>
          <w:tcPr>
            <w:tcW w:w="1872" w:type="dxa"/>
            <w:shd w:val="clear" w:color="auto" w:fill="auto"/>
          </w:tcPr>
          <w:p w14:paraId="38D16096" w14:textId="77777777" w:rsidR="00127E9E" w:rsidRPr="00127E9E" w:rsidRDefault="00127E9E" w:rsidP="00703D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1.19 (1.03 -1.37)</w:t>
            </w:r>
          </w:p>
        </w:tc>
        <w:tc>
          <w:tcPr>
            <w:tcW w:w="1728" w:type="dxa"/>
            <w:shd w:val="clear" w:color="auto" w:fill="auto"/>
          </w:tcPr>
          <w:p w14:paraId="537324AC" w14:textId="52E392D8" w:rsidR="00127E9E" w:rsidRPr="00127E9E" w:rsidRDefault="00127E9E" w:rsidP="0070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3,257</w:t>
            </w:r>
          </w:p>
        </w:tc>
        <w:tc>
          <w:tcPr>
            <w:tcW w:w="1728" w:type="dxa"/>
            <w:shd w:val="clear" w:color="auto" w:fill="auto"/>
          </w:tcPr>
          <w:p w14:paraId="0352AD95" w14:textId="58DA3DB8" w:rsidR="00127E9E" w:rsidRPr="00127E9E" w:rsidRDefault="00127E9E" w:rsidP="0070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1,345</w:t>
            </w:r>
          </w:p>
        </w:tc>
      </w:tr>
      <w:tr w:rsidR="00127E9E" w:rsidRPr="00127E9E" w14:paraId="5FFF35D5"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5F407DF9" w14:textId="77777777" w:rsidR="00127E9E" w:rsidRPr="00127E9E" w:rsidRDefault="00127E9E" w:rsidP="00703DCC">
            <w:pPr>
              <w:rPr>
                <w:rFonts w:ascii="Times New Roman" w:hAnsi="Times New Roman" w:cs="Times New Roman"/>
                <w:b w:val="0"/>
              </w:rPr>
            </w:pPr>
          </w:p>
        </w:tc>
        <w:tc>
          <w:tcPr>
            <w:tcW w:w="2448" w:type="dxa"/>
            <w:shd w:val="clear" w:color="auto" w:fill="auto"/>
          </w:tcPr>
          <w:p w14:paraId="482DAC8C" w14:textId="77777777" w:rsidR="00127E9E" w:rsidRPr="00127E9E" w:rsidRDefault="00127E9E" w:rsidP="00703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active</w:t>
            </w:r>
          </w:p>
        </w:tc>
        <w:tc>
          <w:tcPr>
            <w:tcW w:w="1872" w:type="dxa"/>
            <w:shd w:val="clear" w:color="auto" w:fill="auto"/>
          </w:tcPr>
          <w:p w14:paraId="1B4150B3" w14:textId="77777777" w:rsidR="00127E9E" w:rsidRPr="00127E9E" w:rsidRDefault="00127E9E" w:rsidP="00703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1.09 (0.92-1.28)</w:t>
            </w:r>
          </w:p>
        </w:tc>
        <w:tc>
          <w:tcPr>
            <w:tcW w:w="1728" w:type="dxa"/>
            <w:shd w:val="clear" w:color="auto" w:fill="auto"/>
          </w:tcPr>
          <w:p w14:paraId="33C1B4B3" w14:textId="37DA5086" w:rsidR="00127E9E" w:rsidRPr="00127E9E" w:rsidRDefault="00127E9E" w:rsidP="0070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2,138</w:t>
            </w:r>
          </w:p>
        </w:tc>
        <w:tc>
          <w:tcPr>
            <w:tcW w:w="1728" w:type="dxa"/>
            <w:shd w:val="clear" w:color="auto" w:fill="auto"/>
          </w:tcPr>
          <w:p w14:paraId="293E106B" w14:textId="61D902DC" w:rsidR="00127E9E" w:rsidRPr="00127E9E" w:rsidRDefault="00127E9E" w:rsidP="0070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903</w:t>
            </w:r>
          </w:p>
        </w:tc>
      </w:tr>
      <w:tr w:rsidR="00127E9E" w:rsidRPr="00127E9E" w14:paraId="22539639"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5CC11EB8" w14:textId="77777777" w:rsidR="00127E9E" w:rsidRPr="00127E9E" w:rsidRDefault="00127E9E" w:rsidP="00703DCC">
            <w:pPr>
              <w:rPr>
                <w:rFonts w:ascii="Times New Roman" w:hAnsi="Times New Roman" w:cs="Times New Roman"/>
                <w:b w:val="0"/>
              </w:rPr>
            </w:pPr>
          </w:p>
        </w:tc>
        <w:tc>
          <w:tcPr>
            <w:tcW w:w="2448" w:type="dxa"/>
            <w:shd w:val="clear" w:color="auto" w:fill="auto"/>
          </w:tcPr>
          <w:p w14:paraId="77C459B9" w14:textId="77777777" w:rsidR="00127E9E" w:rsidRPr="00127E9E" w:rsidRDefault="00127E9E" w:rsidP="00703D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Active</w:t>
            </w:r>
          </w:p>
        </w:tc>
        <w:tc>
          <w:tcPr>
            <w:tcW w:w="1872" w:type="dxa"/>
            <w:shd w:val="clear" w:color="auto" w:fill="auto"/>
          </w:tcPr>
          <w:p w14:paraId="42B30917" w14:textId="77777777" w:rsidR="00127E9E" w:rsidRPr="00127E9E" w:rsidRDefault="00127E9E" w:rsidP="00703D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1.09 (0.93-1.27)</w:t>
            </w:r>
          </w:p>
        </w:tc>
        <w:tc>
          <w:tcPr>
            <w:tcW w:w="1728" w:type="dxa"/>
            <w:shd w:val="clear" w:color="auto" w:fill="auto"/>
          </w:tcPr>
          <w:p w14:paraId="69708CFF" w14:textId="11D57B21" w:rsidR="00127E9E" w:rsidRPr="00127E9E" w:rsidRDefault="00127E9E" w:rsidP="0070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1,961</w:t>
            </w:r>
          </w:p>
        </w:tc>
        <w:tc>
          <w:tcPr>
            <w:tcW w:w="1728" w:type="dxa"/>
            <w:shd w:val="clear" w:color="auto" w:fill="auto"/>
          </w:tcPr>
          <w:p w14:paraId="1DDE0415" w14:textId="533820E7" w:rsidR="00127E9E" w:rsidRPr="00127E9E" w:rsidRDefault="00127E9E" w:rsidP="0070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861</w:t>
            </w:r>
          </w:p>
        </w:tc>
      </w:tr>
      <w:tr w:rsidR="00127E9E" w:rsidRPr="00127E9E" w14:paraId="635A649B"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7BB6D9DA" w14:textId="77777777" w:rsidR="00127E9E" w:rsidRPr="00127E9E" w:rsidRDefault="00127E9E" w:rsidP="00703DCC">
            <w:pPr>
              <w:rPr>
                <w:rFonts w:ascii="Times New Roman" w:hAnsi="Times New Roman" w:cs="Times New Roman"/>
                <w:b w:val="0"/>
              </w:rPr>
            </w:pPr>
            <w:r w:rsidRPr="00127E9E">
              <w:rPr>
                <w:rFonts w:ascii="Times New Roman" w:hAnsi="Times New Roman" w:cs="Times New Roman"/>
                <w:b w:val="0"/>
              </w:rPr>
              <w:t>≥30</w:t>
            </w:r>
          </w:p>
        </w:tc>
        <w:tc>
          <w:tcPr>
            <w:tcW w:w="2448" w:type="dxa"/>
            <w:shd w:val="clear" w:color="auto" w:fill="auto"/>
          </w:tcPr>
          <w:p w14:paraId="30D07589" w14:textId="77777777" w:rsidR="00127E9E" w:rsidRPr="00127E9E" w:rsidRDefault="00127E9E" w:rsidP="00703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 xml:space="preserve">Inactive </w:t>
            </w:r>
          </w:p>
        </w:tc>
        <w:tc>
          <w:tcPr>
            <w:tcW w:w="1872" w:type="dxa"/>
            <w:shd w:val="clear" w:color="auto" w:fill="auto"/>
          </w:tcPr>
          <w:p w14:paraId="4839CDA1" w14:textId="77777777" w:rsidR="00127E9E" w:rsidRPr="00127E9E" w:rsidRDefault="00127E9E" w:rsidP="00703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1.48 (1.32 -1.65)</w:t>
            </w:r>
          </w:p>
        </w:tc>
        <w:tc>
          <w:tcPr>
            <w:tcW w:w="1728" w:type="dxa"/>
            <w:shd w:val="clear" w:color="auto" w:fill="auto"/>
          </w:tcPr>
          <w:p w14:paraId="6C92708D" w14:textId="57A1DD09" w:rsidR="00127E9E" w:rsidRPr="00127E9E" w:rsidRDefault="00127E9E" w:rsidP="0070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1,461</w:t>
            </w:r>
          </w:p>
        </w:tc>
        <w:tc>
          <w:tcPr>
            <w:tcW w:w="1728" w:type="dxa"/>
            <w:shd w:val="clear" w:color="auto" w:fill="auto"/>
          </w:tcPr>
          <w:p w14:paraId="48F4D3F9" w14:textId="26246B93" w:rsidR="00127E9E" w:rsidRPr="00127E9E" w:rsidRDefault="00127E9E" w:rsidP="0070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646</w:t>
            </w:r>
          </w:p>
        </w:tc>
      </w:tr>
      <w:tr w:rsidR="00127E9E" w:rsidRPr="00127E9E" w14:paraId="5BFE685C"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1DD28B84" w14:textId="77777777" w:rsidR="00127E9E" w:rsidRPr="00127E9E" w:rsidRDefault="00127E9E" w:rsidP="00703DCC">
            <w:pPr>
              <w:rPr>
                <w:rFonts w:ascii="Times New Roman" w:hAnsi="Times New Roman" w:cs="Times New Roman"/>
                <w:b w:val="0"/>
              </w:rPr>
            </w:pPr>
          </w:p>
        </w:tc>
        <w:tc>
          <w:tcPr>
            <w:tcW w:w="2448" w:type="dxa"/>
            <w:shd w:val="clear" w:color="auto" w:fill="auto"/>
          </w:tcPr>
          <w:p w14:paraId="313F0E70" w14:textId="77777777" w:rsidR="00127E9E" w:rsidRPr="00127E9E" w:rsidRDefault="00127E9E" w:rsidP="00703D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inactive</w:t>
            </w:r>
          </w:p>
        </w:tc>
        <w:tc>
          <w:tcPr>
            <w:tcW w:w="1872" w:type="dxa"/>
            <w:shd w:val="clear" w:color="auto" w:fill="auto"/>
          </w:tcPr>
          <w:p w14:paraId="5B199D1A" w14:textId="77777777" w:rsidR="00127E9E" w:rsidRPr="00127E9E" w:rsidRDefault="00127E9E" w:rsidP="00703D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1.35 (1.16 -1.57)</w:t>
            </w:r>
          </w:p>
        </w:tc>
        <w:tc>
          <w:tcPr>
            <w:tcW w:w="1728" w:type="dxa"/>
            <w:shd w:val="clear" w:color="auto" w:fill="auto"/>
          </w:tcPr>
          <w:p w14:paraId="00ACD40D" w14:textId="3F7AA845" w:rsidR="00127E9E" w:rsidRPr="00127E9E" w:rsidRDefault="00127E9E" w:rsidP="0070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1,305</w:t>
            </w:r>
          </w:p>
        </w:tc>
        <w:tc>
          <w:tcPr>
            <w:tcW w:w="1728" w:type="dxa"/>
            <w:shd w:val="clear" w:color="auto" w:fill="auto"/>
          </w:tcPr>
          <w:p w14:paraId="014FB5E4" w14:textId="4A387050" w:rsidR="00127E9E" w:rsidRPr="00127E9E" w:rsidRDefault="00127E9E" w:rsidP="0070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579</w:t>
            </w:r>
          </w:p>
        </w:tc>
      </w:tr>
      <w:tr w:rsidR="00127E9E" w:rsidRPr="00127E9E" w14:paraId="30027219"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49F66B69" w14:textId="77777777" w:rsidR="00127E9E" w:rsidRPr="00127E9E" w:rsidRDefault="00127E9E" w:rsidP="00703DCC">
            <w:pPr>
              <w:rPr>
                <w:rFonts w:ascii="Times New Roman" w:hAnsi="Times New Roman" w:cs="Times New Roman"/>
                <w:b w:val="0"/>
              </w:rPr>
            </w:pPr>
          </w:p>
        </w:tc>
        <w:tc>
          <w:tcPr>
            <w:tcW w:w="2448" w:type="dxa"/>
            <w:shd w:val="clear" w:color="auto" w:fill="auto"/>
          </w:tcPr>
          <w:p w14:paraId="0D837AC2" w14:textId="77777777" w:rsidR="00127E9E" w:rsidRPr="00127E9E" w:rsidRDefault="00127E9E" w:rsidP="00703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active</w:t>
            </w:r>
          </w:p>
        </w:tc>
        <w:tc>
          <w:tcPr>
            <w:tcW w:w="1872" w:type="dxa"/>
            <w:shd w:val="clear" w:color="auto" w:fill="auto"/>
          </w:tcPr>
          <w:p w14:paraId="08090F44" w14:textId="77777777" w:rsidR="00127E9E" w:rsidRPr="00127E9E" w:rsidRDefault="00127E9E" w:rsidP="00703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1.24 (1.04 -1.46)</w:t>
            </w:r>
          </w:p>
        </w:tc>
        <w:tc>
          <w:tcPr>
            <w:tcW w:w="1728" w:type="dxa"/>
            <w:shd w:val="clear" w:color="auto" w:fill="auto"/>
          </w:tcPr>
          <w:p w14:paraId="5E9B4C50" w14:textId="21BE6632" w:rsidR="00127E9E" w:rsidRPr="00127E9E" w:rsidRDefault="00127E9E" w:rsidP="0070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764</w:t>
            </w:r>
          </w:p>
        </w:tc>
        <w:tc>
          <w:tcPr>
            <w:tcW w:w="1728" w:type="dxa"/>
            <w:shd w:val="clear" w:color="auto" w:fill="auto"/>
          </w:tcPr>
          <w:p w14:paraId="06CB8424" w14:textId="25942B19" w:rsidR="00127E9E" w:rsidRPr="00127E9E" w:rsidRDefault="00127E9E" w:rsidP="0070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330</w:t>
            </w:r>
          </w:p>
        </w:tc>
      </w:tr>
      <w:tr w:rsidR="00127E9E" w:rsidRPr="00127E9E" w14:paraId="0F5B0C8F"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68E000BF" w14:textId="77777777" w:rsidR="00127E9E" w:rsidRPr="00127E9E" w:rsidRDefault="00127E9E" w:rsidP="00703DCC">
            <w:pPr>
              <w:rPr>
                <w:rFonts w:ascii="Times New Roman" w:hAnsi="Times New Roman" w:cs="Times New Roman"/>
                <w:b w:val="0"/>
              </w:rPr>
            </w:pPr>
          </w:p>
        </w:tc>
        <w:tc>
          <w:tcPr>
            <w:tcW w:w="2448" w:type="dxa"/>
            <w:shd w:val="clear" w:color="auto" w:fill="auto"/>
          </w:tcPr>
          <w:p w14:paraId="74898D27" w14:textId="77777777" w:rsidR="00127E9E" w:rsidRPr="00127E9E" w:rsidRDefault="00127E9E" w:rsidP="00703D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Active</w:t>
            </w:r>
          </w:p>
        </w:tc>
        <w:tc>
          <w:tcPr>
            <w:tcW w:w="1872" w:type="dxa"/>
            <w:shd w:val="clear" w:color="auto" w:fill="auto"/>
          </w:tcPr>
          <w:p w14:paraId="5BF91557" w14:textId="77777777" w:rsidR="00127E9E" w:rsidRPr="00127E9E" w:rsidRDefault="00127E9E" w:rsidP="00703D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1.24 (1.05-1.46)</w:t>
            </w:r>
          </w:p>
        </w:tc>
        <w:tc>
          <w:tcPr>
            <w:tcW w:w="1728" w:type="dxa"/>
            <w:shd w:val="clear" w:color="auto" w:fill="auto"/>
          </w:tcPr>
          <w:p w14:paraId="7DB49453" w14:textId="1DAC644D" w:rsidR="00127E9E" w:rsidRPr="00127E9E" w:rsidRDefault="00127E9E" w:rsidP="0070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696</w:t>
            </w:r>
          </w:p>
        </w:tc>
        <w:tc>
          <w:tcPr>
            <w:tcW w:w="1728" w:type="dxa"/>
            <w:shd w:val="clear" w:color="auto" w:fill="auto"/>
          </w:tcPr>
          <w:p w14:paraId="13AB3FAC" w14:textId="5EBA02FA" w:rsidR="00127E9E" w:rsidRPr="00127E9E" w:rsidRDefault="00127E9E" w:rsidP="0070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317</w:t>
            </w:r>
          </w:p>
        </w:tc>
      </w:tr>
      <w:tr w:rsidR="00127E9E" w:rsidRPr="00127E9E" w14:paraId="0E55547F"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32FD7BC7" w14:textId="1D8CDE4D" w:rsidR="00127E9E" w:rsidRPr="00127E9E" w:rsidRDefault="00127E9E" w:rsidP="003C7439">
            <w:pPr>
              <w:rPr>
                <w:rFonts w:ascii="Times New Roman" w:hAnsi="Times New Roman" w:cs="Times New Roman"/>
              </w:rPr>
            </w:pPr>
            <w:r w:rsidRPr="00127E9E">
              <w:rPr>
                <w:rFonts w:ascii="Times New Roman" w:hAnsi="Times New Roman" w:cs="Times New Roman"/>
              </w:rPr>
              <w:t>Total cholesterol mmol/l</w:t>
            </w:r>
          </w:p>
        </w:tc>
        <w:tc>
          <w:tcPr>
            <w:tcW w:w="2448" w:type="dxa"/>
            <w:shd w:val="clear" w:color="auto" w:fill="auto"/>
          </w:tcPr>
          <w:p w14:paraId="4182531D" w14:textId="77777777" w:rsidR="00127E9E" w:rsidRPr="00127E9E" w:rsidRDefault="00127E9E" w:rsidP="003C74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72" w:type="dxa"/>
            <w:shd w:val="clear" w:color="auto" w:fill="auto"/>
          </w:tcPr>
          <w:p w14:paraId="3FBB66DD" w14:textId="77777777" w:rsidR="00127E9E" w:rsidRPr="00127E9E" w:rsidRDefault="00127E9E" w:rsidP="003C74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28" w:type="dxa"/>
            <w:shd w:val="clear" w:color="auto" w:fill="auto"/>
          </w:tcPr>
          <w:p w14:paraId="1365F245" w14:textId="77777777" w:rsidR="00127E9E" w:rsidRPr="00127E9E" w:rsidRDefault="00127E9E" w:rsidP="003C74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28" w:type="dxa"/>
            <w:shd w:val="clear" w:color="auto" w:fill="auto"/>
          </w:tcPr>
          <w:p w14:paraId="490C0D91" w14:textId="77777777" w:rsidR="00127E9E" w:rsidRPr="00127E9E" w:rsidRDefault="00127E9E" w:rsidP="003C74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27E9E" w:rsidRPr="00127E9E" w14:paraId="207E5A19"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7A973E1C" w14:textId="77777777" w:rsidR="00127E9E" w:rsidRPr="00127E9E" w:rsidRDefault="00127E9E" w:rsidP="00127E9E">
            <w:pPr>
              <w:rPr>
                <w:rFonts w:ascii="Times New Roman" w:hAnsi="Times New Roman" w:cs="Times New Roman"/>
                <w:b w:val="0"/>
              </w:rPr>
            </w:pPr>
            <w:r w:rsidRPr="00127E9E">
              <w:rPr>
                <w:rFonts w:ascii="Times New Roman" w:hAnsi="Times New Roman" w:cs="Times New Roman"/>
                <w:b w:val="0"/>
              </w:rPr>
              <w:t xml:space="preserve">&lt;5.2 </w:t>
            </w:r>
          </w:p>
        </w:tc>
        <w:tc>
          <w:tcPr>
            <w:tcW w:w="2448" w:type="dxa"/>
            <w:shd w:val="clear" w:color="auto" w:fill="auto"/>
          </w:tcPr>
          <w:p w14:paraId="1736BE4C"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 xml:space="preserve">Inactive </w:t>
            </w:r>
          </w:p>
        </w:tc>
        <w:tc>
          <w:tcPr>
            <w:tcW w:w="1872" w:type="dxa"/>
            <w:shd w:val="clear" w:color="auto" w:fill="auto"/>
          </w:tcPr>
          <w:p w14:paraId="2A2F227B"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127E9E">
              <w:rPr>
                <w:rFonts w:ascii="Times New Roman" w:hAnsi="Times New Roman" w:cs="Times New Roman"/>
                <w:b/>
                <w:bCs/>
                <w:color w:val="000000"/>
              </w:rPr>
              <w:t>1.0 (REF)</w:t>
            </w:r>
          </w:p>
        </w:tc>
        <w:tc>
          <w:tcPr>
            <w:tcW w:w="1728" w:type="dxa"/>
            <w:shd w:val="clear" w:color="auto" w:fill="auto"/>
          </w:tcPr>
          <w:p w14:paraId="6D4A9D5A" w14:textId="679FDAE4"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1,215</w:t>
            </w:r>
          </w:p>
        </w:tc>
        <w:tc>
          <w:tcPr>
            <w:tcW w:w="1728" w:type="dxa"/>
            <w:shd w:val="clear" w:color="auto" w:fill="auto"/>
          </w:tcPr>
          <w:p w14:paraId="62836946" w14:textId="4DEB1950"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362</w:t>
            </w:r>
          </w:p>
        </w:tc>
      </w:tr>
      <w:tr w:rsidR="00127E9E" w:rsidRPr="00127E9E" w14:paraId="599B0E2C"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2A534587"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579F1AB7"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inactive</w:t>
            </w:r>
          </w:p>
        </w:tc>
        <w:tc>
          <w:tcPr>
            <w:tcW w:w="1872" w:type="dxa"/>
            <w:shd w:val="clear" w:color="auto" w:fill="auto"/>
          </w:tcPr>
          <w:p w14:paraId="0DD0D40C"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0.91 (0.82-1.01)</w:t>
            </w:r>
          </w:p>
        </w:tc>
        <w:tc>
          <w:tcPr>
            <w:tcW w:w="1728" w:type="dxa"/>
            <w:shd w:val="clear" w:color="auto" w:fill="auto"/>
          </w:tcPr>
          <w:p w14:paraId="1F63839D" w14:textId="011E0386"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1,790</w:t>
            </w:r>
          </w:p>
        </w:tc>
        <w:tc>
          <w:tcPr>
            <w:tcW w:w="1728" w:type="dxa"/>
            <w:shd w:val="clear" w:color="auto" w:fill="auto"/>
          </w:tcPr>
          <w:p w14:paraId="47BCDACD" w14:textId="098EC863"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452</w:t>
            </w:r>
          </w:p>
        </w:tc>
      </w:tr>
      <w:tr w:rsidR="00127E9E" w:rsidRPr="00127E9E" w14:paraId="7E0E7497"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2C7B844E"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198F6168"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active</w:t>
            </w:r>
          </w:p>
        </w:tc>
        <w:tc>
          <w:tcPr>
            <w:tcW w:w="1872" w:type="dxa"/>
            <w:shd w:val="clear" w:color="auto" w:fill="auto"/>
          </w:tcPr>
          <w:p w14:paraId="2C9887AF"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0.84 (0.73-0.95)</w:t>
            </w:r>
          </w:p>
        </w:tc>
        <w:tc>
          <w:tcPr>
            <w:tcW w:w="1728" w:type="dxa"/>
            <w:shd w:val="clear" w:color="auto" w:fill="auto"/>
          </w:tcPr>
          <w:p w14:paraId="729A0130" w14:textId="167BF559"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1,184</w:t>
            </w:r>
          </w:p>
        </w:tc>
        <w:tc>
          <w:tcPr>
            <w:tcW w:w="1728" w:type="dxa"/>
            <w:shd w:val="clear" w:color="auto" w:fill="auto"/>
          </w:tcPr>
          <w:p w14:paraId="192C8C9F" w14:textId="2C4058D9"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258</w:t>
            </w:r>
          </w:p>
        </w:tc>
      </w:tr>
      <w:tr w:rsidR="00127E9E" w:rsidRPr="00127E9E" w14:paraId="0DD50CD4"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0B9BAF55"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6EA207B3"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Active</w:t>
            </w:r>
          </w:p>
        </w:tc>
        <w:tc>
          <w:tcPr>
            <w:tcW w:w="1872" w:type="dxa"/>
            <w:shd w:val="clear" w:color="auto" w:fill="auto"/>
          </w:tcPr>
          <w:p w14:paraId="590E443A"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0.84 (0.74 -0.95)</w:t>
            </w:r>
          </w:p>
        </w:tc>
        <w:tc>
          <w:tcPr>
            <w:tcW w:w="1728" w:type="dxa"/>
            <w:shd w:val="clear" w:color="auto" w:fill="auto"/>
          </w:tcPr>
          <w:p w14:paraId="135C5BFC" w14:textId="4AE5CDEF"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1,112</w:t>
            </w:r>
          </w:p>
        </w:tc>
        <w:tc>
          <w:tcPr>
            <w:tcW w:w="1728" w:type="dxa"/>
            <w:shd w:val="clear" w:color="auto" w:fill="auto"/>
          </w:tcPr>
          <w:p w14:paraId="59419023" w14:textId="19A0895F"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273</w:t>
            </w:r>
          </w:p>
        </w:tc>
      </w:tr>
      <w:tr w:rsidR="00127E9E" w:rsidRPr="00127E9E" w14:paraId="305E09BC"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4159D517" w14:textId="77777777" w:rsidR="00127E9E" w:rsidRPr="00127E9E" w:rsidRDefault="00127E9E" w:rsidP="00127E9E">
            <w:pPr>
              <w:rPr>
                <w:rFonts w:ascii="Times New Roman" w:hAnsi="Times New Roman" w:cs="Times New Roman"/>
                <w:b w:val="0"/>
              </w:rPr>
            </w:pPr>
            <w:r w:rsidRPr="00127E9E">
              <w:rPr>
                <w:rFonts w:ascii="Times New Roman" w:hAnsi="Times New Roman" w:cs="Times New Roman"/>
                <w:b w:val="0"/>
              </w:rPr>
              <w:t>5.2-6.1</w:t>
            </w:r>
          </w:p>
        </w:tc>
        <w:tc>
          <w:tcPr>
            <w:tcW w:w="2448" w:type="dxa"/>
            <w:shd w:val="clear" w:color="auto" w:fill="auto"/>
          </w:tcPr>
          <w:p w14:paraId="2E50B669"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 xml:space="preserve">Inactive </w:t>
            </w:r>
          </w:p>
        </w:tc>
        <w:tc>
          <w:tcPr>
            <w:tcW w:w="1872" w:type="dxa"/>
            <w:shd w:val="clear" w:color="auto" w:fill="auto"/>
          </w:tcPr>
          <w:p w14:paraId="6972B8ED"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1.26 (1.10-1.44)</w:t>
            </w:r>
          </w:p>
        </w:tc>
        <w:tc>
          <w:tcPr>
            <w:tcW w:w="1728" w:type="dxa"/>
            <w:shd w:val="clear" w:color="auto" w:fill="auto"/>
          </w:tcPr>
          <w:p w14:paraId="712D53AE" w14:textId="38405972"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1,912</w:t>
            </w:r>
          </w:p>
        </w:tc>
        <w:tc>
          <w:tcPr>
            <w:tcW w:w="1728" w:type="dxa"/>
            <w:shd w:val="clear" w:color="auto" w:fill="auto"/>
          </w:tcPr>
          <w:p w14:paraId="72F03684" w14:textId="20E1A1A4"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754</w:t>
            </w:r>
          </w:p>
        </w:tc>
      </w:tr>
      <w:tr w:rsidR="00127E9E" w:rsidRPr="00127E9E" w14:paraId="76EED46E"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22A82EE4"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291BA025"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inactive</w:t>
            </w:r>
          </w:p>
        </w:tc>
        <w:tc>
          <w:tcPr>
            <w:tcW w:w="1872" w:type="dxa"/>
            <w:shd w:val="clear" w:color="auto" w:fill="auto"/>
          </w:tcPr>
          <w:p w14:paraId="23DB7194"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1.15 (0.97 -1.36)</w:t>
            </w:r>
          </w:p>
        </w:tc>
        <w:tc>
          <w:tcPr>
            <w:tcW w:w="1728" w:type="dxa"/>
            <w:shd w:val="clear" w:color="auto" w:fill="auto"/>
          </w:tcPr>
          <w:p w14:paraId="34A0EED8" w14:textId="79F3200C"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2,617</w:t>
            </w:r>
          </w:p>
        </w:tc>
        <w:tc>
          <w:tcPr>
            <w:tcW w:w="1728" w:type="dxa"/>
            <w:shd w:val="clear" w:color="auto" w:fill="auto"/>
          </w:tcPr>
          <w:p w14:paraId="1CF7912A" w14:textId="084CCF0A"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907</w:t>
            </w:r>
          </w:p>
        </w:tc>
      </w:tr>
      <w:tr w:rsidR="00127E9E" w:rsidRPr="00127E9E" w14:paraId="7D9AE74B"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43587C44"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34A423BB"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active</w:t>
            </w:r>
          </w:p>
        </w:tc>
        <w:tc>
          <w:tcPr>
            <w:tcW w:w="1872" w:type="dxa"/>
            <w:shd w:val="clear" w:color="auto" w:fill="auto"/>
          </w:tcPr>
          <w:p w14:paraId="17FB8D69"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1.05 (0.87-1.27)</w:t>
            </w:r>
          </w:p>
        </w:tc>
        <w:tc>
          <w:tcPr>
            <w:tcW w:w="1728" w:type="dxa"/>
            <w:shd w:val="clear" w:color="auto" w:fill="auto"/>
          </w:tcPr>
          <w:p w14:paraId="286CABC5" w14:textId="420C2E17"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1,799</w:t>
            </w:r>
          </w:p>
        </w:tc>
        <w:tc>
          <w:tcPr>
            <w:tcW w:w="1728" w:type="dxa"/>
            <w:shd w:val="clear" w:color="auto" w:fill="auto"/>
          </w:tcPr>
          <w:p w14:paraId="6C066800" w14:textId="36EF9AB2"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599</w:t>
            </w:r>
          </w:p>
        </w:tc>
      </w:tr>
      <w:tr w:rsidR="00127E9E" w:rsidRPr="00127E9E" w14:paraId="153A97F0"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3AA826E0"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5FE83850"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Active</w:t>
            </w:r>
          </w:p>
        </w:tc>
        <w:tc>
          <w:tcPr>
            <w:tcW w:w="1872" w:type="dxa"/>
            <w:shd w:val="clear" w:color="auto" w:fill="auto"/>
          </w:tcPr>
          <w:p w14:paraId="6AC54634"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1.06 (0.88 -1.26)</w:t>
            </w:r>
          </w:p>
        </w:tc>
        <w:tc>
          <w:tcPr>
            <w:tcW w:w="1728" w:type="dxa"/>
            <w:shd w:val="clear" w:color="auto" w:fill="auto"/>
          </w:tcPr>
          <w:p w14:paraId="2D231D5F" w14:textId="05191D7F"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1,572</w:t>
            </w:r>
          </w:p>
        </w:tc>
        <w:tc>
          <w:tcPr>
            <w:tcW w:w="1728" w:type="dxa"/>
            <w:shd w:val="clear" w:color="auto" w:fill="auto"/>
          </w:tcPr>
          <w:p w14:paraId="372A8F51" w14:textId="41D02E71"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560</w:t>
            </w:r>
          </w:p>
        </w:tc>
      </w:tr>
      <w:tr w:rsidR="00127E9E" w:rsidRPr="00127E9E" w14:paraId="54416609" w14:textId="77777777" w:rsidTr="00127E9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03E39D0B" w14:textId="77777777" w:rsidR="00127E9E" w:rsidRPr="00127E9E" w:rsidRDefault="00127E9E" w:rsidP="00127E9E">
            <w:pPr>
              <w:rPr>
                <w:rFonts w:ascii="Times New Roman" w:hAnsi="Times New Roman" w:cs="Times New Roman"/>
                <w:b w:val="0"/>
              </w:rPr>
            </w:pPr>
            <w:r w:rsidRPr="00127E9E">
              <w:rPr>
                <w:rFonts w:ascii="Times New Roman" w:hAnsi="Times New Roman" w:cs="Times New Roman"/>
                <w:b w:val="0"/>
              </w:rPr>
              <w:t>≥6.2</w:t>
            </w:r>
          </w:p>
        </w:tc>
        <w:tc>
          <w:tcPr>
            <w:tcW w:w="2448" w:type="dxa"/>
            <w:shd w:val="clear" w:color="auto" w:fill="auto"/>
          </w:tcPr>
          <w:p w14:paraId="4E0C7414"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 xml:space="preserve">Inactive </w:t>
            </w:r>
          </w:p>
        </w:tc>
        <w:tc>
          <w:tcPr>
            <w:tcW w:w="1872" w:type="dxa"/>
            <w:shd w:val="clear" w:color="auto" w:fill="auto"/>
          </w:tcPr>
          <w:p w14:paraId="4ECE0F3D"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1.81 (1.56-2.11)</w:t>
            </w:r>
          </w:p>
        </w:tc>
        <w:tc>
          <w:tcPr>
            <w:tcW w:w="1728" w:type="dxa"/>
            <w:shd w:val="clear" w:color="auto" w:fill="auto"/>
          </w:tcPr>
          <w:p w14:paraId="522B672F" w14:textId="1E078A92"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2,573</w:t>
            </w:r>
          </w:p>
        </w:tc>
        <w:tc>
          <w:tcPr>
            <w:tcW w:w="1728" w:type="dxa"/>
            <w:shd w:val="clear" w:color="auto" w:fill="auto"/>
          </w:tcPr>
          <w:p w14:paraId="66224F9D" w14:textId="24DF1292"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1,407</w:t>
            </w:r>
          </w:p>
        </w:tc>
      </w:tr>
      <w:tr w:rsidR="00127E9E" w:rsidRPr="00127E9E" w14:paraId="5C11EF67" w14:textId="77777777" w:rsidTr="00127E9E">
        <w:trPr>
          <w:trHeight w:val="271"/>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6BF45A5B"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183B5543"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inactive</w:t>
            </w:r>
          </w:p>
        </w:tc>
        <w:tc>
          <w:tcPr>
            <w:tcW w:w="1872" w:type="dxa"/>
            <w:shd w:val="clear" w:color="auto" w:fill="auto"/>
          </w:tcPr>
          <w:p w14:paraId="3742BD16"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1.66 (1.38-1.99)</w:t>
            </w:r>
          </w:p>
        </w:tc>
        <w:tc>
          <w:tcPr>
            <w:tcW w:w="1728" w:type="dxa"/>
            <w:shd w:val="clear" w:color="auto" w:fill="auto"/>
          </w:tcPr>
          <w:p w14:paraId="165CD55A" w14:textId="3794A82A"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3,165</w:t>
            </w:r>
          </w:p>
        </w:tc>
        <w:tc>
          <w:tcPr>
            <w:tcW w:w="1728" w:type="dxa"/>
            <w:shd w:val="clear" w:color="auto" w:fill="auto"/>
          </w:tcPr>
          <w:p w14:paraId="0271A7CE" w14:textId="2D05BDDF"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1,440</w:t>
            </w:r>
          </w:p>
        </w:tc>
      </w:tr>
      <w:tr w:rsidR="00127E9E" w:rsidRPr="00127E9E" w14:paraId="372AFBB6" w14:textId="77777777" w:rsidTr="00127E9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371A25B3"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0125115C"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active</w:t>
            </w:r>
          </w:p>
        </w:tc>
        <w:tc>
          <w:tcPr>
            <w:tcW w:w="1872" w:type="dxa"/>
            <w:shd w:val="clear" w:color="auto" w:fill="auto"/>
          </w:tcPr>
          <w:p w14:paraId="061794EC"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1.51 (1.24-1.85)</w:t>
            </w:r>
          </w:p>
        </w:tc>
        <w:tc>
          <w:tcPr>
            <w:tcW w:w="1728" w:type="dxa"/>
            <w:shd w:val="clear" w:color="auto" w:fill="auto"/>
          </w:tcPr>
          <w:p w14:paraId="51B8D270" w14:textId="01C1E699"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2,026</w:t>
            </w:r>
          </w:p>
        </w:tc>
        <w:tc>
          <w:tcPr>
            <w:tcW w:w="1728" w:type="dxa"/>
            <w:shd w:val="clear" w:color="auto" w:fill="auto"/>
          </w:tcPr>
          <w:p w14:paraId="3A6DFA92" w14:textId="71D6B919"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950</w:t>
            </w:r>
          </w:p>
        </w:tc>
      </w:tr>
      <w:tr w:rsidR="00127E9E" w:rsidRPr="00127E9E" w14:paraId="392388C4" w14:textId="77777777" w:rsidTr="00127E9E">
        <w:trPr>
          <w:trHeight w:val="271"/>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07074C56"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3E084334"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Active</w:t>
            </w:r>
          </w:p>
        </w:tc>
        <w:tc>
          <w:tcPr>
            <w:tcW w:w="1872" w:type="dxa"/>
            <w:shd w:val="clear" w:color="auto" w:fill="auto"/>
          </w:tcPr>
          <w:p w14:paraId="5E06F210"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1.52 (1.25-1.85)</w:t>
            </w:r>
          </w:p>
        </w:tc>
        <w:tc>
          <w:tcPr>
            <w:tcW w:w="1728" w:type="dxa"/>
            <w:shd w:val="clear" w:color="auto" w:fill="auto"/>
          </w:tcPr>
          <w:p w14:paraId="4B81374A" w14:textId="629EC7DF"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1,890</w:t>
            </w:r>
          </w:p>
        </w:tc>
        <w:tc>
          <w:tcPr>
            <w:tcW w:w="1728" w:type="dxa"/>
            <w:shd w:val="clear" w:color="auto" w:fill="auto"/>
          </w:tcPr>
          <w:p w14:paraId="3732E5CE" w14:textId="59D35BCA"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890</w:t>
            </w:r>
          </w:p>
        </w:tc>
      </w:tr>
      <w:tr w:rsidR="00127E9E" w:rsidRPr="00127E9E" w14:paraId="69D02C73"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23429E32" w14:textId="77777777" w:rsidR="00127E9E" w:rsidRPr="00127E9E" w:rsidRDefault="00127E9E" w:rsidP="003C7439">
            <w:pPr>
              <w:rPr>
                <w:rFonts w:ascii="Times New Roman" w:hAnsi="Times New Roman" w:cs="Times New Roman"/>
              </w:rPr>
            </w:pPr>
            <w:r w:rsidRPr="00127E9E">
              <w:rPr>
                <w:rFonts w:ascii="Times New Roman" w:hAnsi="Times New Roman" w:cs="Times New Roman"/>
              </w:rPr>
              <w:t>Hypertension</w:t>
            </w:r>
          </w:p>
        </w:tc>
        <w:tc>
          <w:tcPr>
            <w:tcW w:w="2448" w:type="dxa"/>
            <w:shd w:val="clear" w:color="auto" w:fill="auto"/>
          </w:tcPr>
          <w:p w14:paraId="4DBBB995" w14:textId="77777777" w:rsidR="00127E9E" w:rsidRPr="00127E9E" w:rsidRDefault="00127E9E" w:rsidP="003C74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72" w:type="dxa"/>
            <w:shd w:val="clear" w:color="auto" w:fill="auto"/>
          </w:tcPr>
          <w:p w14:paraId="35CB65AB" w14:textId="77777777" w:rsidR="00127E9E" w:rsidRPr="00127E9E" w:rsidRDefault="00127E9E" w:rsidP="003C74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shd w:val="clear" w:color="auto" w:fill="auto"/>
          </w:tcPr>
          <w:p w14:paraId="5708111C" w14:textId="77777777" w:rsidR="00127E9E" w:rsidRPr="00127E9E" w:rsidRDefault="00127E9E" w:rsidP="003C74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shd w:val="clear" w:color="auto" w:fill="auto"/>
          </w:tcPr>
          <w:p w14:paraId="6B853DA7" w14:textId="77777777" w:rsidR="00127E9E" w:rsidRPr="00127E9E" w:rsidRDefault="00127E9E" w:rsidP="003C74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27E9E" w:rsidRPr="00127E9E" w14:paraId="5FF7E782"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72461D4D" w14:textId="77777777" w:rsidR="00127E9E" w:rsidRPr="00127E9E" w:rsidRDefault="00127E9E" w:rsidP="00127E9E">
            <w:pPr>
              <w:rPr>
                <w:rFonts w:ascii="Times New Roman" w:hAnsi="Times New Roman" w:cs="Times New Roman"/>
                <w:b w:val="0"/>
              </w:rPr>
            </w:pPr>
            <w:r w:rsidRPr="00127E9E">
              <w:rPr>
                <w:rFonts w:ascii="Times New Roman" w:hAnsi="Times New Roman" w:cs="Times New Roman"/>
                <w:b w:val="0"/>
              </w:rPr>
              <w:lastRenderedPageBreak/>
              <w:t>No</w:t>
            </w:r>
          </w:p>
        </w:tc>
        <w:tc>
          <w:tcPr>
            <w:tcW w:w="2448" w:type="dxa"/>
            <w:shd w:val="clear" w:color="auto" w:fill="auto"/>
          </w:tcPr>
          <w:p w14:paraId="06DF17E6"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Inactive</w:t>
            </w:r>
          </w:p>
        </w:tc>
        <w:tc>
          <w:tcPr>
            <w:tcW w:w="1872" w:type="dxa"/>
            <w:shd w:val="clear" w:color="auto" w:fill="auto"/>
          </w:tcPr>
          <w:p w14:paraId="37A48F06"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127E9E">
              <w:rPr>
                <w:rFonts w:ascii="Times New Roman" w:hAnsi="Times New Roman" w:cs="Times New Roman"/>
                <w:b/>
                <w:bCs/>
                <w:color w:val="000000"/>
              </w:rPr>
              <w:t>1.0 (REF)</w:t>
            </w:r>
          </w:p>
        </w:tc>
        <w:tc>
          <w:tcPr>
            <w:tcW w:w="1728" w:type="dxa"/>
            <w:shd w:val="clear" w:color="auto" w:fill="auto"/>
          </w:tcPr>
          <w:p w14:paraId="3F0FA30F" w14:textId="084031A1"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2,864</w:t>
            </w:r>
          </w:p>
        </w:tc>
        <w:tc>
          <w:tcPr>
            <w:tcW w:w="1728" w:type="dxa"/>
            <w:shd w:val="clear" w:color="auto" w:fill="auto"/>
          </w:tcPr>
          <w:p w14:paraId="55EF5409" w14:textId="753C4FA8"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856</w:t>
            </w:r>
          </w:p>
        </w:tc>
      </w:tr>
      <w:tr w:rsidR="00127E9E" w:rsidRPr="00127E9E" w14:paraId="61406894"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4479472F"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7BACB18F"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inactive</w:t>
            </w:r>
          </w:p>
        </w:tc>
        <w:tc>
          <w:tcPr>
            <w:tcW w:w="1872" w:type="dxa"/>
            <w:shd w:val="clear" w:color="auto" w:fill="auto"/>
          </w:tcPr>
          <w:p w14:paraId="2B24B2D6"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0.91 (0.82-1.01)</w:t>
            </w:r>
          </w:p>
        </w:tc>
        <w:tc>
          <w:tcPr>
            <w:tcW w:w="1728" w:type="dxa"/>
            <w:shd w:val="clear" w:color="auto" w:fill="auto"/>
          </w:tcPr>
          <w:p w14:paraId="39ED8732" w14:textId="5CCB51A7"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4,197</w:t>
            </w:r>
          </w:p>
        </w:tc>
        <w:tc>
          <w:tcPr>
            <w:tcW w:w="1728" w:type="dxa"/>
            <w:shd w:val="clear" w:color="auto" w:fill="auto"/>
          </w:tcPr>
          <w:p w14:paraId="68685FA1" w14:textId="27324567"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1,088</w:t>
            </w:r>
          </w:p>
        </w:tc>
      </w:tr>
      <w:tr w:rsidR="00127E9E" w:rsidRPr="00127E9E" w14:paraId="2070E8AE"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7EF8D97E"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2BBCADE9"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active</w:t>
            </w:r>
          </w:p>
        </w:tc>
        <w:tc>
          <w:tcPr>
            <w:tcW w:w="1872" w:type="dxa"/>
            <w:shd w:val="clear" w:color="auto" w:fill="auto"/>
          </w:tcPr>
          <w:p w14:paraId="0068964B"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0.84 (0.73-0.95)</w:t>
            </w:r>
          </w:p>
        </w:tc>
        <w:tc>
          <w:tcPr>
            <w:tcW w:w="1728" w:type="dxa"/>
            <w:shd w:val="clear" w:color="auto" w:fill="auto"/>
          </w:tcPr>
          <w:p w14:paraId="475A7C22" w14:textId="7BD76E4D"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2,947</w:t>
            </w:r>
          </w:p>
        </w:tc>
        <w:tc>
          <w:tcPr>
            <w:tcW w:w="1728" w:type="dxa"/>
            <w:shd w:val="clear" w:color="auto" w:fill="auto"/>
          </w:tcPr>
          <w:p w14:paraId="755909BA" w14:textId="04D61093"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751</w:t>
            </w:r>
          </w:p>
        </w:tc>
      </w:tr>
      <w:tr w:rsidR="00127E9E" w:rsidRPr="00127E9E" w14:paraId="1E54A528"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269B24DE"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28E22155"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Active</w:t>
            </w:r>
          </w:p>
        </w:tc>
        <w:tc>
          <w:tcPr>
            <w:tcW w:w="1872" w:type="dxa"/>
            <w:shd w:val="clear" w:color="auto" w:fill="auto"/>
          </w:tcPr>
          <w:p w14:paraId="062574B4"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0.84 (0.74 -0.95)</w:t>
            </w:r>
          </w:p>
        </w:tc>
        <w:tc>
          <w:tcPr>
            <w:tcW w:w="1728" w:type="dxa"/>
            <w:shd w:val="clear" w:color="auto" w:fill="auto"/>
          </w:tcPr>
          <w:p w14:paraId="65FAC10E" w14:textId="71ACD1E7"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2,614</w:t>
            </w:r>
          </w:p>
        </w:tc>
        <w:tc>
          <w:tcPr>
            <w:tcW w:w="1728" w:type="dxa"/>
            <w:shd w:val="clear" w:color="auto" w:fill="auto"/>
          </w:tcPr>
          <w:p w14:paraId="5FCD219B" w14:textId="6697F0E5"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747</w:t>
            </w:r>
          </w:p>
        </w:tc>
      </w:tr>
      <w:tr w:rsidR="00127E9E" w:rsidRPr="00127E9E" w14:paraId="2B435399"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3050A315" w14:textId="77777777" w:rsidR="00127E9E" w:rsidRPr="00127E9E" w:rsidRDefault="00127E9E" w:rsidP="00127E9E">
            <w:pPr>
              <w:rPr>
                <w:rFonts w:ascii="Times New Roman" w:hAnsi="Times New Roman" w:cs="Times New Roman"/>
                <w:b w:val="0"/>
              </w:rPr>
            </w:pPr>
            <w:r w:rsidRPr="00127E9E">
              <w:rPr>
                <w:rFonts w:ascii="Times New Roman" w:hAnsi="Times New Roman" w:cs="Times New Roman"/>
                <w:b w:val="0"/>
              </w:rPr>
              <w:t>Yes</w:t>
            </w:r>
          </w:p>
        </w:tc>
        <w:tc>
          <w:tcPr>
            <w:tcW w:w="2448" w:type="dxa"/>
            <w:shd w:val="clear" w:color="auto" w:fill="auto"/>
          </w:tcPr>
          <w:p w14:paraId="208D3545"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 xml:space="preserve">Inactive </w:t>
            </w:r>
          </w:p>
        </w:tc>
        <w:tc>
          <w:tcPr>
            <w:tcW w:w="1872" w:type="dxa"/>
            <w:shd w:val="clear" w:color="auto" w:fill="auto"/>
          </w:tcPr>
          <w:p w14:paraId="64416D55"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1.80 (1.65-1.96)</w:t>
            </w:r>
          </w:p>
        </w:tc>
        <w:tc>
          <w:tcPr>
            <w:tcW w:w="1728" w:type="dxa"/>
            <w:shd w:val="clear" w:color="auto" w:fill="auto"/>
          </w:tcPr>
          <w:p w14:paraId="3D0C4AD8" w14:textId="679D2D9C"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2,836</w:t>
            </w:r>
          </w:p>
        </w:tc>
        <w:tc>
          <w:tcPr>
            <w:tcW w:w="1728" w:type="dxa"/>
            <w:shd w:val="clear" w:color="auto" w:fill="auto"/>
          </w:tcPr>
          <w:p w14:paraId="1BA008B4" w14:textId="5622B9D0"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1,667</w:t>
            </w:r>
          </w:p>
        </w:tc>
      </w:tr>
      <w:tr w:rsidR="00127E9E" w:rsidRPr="00127E9E" w14:paraId="20573576"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50EAD77E"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5C59DE7B"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inactive</w:t>
            </w:r>
          </w:p>
        </w:tc>
        <w:tc>
          <w:tcPr>
            <w:tcW w:w="1872" w:type="dxa"/>
            <w:shd w:val="clear" w:color="auto" w:fill="auto"/>
          </w:tcPr>
          <w:p w14:paraId="7EB8E920"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1.65 (1.44-1.89)</w:t>
            </w:r>
          </w:p>
        </w:tc>
        <w:tc>
          <w:tcPr>
            <w:tcW w:w="1728" w:type="dxa"/>
            <w:shd w:val="clear" w:color="auto" w:fill="auto"/>
          </w:tcPr>
          <w:p w14:paraId="16D465AA" w14:textId="52021DAE"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3,375</w:t>
            </w:r>
          </w:p>
        </w:tc>
        <w:tc>
          <w:tcPr>
            <w:tcW w:w="1728" w:type="dxa"/>
            <w:shd w:val="clear" w:color="auto" w:fill="auto"/>
          </w:tcPr>
          <w:p w14:paraId="6D4CFA1B" w14:textId="4F81FE23"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1,711</w:t>
            </w:r>
          </w:p>
        </w:tc>
      </w:tr>
      <w:tr w:rsidR="00127E9E" w:rsidRPr="00127E9E" w14:paraId="77B8B269"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4CAABDF1"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4D45AABB"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active</w:t>
            </w:r>
          </w:p>
        </w:tc>
        <w:tc>
          <w:tcPr>
            <w:tcW w:w="1872" w:type="dxa"/>
            <w:shd w:val="clear" w:color="auto" w:fill="auto"/>
          </w:tcPr>
          <w:p w14:paraId="04B39C28"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1.51 (1.29-1.76)</w:t>
            </w:r>
          </w:p>
        </w:tc>
        <w:tc>
          <w:tcPr>
            <w:tcW w:w="1728" w:type="dxa"/>
            <w:shd w:val="clear" w:color="auto" w:fill="auto"/>
          </w:tcPr>
          <w:p w14:paraId="797A644C" w14:textId="56DFB1F8"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2,062</w:t>
            </w:r>
          </w:p>
        </w:tc>
        <w:tc>
          <w:tcPr>
            <w:tcW w:w="1728" w:type="dxa"/>
            <w:shd w:val="clear" w:color="auto" w:fill="auto"/>
          </w:tcPr>
          <w:p w14:paraId="6766B988" w14:textId="0B399877"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1,056</w:t>
            </w:r>
          </w:p>
        </w:tc>
      </w:tr>
      <w:tr w:rsidR="00127E9E" w:rsidRPr="00127E9E" w14:paraId="626282FB"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03A15B43"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6036C938"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Active</w:t>
            </w:r>
          </w:p>
        </w:tc>
        <w:tc>
          <w:tcPr>
            <w:tcW w:w="1872" w:type="dxa"/>
            <w:shd w:val="clear" w:color="auto" w:fill="auto"/>
          </w:tcPr>
          <w:p w14:paraId="30D245CE"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1.51 (1.30-1.75)</w:t>
            </w:r>
          </w:p>
        </w:tc>
        <w:tc>
          <w:tcPr>
            <w:tcW w:w="1728" w:type="dxa"/>
            <w:shd w:val="clear" w:color="auto" w:fill="auto"/>
          </w:tcPr>
          <w:p w14:paraId="0DCCCF39" w14:textId="55197B9B"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1,960</w:t>
            </w:r>
          </w:p>
        </w:tc>
        <w:tc>
          <w:tcPr>
            <w:tcW w:w="1728" w:type="dxa"/>
            <w:shd w:val="clear" w:color="auto" w:fill="auto"/>
          </w:tcPr>
          <w:p w14:paraId="053679F4" w14:textId="39810134"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976</w:t>
            </w:r>
          </w:p>
        </w:tc>
      </w:tr>
      <w:tr w:rsidR="00127E9E" w:rsidRPr="00127E9E" w14:paraId="2AF30432"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7847D13D" w14:textId="77777777" w:rsidR="00127E9E" w:rsidRPr="00127E9E" w:rsidRDefault="00127E9E" w:rsidP="003C7439">
            <w:pPr>
              <w:rPr>
                <w:rFonts w:ascii="Times New Roman" w:hAnsi="Times New Roman" w:cs="Times New Roman"/>
              </w:rPr>
            </w:pPr>
            <w:r w:rsidRPr="00127E9E">
              <w:rPr>
                <w:rFonts w:ascii="Times New Roman" w:hAnsi="Times New Roman" w:cs="Times New Roman"/>
              </w:rPr>
              <w:t>History of diabetes</w:t>
            </w:r>
          </w:p>
        </w:tc>
        <w:tc>
          <w:tcPr>
            <w:tcW w:w="2448" w:type="dxa"/>
            <w:shd w:val="clear" w:color="auto" w:fill="auto"/>
          </w:tcPr>
          <w:p w14:paraId="76330D3D" w14:textId="77777777" w:rsidR="00127E9E" w:rsidRPr="00127E9E" w:rsidRDefault="00127E9E" w:rsidP="003C74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72" w:type="dxa"/>
            <w:shd w:val="clear" w:color="auto" w:fill="auto"/>
          </w:tcPr>
          <w:p w14:paraId="1F8FD592" w14:textId="77777777" w:rsidR="00127E9E" w:rsidRPr="00127E9E" w:rsidRDefault="00127E9E" w:rsidP="003C74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28" w:type="dxa"/>
            <w:shd w:val="clear" w:color="auto" w:fill="auto"/>
          </w:tcPr>
          <w:p w14:paraId="6C0117FB" w14:textId="77777777" w:rsidR="00127E9E" w:rsidRPr="00127E9E" w:rsidRDefault="00127E9E" w:rsidP="003C74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28" w:type="dxa"/>
            <w:shd w:val="clear" w:color="auto" w:fill="auto"/>
          </w:tcPr>
          <w:p w14:paraId="0101DF24" w14:textId="77777777" w:rsidR="00127E9E" w:rsidRPr="00127E9E" w:rsidRDefault="00127E9E" w:rsidP="003C74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27E9E" w:rsidRPr="00127E9E" w14:paraId="64D8DC07"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47F4B872" w14:textId="77777777" w:rsidR="00127E9E" w:rsidRPr="00127E9E" w:rsidRDefault="00127E9E" w:rsidP="00127E9E">
            <w:pPr>
              <w:rPr>
                <w:rFonts w:ascii="Times New Roman" w:hAnsi="Times New Roman" w:cs="Times New Roman"/>
                <w:b w:val="0"/>
              </w:rPr>
            </w:pPr>
            <w:r w:rsidRPr="00127E9E">
              <w:rPr>
                <w:rFonts w:ascii="Times New Roman" w:hAnsi="Times New Roman" w:cs="Times New Roman"/>
                <w:b w:val="0"/>
              </w:rPr>
              <w:t>No</w:t>
            </w:r>
          </w:p>
        </w:tc>
        <w:tc>
          <w:tcPr>
            <w:tcW w:w="2448" w:type="dxa"/>
            <w:shd w:val="clear" w:color="auto" w:fill="auto"/>
          </w:tcPr>
          <w:p w14:paraId="1254D5CB"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 xml:space="preserve">Inactive </w:t>
            </w:r>
          </w:p>
        </w:tc>
        <w:tc>
          <w:tcPr>
            <w:tcW w:w="1872" w:type="dxa"/>
            <w:shd w:val="clear" w:color="auto" w:fill="auto"/>
          </w:tcPr>
          <w:p w14:paraId="5B9A8132"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127E9E">
              <w:rPr>
                <w:rFonts w:ascii="Times New Roman" w:hAnsi="Times New Roman" w:cs="Times New Roman"/>
                <w:b/>
                <w:bCs/>
                <w:color w:val="000000"/>
              </w:rPr>
              <w:t>1.0 (REF)</w:t>
            </w:r>
          </w:p>
        </w:tc>
        <w:tc>
          <w:tcPr>
            <w:tcW w:w="1728" w:type="dxa"/>
            <w:shd w:val="clear" w:color="auto" w:fill="auto"/>
          </w:tcPr>
          <w:p w14:paraId="515B3AB2" w14:textId="0A9288C4"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5,342</w:t>
            </w:r>
          </w:p>
        </w:tc>
        <w:tc>
          <w:tcPr>
            <w:tcW w:w="1728" w:type="dxa"/>
            <w:shd w:val="clear" w:color="auto" w:fill="auto"/>
          </w:tcPr>
          <w:p w14:paraId="33E7AF35" w14:textId="7632CF99"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2,279</w:t>
            </w:r>
          </w:p>
        </w:tc>
      </w:tr>
      <w:tr w:rsidR="00127E9E" w:rsidRPr="00127E9E" w14:paraId="31C066A8"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6E7DEB8E"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6FC29FD1"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inactive</w:t>
            </w:r>
          </w:p>
        </w:tc>
        <w:tc>
          <w:tcPr>
            <w:tcW w:w="1872" w:type="dxa"/>
            <w:shd w:val="clear" w:color="auto" w:fill="auto"/>
          </w:tcPr>
          <w:p w14:paraId="187A113C"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0.91 (0.82-1.01)</w:t>
            </w:r>
          </w:p>
        </w:tc>
        <w:tc>
          <w:tcPr>
            <w:tcW w:w="1728" w:type="dxa"/>
            <w:shd w:val="clear" w:color="auto" w:fill="auto"/>
          </w:tcPr>
          <w:p w14:paraId="1DF3EB76" w14:textId="2B2E7B48"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7,260</w:t>
            </w:r>
          </w:p>
        </w:tc>
        <w:tc>
          <w:tcPr>
            <w:tcW w:w="1728" w:type="dxa"/>
            <w:shd w:val="clear" w:color="auto" w:fill="auto"/>
          </w:tcPr>
          <w:p w14:paraId="319CDE57" w14:textId="0E59EDFB"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2,601</w:t>
            </w:r>
          </w:p>
        </w:tc>
      </w:tr>
      <w:tr w:rsidR="00127E9E" w:rsidRPr="00127E9E" w14:paraId="188318A2"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3D2F00CA"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4F3E2358"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active</w:t>
            </w:r>
          </w:p>
        </w:tc>
        <w:tc>
          <w:tcPr>
            <w:tcW w:w="1872" w:type="dxa"/>
            <w:shd w:val="clear" w:color="auto" w:fill="auto"/>
          </w:tcPr>
          <w:p w14:paraId="1DDEB845"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0.84 (0.73-0.95)</w:t>
            </w:r>
          </w:p>
        </w:tc>
        <w:tc>
          <w:tcPr>
            <w:tcW w:w="1728" w:type="dxa"/>
            <w:shd w:val="clear" w:color="auto" w:fill="auto"/>
          </w:tcPr>
          <w:p w14:paraId="044FE59E" w14:textId="7037EA1A"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4,833</w:t>
            </w:r>
          </w:p>
        </w:tc>
        <w:tc>
          <w:tcPr>
            <w:tcW w:w="1728" w:type="dxa"/>
            <w:shd w:val="clear" w:color="auto" w:fill="auto"/>
          </w:tcPr>
          <w:p w14:paraId="08289ADF" w14:textId="6E577BC8"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1,703</w:t>
            </w:r>
          </w:p>
        </w:tc>
      </w:tr>
      <w:tr w:rsidR="00127E9E" w:rsidRPr="00127E9E" w14:paraId="22D33F79"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7854AD4E"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63897ADA"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Active</w:t>
            </w:r>
          </w:p>
        </w:tc>
        <w:tc>
          <w:tcPr>
            <w:tcW w:w="1872" w:type="dxa"/>
            <w:shd w:val="clear" w:color="auto" w:fill="auto"/>
          </w:tcPr>
          <w:p w14:paraId="2C3ADE3B"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0.84 (0.74 -0.95)</w:t>
            </w:r>
          </w:p>
        </w:tc>
        <w:tc>
          <w:tcPr>
            <w:tcW w:w="1728" w:type="dxa"/>
            <w:shd w:val="clear" w:color="auto" w:fill="auto"/>
          </w:tcPr>
          <w:p w14:paraId="696C3986" w14:textId="6A856D58"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4,430</w:t>
            </w:r>
          </w:p>
        </w:tc>
        <w:tc>
          <w:tcPr>
            <w:tcW w:w="1728" w:type="dxa"/>
            <w:shd w:val="clear" w:color="auto" w:fill="auto"/>
          </w:tcPr>
          <w:p w14:paraId="77E7BD71" w14:textId="5666681F"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1,631</w:t>
            </w:r>
          </w:p>
        </w:tc>
      </w:tr>
      <w:tr w:rsidR="00127E9E" w:rsidRPr="00127E9E" w14:paraId="01D9811D"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1D36BB5C" w14:textId="77777777" w:rsidR="00127E9E" w:rsidRPr="00127E9E" w:rsidRDefault="00127E9E" w:rsidP="00127E9E">
            <w:pPr>
              <w:rPr>
                <w:rFonts w:ascii="Times New Roman" w:hAnsi="Times New Roman" w:cs="Times New Roman"/>
                <w:b w:val="0"/>
              </w:rPr>
            </w:pPr>
            <w:r w:rsidRPr="00127E9E">
              <w:rPr>
                <w:rFonts w:ascii="Times New Roman" w:hAnsi="Times New Roman" w:cs="Times New Roman"/>
                <w:b w:val="0"/>
              </w:rPr>
              <w:t>Yes</w:t>
            </w:r>
          </w:p>
        </w:tc>
        <w:tc>
          <w:tcPr>
            <w:tcW w:w="2448" w:type="dxa"/>
            <w:shd w:val="clear" w:color="auto" w:fill="auto"/>
          </w:tcPr>
          <w:p w14:paraId="57BE66F4"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 xml:space="preserve">Inactive </w:t>
            </w:r>
          </w:p>
        </w:tc>
        <w:tc>
          <w:tcPr>
            <w:tcW w:w="1872" w:type="dxa"/>
            <w:shd w:val="clear" w:color="auto" w:fill="auto"/>
          </w:tcPr>
          <w:p w14:paraId="3E8070C3"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2.41 (1.62-3.59)</w:t>
            </w:r>
          </w:p>
        </w:tc>
        <w:tc>
          <w:tcPr>
            <w:tcW w:w="1728" w:type="dxa"/>
            <w:shd w:val="clear" w:color="auto" w:fill="auto"/>
          </w:tcPr>
          <w:p w14:paraId="6072C5AD" w14:textId="05ABB022"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rPr>
              <w:t>358</w:t>
            </w:r>
          </w:p>
        </w:tc>
        <w:tc>
          <w:tcPr>
            <w:tcW w:w="1728" w:type="dxa"/>
            <w:shd w:val="clear" w:color="auto" w:fill="auto"/>
          </w:tcPr>
          <w:p w14:paraId="2E1659B6" w14:textId="3A4BEC9C"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244</w:t>
            </w:r>
          </w:p>
        </w:tc>
      </w:tr>
      <w:tr w:rsidR="00127E9E" w:rsidRPr="00127E9E" w14:paraId="66B87CBB"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103AE784"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3ED06C5A"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inactive</w:t>
            </w:r>
          </w:p>
        </w:tc>
        <w:tc>
          <w:tcPr>
            <w:tcW w:w="1872" w:type="dxa"/>
            <w:shd w:val="clear" w:color="auto" w:fill="auto"/>
          </w:tcPr>
          <w:p w14:paraId="5CD9886B"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2.20 (1.46-3.33)</w:t>
            </w:r>
          </w:p>
        </w:tc>
        <w:tc>
          <w:tcPr>
            <w:tcW w:w="1728" w:type="dxa"/>
            <w:shd w:val="clear" w:color="auto" w:fill="auto"/>
          </w:tcPr>
          <w:p w14:paraId="205354E7" w14:textId="1A45FCE5"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rPr>
              <w:t>312</w:t>
            </w:r>
          </w:p>
        </w:tc>
        <w:tc>
          <w:tcPr>
            <w:tcW w:w="1728" w:type="dxa"/>
            <w:shd w:val="clear" w:color="auto" w:fill="auto"/>
          </w:tcPr>
          <w:p w14:paraId="37ECE834" w14:textId="3D9E5E32"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198</w:t>
            </w:r>
          </w:p>
        </w:tc>
      </w:tr>
      <w:tr w:rsidR="00127E9E" w:rsidRPr="00127E9E" w14:paraId="780EFA78"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4E95F177"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695D52C5"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active</w:t>
            </w:r>
          </w:p>
        </w:tc>
        <w:tc>
          <w:tcPr>
            <w:tcW w:w="1872" w:type="dxa"/>
            <w:shd w:val="clear" w:color="auto" w:fill="auto"/>
          </w:tcPr>
          <w:p w14:paraId="3C3D4907"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2.01 (1.32-3.06)</w:t>
            </w:r>
          </w:p>
        </w:tc>
        <w:tc>
          <w:tcPr>
            <w:tcW w:w="1728" w:type="dxa"/>
            <w:shd w:val="clear" w:color="auto" w:fill="auto"/>
          </w:tcPr>
          <w:p w14:paraId="162755E1" w14:textId="49BFD487"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rPr>
              <w:t>176</w:t>
            </w:r>
          </w:p>
        </w:tc>
        <w:tc>
          <w:tcPr>
            <w:tcW w:w="1728" w:type="dxa"/>
            <w:shd w:val="clear" w:color="auto" w:fill="auto"/>
          </w:tcPr>
          <w:p w14:paraId="7E166563" w14:textId="63B20FE1"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104</w:t>
            </w:r>
          </w:p>
        </w:tc>
      </w:tr>
      <w:tr w:rsidR="00127E9E" w:rsidRPr="00127E9E" w14:paraId="68EB2A2A"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71ABB48B"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633A2883"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Active</w:t>
            </w:r>
          </w:p>
        </w:tc>
        <w:tc>
          <w:tcPr>
            <w:tcW w:w="1872" w:type="dxa"/>
            <w:shd w:val="clear" w:color="auto" w:fill="auto"/>
          </w:tcPr>
          <w:p w14:paraId="493118B5"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2.02 (1.33-3.06)</w:t>
            </w:r>
          </w:p>
        </w:tc>
        <w:tc>
          <w:tcPr>
            <w:tcW w:w="1728" w:type="dxa"/>
            <w:shd w:val="clear" w:color="auto" w:fill="auto"/>
          </w:tcPr>
          <w:p w14:paraId="7B8DBFE7" w14:textId="148B4DE9"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rPr>
              <w:t>144</w:t>
            </w:r>
          </w:p>
        </w:tc>
        <w:tc>
          <w:tcPr>
            <w:tcW w:w="1728" w:type="dxa"/>
            <w:shd w:val="clear" w:color="auto" w:fill="auto"/>
          </w:tcPr>
          <w:p w14:paraId="0807ED31" w14:textId="56203DA3"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92</w:t>
            </w:r>
          </w:p>
        </w:tc>
      </w:tr>
      <w:tr w:rsidR="00127E9E" w:rsidRPr="00127E9E" w14:paraId="7B40B84C"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20BD8D2A" w14:textId="77777777" w:rsidR="00127E9E" w:rsidRPr="00127E9E" w:rsidRDefault="00127E9E" w:rsidP="003C7439">
            <w:pPr>
              <w:rPr>
                <w:rFonts w:ascii="Times New Roman" w:hAnsi="Times New Roman" w:cs="Times New Roman"/>
              </w:rPr>
            </w:pPr>
            <w:r w:rsidRPr="00127E9E">
              <w:rPr>
                <w:rFonts w:ascii="Times New Roman" w:hAnsi="Times New Roman" w:cs="Times New Roman"/>
              </w:rPr>
              <w:t>Smoking status</w:t>
            </w:r>
          </w:p>
        </w:tc>
        <w:tc>
          <w:tcPr>
            <w:tcW w:w="2448" w:type="dxa"/>
            <w:shd w:val="clear" w:color="auto" w:fill="auto"/>
          </w:tcPr>
          <w:p w14:paraId="22DD3A0F" w14:textId="77777777" w:rsidR="00127E9E" w:rsidRPr="00127E9E" w:rsidRDefault="00127E9E" w:rsidP="003C74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72" w:type="dxa"/>
            <w:shd w:val="clear" w:color="auto" w:fill="auto"/>
          </w:tcPr>
          <w:p w14:paraId="1C0914F6" w14:textId="77777777" w:rsidR="00127E9E" w:rsidRPr="00127E9E" w:rsidRDefault="00127E9E" w:rsidP="003C74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shd w:val="clear" w:color="auto" w:fill="auto"/>
          </w:tcPr>
          <w:p w14:paraId="2375EE19" w14:textId="77777777" w:rsidR="00127E9E" w:rsidRPr="00127E9E" w:rsidRDefault="00127E9E" w:rsidP="003C74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shd w:val="clear" w:color="auto" w:fill="auto"/>
          </w:tcPr>
          <w:p w14:paraId="7E3BE88E" w14:textId="77777777" w:rsidR="00127E9E" w:rsidRPr="00127E9E" w:rsidRDefault="00127E9E" w:rsidP="003C74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27E9E" w:rsidRPr="00127E9E" w14:paraId="51658187"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7CEB3E22" w14:textId="77777777" w:rsidR="00127E9E" w:rsidRPr="00127E9E" w:rsidRDefault="00127E9E" w:rsidP="00127E9E">
            <w:pPr>
              <w:rPr>
                <w:rFonts w:ascii="Times New Roman" w:hAnsi="Times New Roman" w:cs="Times New Roman"/>
                <w:b w:val="0"/>
              </w:rPr>
            </w:pPr>
            <w:r w:rsidRPr="00127E9E">
              <w:rPr>
                <w:rFonts w:ascii="Times New Roman" w:hAnsi="Times New Roman" w:cs="Times New Roman"/>
                <w:b w:val="0"/>
              </w:rPr>
              <w:t>Never</w:t>
            </w:r>
          </w:p>
        </w:tc>
        <w:tc>
          <w:tcPr>
            <w:tcW w:w="2448" w:type="dxa"/>
            <w:shd w:val="clear" w:color="auto" w:fill="auto"/>
          </w:tcPr>
          <w:p w14:paraId="67BB885F"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 xml:space="preserve">Inactive </w:t>
            </w:r>
          </w:p>
        </w:tc>
        <w:tc>
          <w:tcPr>
            <w:tcW w:w="1872" w:type="dxa"/>
            <w:shd w:val="clear" w:color="auto" w:fill="auto"/>
          </w:tcPr>
          <w:p w14:paraId="206BA59E"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127E9E">
              <w:rPr>
                <w:rFonts w:ascii="Times New Roman" w:hAnsi="Times New Roman" w:cs="Times New Roman"/>
                <w:b/>
                <w:bCs/>
                <w:color w:val="000000"/>
              </w:rPr>
              <w:t>1.0 (REF)</w:t>
            </w:r>
          </w:p>
        </w:tc>
        <w:tc>
          <w:tcPr>
            <w:tcW w:w="1728" w:type="dxa"/>
            <w:shd w:val="clear" w:color="auto" w:fill="auto"/>
          </w:tcPr>
          <w:p w14:paraId="5CBD5099" w14:textId="6CE10E7A"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2,560</w:t>
            </w:r>
          </w:p>
        </w:tc>
        <w:tc>
          <w:tcPr>
            <w:tcW w:w="1728" w:type="dxa"/>
            <w:shd w:val="clear" w:color="auto" w:fill="auto"/>
          </w:tcPr>
          <w:p w14:paraId="65C9F23E" w14:textId="79BD3501"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833</w:t>
            </w:r>
          </w:p>
        </w:tc>
      </w:tr>
      <w:tr w:rsidR="00127E9E" w:rsidRPr="00127E9E" w14:paraId="3D9896AF"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3E26F94D"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7836CFF8"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inactive</w:t>
            </w:r>
          </w:p>
        </w:tc>
        <w:tc>
          <w:tcPr>
            <w:tcW w:w="1872" w:type="dxa"/>
            <w:shd w:val="clear" w:color="auto" w:fill="auto"/>
          </w:tcPr>
          <w:p w14:paraId="69D5447E"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0.91 (0.82-1.01)</w:t>
            </w:r>
          </w:p>
        </w:tc>
        <w:tc>
          <w:tcPr>
            <w:tcW w:w="1728" w:type="dxa"/>
            <w:shd w:val="clear" w:color="auto" w:fill="auto"/>
          </w:tcPr>
          <w:p w14:paraId="35B18917" w14:textId="2FF8CF46"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3,240</w:t>
            </w:r>
          </w:p>
        </w:tc>
        <w:tc>
          <w:tcPr>
            <w:tcW w:w="1728" w:type="dxa"/>
            <w:shd w:val="clear" w:color="auto" w:fill="auto"/>
          </w:tcPr>
          <w:p w14:paraId="76E4FFBC" w14:textId="345C6A7E"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898</w:t>
            </w:r>
          </w:p>
        </w:tc>
      </w:tr>
      <w:tr w:rsidR="00127E9E" w:rsidRPr="00127E9E" w14:paraId="2AD5FC3E"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21D98234"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3064DB6F"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active</w:t>
            </w:r>
          </w:p>
        </w:tc>
        <w:tc>
          <w:tcPr>
            <w:tcW w:w="1872" w:type="dxa"/>
            <w:shd w:val="clear" w:color="auto" w:fill="auto"/>
          </w:tcPr>
          <w:p w14:paraId="2843034C"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0.84 (0.73-0.95)</w:t>
            </w:r>
          </w:p>
        </w:tc>
        <w:tc>
          <w:tcPr>
            <w:tcW w:w="1728" w:type="dxa"/>
            <w:shd w:val="clear" w:color="auto" w:fill="auto"/>
          </w:tcPr>
          <w:p w14:paraId="2DE24983" w14:textId="32FA49A6"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1,950</w:t>
            </w:r>
          </w:p>
        </w:tc>
        <w:tc>
          <w:tcPr>
            <w:tcW w:w="1728" w:type="dxa"/>
            <w:shd w:val="clear" w:color="auto" w:fill="auto"/>
          </w:tcPr>
          <w:p w14:paraId="5D2AE454" w14:textId="14F4479A"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509</w:t>
            </w:r>
          </w:p>
        </w:tc>
      </w:tr>
      <w:tr w:rsidR="00127E9E" w:rsidRPr="00127E9E" w14:paraId="02A0541D"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6E3AB1B5"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5CC06F21"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Active</w:t>
            </w:r>
          </w:p>
        </w:tc>
        <w:tc>
          <w:tcPr>
            <w:tcW w:w="1872" w:type="dxa"/>
            <w:shd w:val="clear" w:color="auto" w:fill="auto"/>
          </w:tcPr>
          <w:p w14:paraId="5D7420EC"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0.84 (0.74 -0.95)</w:t>
            </w:r>
          </w:p>
        </w:tc>
        <w:tc>
          <w:tcPr>
            <w:tcW w:w="1728" w:type="dxa"/>
            <w:shd w:val="clear" w:color="auto" w:fill="auto"/>
          </w:tcPr>
          <w:p w14:paraId="4B1FF911" w14:textId="54DCD65B"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1,669</w:t>
            </w:r>
          </w:p>
        </w:tc>
        <w:tc>
          <w:tcPr>
            <w:tcW w:w="1728" w:type="dxa"/>
            <w:shd w:val="clear" w:color="auto" w:fill="auto"/>
          </w:tcPr>
          <w:p w14:paraId="24A2DA44" w14:textId="0E864C42"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443</w:t>
            </w:r>
          </w:p>
        </w:tc>
      </w:tr>
      <w:tr w:rsidR="00127E9E" w:rsidRPr="00127E9E" w14:paraId="3CB2C2F0"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5BC780A6" w14:textId="77777777" w:rsidR="00127E9E" w:rsidRPr="00127E9E" w:rsidRDefault="00127E9E" w:rsidP="00127E9E">
            <w:pPr>
              <w:rPr>
                <w:rFonts w:ascii="Times New Roman" w:hAnsi="Times New Roman" w:cs="Times New Roman"/>
                <w:b w:val="0"/>
              </w:rPr>
            </w:pPr>
            <w:r w:rsidRPr="00127E9E">
              <w:rPr>
                <w:rFonts w:ascii="Times New Roman" w:hAnsi="Times New Roman" w:cs="Times New Roman"/>
                <w:b w:val="0"/>
              </w:rPr>
              <w:t>Former</w:t>
            </w:r>
          </w:p>
        </w:tc>
        <w:tc>
          <w:tcPr>
            <w:tcW w:w="2448" w:type="dxa"/>
            <w:shd w:val="clear" w:color="auto" w:fill="auto"/>
          </w:tcPr>
          <w:p w14:paraId="0F9F4F47"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 xml:space="preserve">Inactive </w:t>
            </w:r>
          </w:p>
        </w:tc>
        <w:tc>
          <w:tcPr>
            <w:tcW w:w="1872" w:type="dxa"/>
            <w:shd w:val="clear" w:color="auto" w:fill="auto"/>
          </w:tcPr>
          <w:p w14:paraId="6DB121A5"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1.34 (1.19 -1.50)</w:t>
            </w:r>
          </w:p>
        </w:tc>
        <w:tc>
          <w:tcPr>
            <w:tcW w:w="1728" w:type="dxa"/>
            <w:shd w:val="clear" w:color="auto" w:fill="auto"/>
          </w:tcPr>
          <w:p w14:paraId="3F64A264" w14:textId="7BADF6F5"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1,455</w:t>
            </w:r>
          </w:p>
        </w:tc>
        <w:tc>
          <w:tcPr>
            <w:tcW w:w="1728" w:type="dxa"/>
            <w:shd w:val="clear" w:color="auto" w:fill="auto"/>
          </w:tcPr>
          <w:p w14:paraId="12B69C17" w14:textId="48D76C23"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810</w:t>
            </w:r>
          </w:p>
        </w:tc>
      </w:tr>
      <w:tr w:rsidR="00127E9E" w:rsidRPr="00127E9E" w14:paraId="578D0E8A"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30ED4E1A"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1ADA0EEB"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inactive</w:t>
            </w:r>
          </w:p>
        </w:tc>
        <w:tc>
          <w:tcPr>
            <w:tcW w:w="1872" w:type="dxa"/>
            <w:shd w:val="clear" w:color="auto" w:fill="auto"/>
          </w:tcPr>
          <w:p w14:paraId="3A7B0E2F"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1.22 (1.05-1.43)</w:t>
            </w:r>
          </w:p>
        </w:tc>
        <w:tc>
          <w:tcPr>
            <w:tcW w:w="1728" w:type="dxa"/>
            <w:shd w:val="clear" w:color="auto" w:fill="auto"/>
          </w:tcPr>
          <w:p w14:paraId="1DDBFF7C" w14:textId="6FEFF61B"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2,179</w:t>
            </w:r>
          </w:p>
        </w:tc>
        <w:tc>
          <w:tcPr>
            <w:tcW w:w="1728" w:type="dxa"/>
            <w:shd w:val="clear" w:color="auto" w:fill="auto"/>
          </w:tcPr>
          <w:p w14:paraId="1BE50CCB" w14:textId="71948CB4"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912</w:t>
            </w:r>
          </w:p>
        </w:tc>
      </w:tr>
      <w:tr w:rsidR="00127E9E" w:rsidRPr="00127E9E" w14:paraId="717BFD94"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59739F3F"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43B108EE"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active</w:t>
            </w:r>
          </w:p>
        </w:tc>
        <w:tc>
          <w:tcPr>
            <w:tcW w:w="1872" w:type="dxa"/>
            <w:shd w:val="clear" w:color="auto" w:fill="auto"/>
          </w:tcPr>
          <w:p w14:paraId="79B07284"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1.12 (0.94-1.33)</w:t>
            </w:r>
          </w:p>
        </w:tc>
        <w:tc>
          <w:tcPr>
            <w:tcW w:w="1728" w:type="dxa"/>
            <w:shd w:val="clear" w:color="auto" w:fill="auto"/>
          </w:tcPr>
          <w:p w14:paraId="01262CEA" w14:textId="09809B4B"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1,528</w:t>
            </w:r>
          </w:p>
        </w:tc>
        <w:tc>
          <w:tcPr>
            <w:tcW w:w="1728" w:type="dxa"/>
            <w:shd w:val="clear" w:color="auto" w:fill="auto"/>
          </w:tcPr>
          <w:p w14:paraId="3095C355" w14:textId="303BEC67"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585</w:t>
            </w:r>
          </w:p>
        </w:tc>
      </w:tr>
      <w:tr w:rsidR="00127E9E" w:rsidRPr="00127E9E" w14:paraId="2566DE20"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3CBC01FD"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13A51E0E"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Active</w:t>
            </w:r>
          </w:p>
        </w:tc>
        <w:tc>
          <w:tcPr>
            <w:tcW w:w="1872" w:type="dxa"/>
            <w:shd w:val="clear" w:color="auto" w:fill="auto"/>
          </w:tcPr>
          <w:p w14:paraId="407EBC14"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1.12 (0.95-1.33)</w:t>
            </w:r>
          </w:p>
        </w:tc>
        <w:tc>
          <w:tcPr>
            <w:tcW w:w="1728" w:type="dxa"/>
            <w:shd w:val="clear" w:color="auto" w:fill="auto"/>
          </w:tcPr>
          <w:p w14:paraId="59021F8F" w14:textId="0D119753"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1,491</w:t>
            </w:r>
          </w:p>
        </w:tc>
        <w:tc>
          <w:tcPr>
            <w:tcW w:w="1728" w:type="dxa"/>
            <w:shd w:val="clear" w:color="auto" w:fill="auto"/>
          </w:tcPr>
          <w:p w14:paraId="4181980D" w14:textId="57DD4240"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587</w:t>
            </w:r>
          </w:p>
        </w:tc>
      </w:tr>
      <w:tr w:rsidR="00127E9E" w:rsidRPr="00127E9E" w14:paraId="6B3F7966"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7664356F" w14:textId="77777777" w:rsidR="00127E9E" w:rsidRPr="00127E9E" w:rsidRDefault="00127E9E" w:rsidP="00127E9E">
            <w:pPr>
              <w:rPr>
                <w:rFonts w:ascii="Times New Roman" w:hAnsi="Times New Roman" w:cs="Times New Roman"/>
                <w:b w:val="0"/>
              </w:rPr>
            </w:pPr>
            <w:r w:rsidRPr="00127E9E">
              <w:rPr>
                <w:rFonts w:ascii="Times New Roman" w:hAnsi="Times New Roman" w:cs="Times New Roman"/>
                <w:b w:val="0"/>
              </w:rPr>
              <w:t>Current</w:t>
            </w:r>
          </w:p>
        </w:tc>
        <w:tc>
          <w:tcPr>
            <w:tcW w:w="2448" w:type="dxa"/>
            <w:shd w:val="clear" w:color="auto" w:fill="auto"/>
          </w:tcPr>
          <w:p w14:paraId="7D62CBEC"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 xml:space="preserve">Inactive </w:t>
            </w:r>
          </w:p>
        </w:tc>
        <w:tc>
          <w:tcPr>
            <w:tcW w:w="1872" w:type="dxa"/>
            <w:shd w:val="clear" w:color="auto" w:fill="auto"/>
          </w:tcPr>
          <w:p w14:paraId="52360C74"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2.54 (2.23-2.88)</w:t>
            </w:r>
          </w:p>
        </w:tc>
        <w:tc>
          <w:tcPr>
            <w:tcW w:w="1728" w:type="dxa"/>
            <w:shd w:val="clear" w:color="auto" w:fill="auto"/>
          </w:tcPr>
          <w:p w14:paraId="7E889162" w14:textId="22DB6646"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1,685</w:t>
            </w:r>
          </w:p>
        </w:tc>
        <w:tc>
          <w:tcPr>
            <w:tcW w:w="1728" w:type="dxa"/>
            <w:shd w:val="clear" w:color="auto" w:fill="auto"/>
          </w:tcPr>
          <w:p w14:paraId="583E553C" w14:textId="0E9A467F"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880</w:t>
            </w:r>
          </w:p>
        </w:tc>
      </w:tr>
      <w:tr w:rsidR="00127E9E" w:rsidRPr="00127E9E" w14:paraId="1E5B7F52" w14:textId="77777777" w:rsidTr="0012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7D212AEC"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7C789D16"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inactive</w:t>
            </w:r>
          </w:p>
        </w:tc>
        <w:tc>
          <w:tcPr>
            <w:tcW w:w="1872" w:type="dxa"/>
            <w:shd w:val="clear" w:color="auto" w:fill="auto"/>
          </w:tcPr>
          <w:p w14:paraId="3A2F50D9"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2.32 (1.97-2.74)</w:t>
            </w:r>
          </w:p>
        </w:tc>
        <w:tc>
          <w:tcPr>
            <w:tcW w:w="1728" w:type="dxa"/>
            <w:shd w:val="clear" w:color="auto" w:fill="auto"/>
          </w:tcPr>
          <w:p w14:paraId="443D7869" w14:textId="5AE4C70F"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2,153</w:t>
            </w:r>
          </w:p>
        </w:tc>
        <w:tc>
          <w:tcPr>
            <w:tcW w:w="1728" w:type="dxa"/>
            <w:shd w:val="clear" w:color="auto" w:fill="auto"/>
          </w:tcPr>
          <w:p w14:paraId="05413D59" w14:textId="408191A0"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989</w:t>
            </w:r>
          </w:p>
        </w:tc>
      </w:tr>
      <w:tr w:rsidR="00127E9E" w:rsidRPr="00127E9E" w14:paraId="3C16262F" w14:textId="77777777" w:rsidTr="00127E9E">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37303B17" w14:textId="77777777" w:rsidR="00127E9E" w:rsidRPr="00127E9E" w:rsidRDefault="00127E9E" w:rsidP="00127E9E">
            <w:pPr>
              <w:rPr>
                <w:rFonts w:ascii="Times New Roman" w:hAnsi="Times New Roman" w:cs="Times New Roman"/>
                <w:b w:val="0"/>
              </w:rPr>
            </w:pPr>
          </w:p>
        </w:tc>
        <w:tc>
          <w:tcPr>
            <w:tcW w:w="2448" w:type="dxa"/>
            <w:shd w:val="clear" w:color="auto" w:fill="auto"/>
          </w:tcPr>
          <w:p w14:paraId="5057B413"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Moderately active</w:t>
            </w:r>
          </w:p>
        </w:tc>
        <w:tc>
          <w:tcPr>
            <w:tcW w:w="1872" w:type="dxa"/>
            <w:shd w:val="clear" w:color="auto" w:fill="auto"/>
          </w:tcPr>
          <w:p w14:paraId="4FA42B1F" w14:textId="77777777" w:rsidR="00127E9E" w:rsidRPr="00127E9E" w:rsidRDefault="00127E9E" w:rsidP="00127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2.12 (1.77-2.54)</w:t>
            </w:r>
          </w:p>
        </w:tc>
        <w:tc>
          <w:tcPr>
            <w:tcW w:w="1728" w:type="dxa"/>
            <w:shd w:val="clear" w:color="auto" w:fill="auto"/>
          </w:tcPr>
          <w:p w14:paraId="68172584" w14:textId="6B22D90F"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1,531</w:t>
            </w:r>
          </w:p>
        </w:tc>
        <w:tc>
          <w:tcPr>
            <w:tcW w:w="1728" w:type="dxa"/>
            <w:shd w:val="clear" w:color="auto" w:fill="auto"/>
          </w:tcPr>
          <w:p w14:paraId="5B073050" w14:textId="68FA7470" w:rsidR="00127E9E" w:rsidRPr="00127E9E" w:rsidRDefault="00127E9E" w:rsidP="00127E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713</w:t>
            </w:r>
          </w:p>
        </w:tc>
      </w:tr>
      <w:tr w:rsidR="00127E9E" w:rsidRPr="00127E9E" w14:paraId="1DFCBD30" w14:textId="77777777" w:rsidTr="00127E9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auto"/>
            </w:tcBorders>
            <w:shd w:val="clear" w:color="auto" w:fill="auto"/>
          </w:tcPr>
          <w:p w14:paraId="38C3A175" w14:textId="77777777" w:rsidR="00127E9E" w:rsidRPr="00127E9E" w:rsidRDefault="00127E9E" w:rsidP="00127E9E">
            <w:pPr>
              <w:rPr>
                <w:rFonts w:ascii="Times New Roman" w:hAnsi="Times New Roman" w:cs="Times New Roman"/>
                <w:b w:val="0"/>
              </w:rPr>
            </w:pPr>
          </w:p>
        </w:tc>
        <w:tc>
          <w:tcPr>
            <w:tcW w:w="2448" w:type="dxa"/>
            <w:tcBorders>
              <w:bottom w:val="single" w:sz="4" w:space="0" w:color="auto"/>
            </w:tcBorders>
            <w:shd w:val="clear" w:color="auto" w:fill="auto"/>
          </w:tcPr>
          <w:p w14:paraId="4415CAD0"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27E9E">
              <w:rPr>
                <w:rFonts w:ascii="Times New Roman" w:hAnsi="Times New Roman" w:cs="Times New Roman"/>
                <w:color w:val="000000"/>
              </w:rPr>
              <w:t>Active</w:t>
            </w:r>
          </w:p>
        </w:tc>
        <w:tc>
          <w:tcPr>
            <w:tcW w:w="1872" w:type="dxa"/>
            <w:tcBorders>
              <w:bottom w:val="single" w:sz="4" w:space="0" w:color="auto"/>
            </w:tcBorders>
            <w:shd w:val="clear" w:color="auto" w:fill="auto"/>
          </w:tcPr>
          <w:p w14:paraId="13126814" w14:textId="77777777" w:rsidR="00127E9E" w:rsidRPr="00127E9E" w:rsidRDefault="00127E9E" w:rsidP="00127E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127E9E">
              <w:rPr>
                <w:rFonts w:ascii="Times New Roman" w:hAnsi="Times New Roman" w:cs="Times New Roman"/>
                <w:bCs/>
                <w:color w:val="000000"/>
              </w:rPr>
              <w:t>2.13 (1.78-2.53)</w:t>
            </w:r>
          </w:p>
        </w:tc>
        <w:tc>
          <w:tcPr>
            <w:tcW w:w="1728" w:type="dxa"/>
            <w:tcBorders>
              <w:bottom w:val="single" w:sz="4" w:space="0" w:color="auto"/>
            </w:tcBorders>
            <w:shd w:val="clear" w:color="auto" w:fill="auto"/>
          </w:tcPr>
          <w:p w14:paraId="442F8AED" w14:textId="731C7684"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1,414</w:t>
            </w:r>
          </w:p>
        </w:tc>
        <w:tc>
          <w:tcPr>
            <w:tcW w:w="1728" w:type="dxa"/>
            <w:tcBorders>
              <w:bottom w:val="single" w:sz="4" w:space="0" w:color="auto"/>
            </w:tcBorders>
            <w:shd w:val="clear" w:color="auto" w:fill="auto"/>
          </w:tcPr>
          <w:p w14:paraId="6EF180C2" w14:textId="3FA687C3" w:rsidR="00127E9E" w:rsidRPr="00127E9E" w:rsidRDefault="00127E9E" w:rsidP="00127E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7E9E">
              <w:rPr>
                <w:rFonts w:ascii="Times New Roman" w:hAnsi="Times New Roman" w:cs="Times New Roman"/>
              </w:rPr>
              <w:t>693</w:t>
            </w:r>
          </w:p>
        </w:tc>
      </w:tr>
    </w:tbl>
    <w:p w14:paraId="17074B62" w14:textId="77BA2770" w:rsidR="005946A6" w:rsidRDefault="005946A6" w:rsidP="005946A6">
      <w:pPr>
        <w:spacing w:line="360" w:lineRule="auto"/>
        <w:rPr>
          <w:rFonts w:ascii="Times New Roman" w:hAnsi="Times New Roman" w:cs="Times New Roman"/>
          <w:sz w:val="18"/>
          <w:szCs w:val="18"/>
        </w:rPr>
        <w:sectPr w:rsidR="005946A6" w:rsidSect="005946A6">
          <w:pgSz w:w="15840" w:h="12240" w:orient="landscape" w:code="1"/>
          <w:pgMar w:top="1440" w:right="1440" w:bottom="1440" w:left="1440" w:header="720" w:footer="720" w:gutter="0"/>
          <w:cols w:space="720"/>
          <w:docGrid w:linePitch="299"/>
        </w:sectPr>
      </w:pPr>
      <w:proofErr w:type="spellStart"/>
      <w:r w:rsidRPr="00400FA8">
        <w:rPr>
          <w:rFonts w:ascii="Times New Roman" w:hAnsi="Times New Roman" w:cs="Times New Roman"/>
          <w:sz w:val="18"/>
          <w:szCs w:val="18"/>
          <w:vertAlign w:val="superscript"/>
        </w:rPr>
        <w:t>a</w:t>
      </w:r>
      <w:r w:rsidRPr="00400FA8">
        <w:rPr>
          <w:rFonts w:ascii="Times New Roman" w:hAnsi="Times New Roman" w:cs="Times New Roman"/>
          <w:sz w:val="18"/>
          <w:szCs w:val="18"/>
        </w:rPr>
        <w:t>Hazard</w:t>
      </w:r>
      <w:proofErr w:type="spellEnd"/>
      <w:r w:rsidRPr="00400FA8">
        <w:rPr>
          <w:rFonts w:ascii="Times New Roman" w:hAnsi="Times New Roman" w:cs="Times New Roman"/>
          <w:sz w:val="18"/>
          <w:szCs w:val="18"/>
        </w:rPr>
        <w:t xml:space="preserve"> Ratio (HR) and 95% Confidence Intervals (CI) estimated from Prentice-weighted Cox proportional hazard models. </w:t>
      </w:r>
      <w:r w:rsidRPr="00400FA8">
        <w:rPr>
          <w:rFonts w:ascii="Times New Roman" w:hAnsi="Times New Roman" w:cs="Times New Roman"/>
          <w:bCs/>
          <w:sz w:val="18"/>
          <w:szCs w:val="18"/>
        </w:rPr>
        <w:t>The model for each risk factor was adjusted for age at baseline, alcohol consumption, educational level, fruit intake, vegetable intake, and all the other risk factors</w:t>
      </w:r>
      <w:r>
        <w:rPr>
          <w:rFonts w:ascii="Times New Roman" w:hAnsi="Times New Roman" w:cs="Times New Roman"/>
          <w:bCs/>
          <w:sz w:val="18"/>
          <w:szCs w:val="18"/>
        </w:rPr>
        <w:t xml:space="preserve">, stratified by sex and center. HRs were first estimated per center and then combined by multivariate random-effect meta-analysis. Analysis included </w:t>
      </w:r>
      <w:r w:rsidR="00127E9E">
        <w:rPr>
          <w:rFonts w:ascii="Times New Roman" w:hAnsi="Times New Roman" w:cs="Times New Roman"/>
          <w:bCs/>
          <w:sz w:val="18"/>
          <w:szCs w:val="18"/>
        </w:rPr>
        <w:t xml:space="preserve">22,855 participants, including </w:t>
      </w:r>
      <w:r>
        <w:rPr>
          <w:rFonts w:ascii="Times New Roman" w:hAnsi="Times New Roman" w:cs="Times New Roman"/>
          <w:bCs/>
          <w:sz w:val="18"/>
          <w:szCs w:val="18"/>
        </w:rPr>
        <w:t>8,852 incident CHD</w:t>
      </w:r>
      <w:r w:rsidR="00DD2E5F">
        <w:rPr>
          <w:rFonts w:ascii="Times New Roman" w:hAnsi="Times New Roman" w:cs="Times New Roman"/>
          <w:bCs/>
          <w:sz w:val="18"/>
          <w:szCs w:val="18"/>
        </w:rPr>
        <w:t xml:space="preserve"> cases</w:t>
      </w:r>
      <w:r w:rsidR="00034193">
        <w:rPr>
          <w:rFonts w:ascii="Times New Roman" w:hAnsi="Times New Roman" w:cs="Times New Roman"/>
          <w:bCs/>
          <w:sz w:val="18"/>
          <w:szCs w:val="18"/>
        </w:rPr>
        <w:t>.</w:t>
      </w:r>
    </w:p>
    <w:p w14:paraId="58CB67FB" w14:textId="76D7EC9E" w:rsidR="006F6E32" w:rsidRPr="006F6E32" w:rsidRDefault="006F6E32" w:rsidP="00132458">
      <w:pPr>
        <w:spacing w:line="480" w:lineRule="auto"/>
        <w:rPr>
          <w:rFonts w:ascii="Times New Roman" w:hAnsi="Times New Roman" w:cs="Times New Roman"/>
          <w:bCs/>
        </w:rPr>
      </w:pPr>
      <w:r w:rsidRPr="006F6E32">
        <w:rPr>
          <w:rFonts w:ascii="Times New Roman" w:hAnsi="Times New Roman" w:cs="Times New Roman"/>
          <w:b/>
          <w:bCs/>
        </w:rPr>
        <w:lastRenderedPageBreak/>
        <w:t xml:space="preserve">Supplementary Figure </w:t>
      </w:r>
      <w:r w:rsidR="003C233F" w:rsidRPr="006F6E32">
        <w:rPr>
          <w:rFonts w:ascii="Times New Roman" w:hAnsi="Times New Roman" w:cs="Times New Roman"/>
          <w:b/>
          <w:bCs/>
        </w:rPr>
        <w:t>S</w:t>
      </w:r>
      <w:r w:rsidR="003C233F">
        <w:rPr>
          <w:rFonts w:ascii="Times New Roman" w:hAnsi="Times New Roman" w:cs="Times New Roman"/>
          <w:b/>
          <w:bCs/>
        </w:rPr>
        <w:t>1</w:t>
      </w:r>
      <w:r w:rsidRPr="006F6E32">
        <w:rPr>
          <w:rFonts w:ascii="Times New Roman" w:hAnsi="Times New Roman" w:cs="Times New Roman"/>
          <w:b/>
          <w:bCs/>
        </w:rPr>
        <w:t xml:space="preserve">. </w:t>
      </w:r>
      <w:r w:rsidRPr="006F6E32">
        <w:rPr>
          <w:rFonts w:ascii="Times New Roman" w:hAnsi="Times New Roman" w:cs="Times New Roman"/>
          <w:u w:val="single"/>
        </w:rPr>
        <w:t>Sensitivity analysis</w:t>
      </w:r>
      <w:r w:rsidRPr="00CA0820">
        <w:rPr>
          <w:rFonts w:ascii="Times New Roman" w:hAnsi="Times New Roman" w:cs="Times New Roman"/>
        </w:rPr>
        <w:t>:</w:t>
      </w:r>
      <w:r w:rsidRPr="00CA0820">
        <w:rPr>
          <w:rFonts w:ascii="Times New Roman" w:hAnsi="Times New Roman" w:cs="Times New Roman"/>
          <w:b/>
          <w:bCs/>
        </w:rPr>
        <w:t xml:space="preserve"> </w:t>
      </w:r>
      <w:r w:rsidR="00BD3663" w:rsidRPr="00CA0820">
        <w:rPr>
          <w:rFonts w:ascii="Times New Roman" w:hAnsi="Times New Roman" w:cs="Times New Roman"/>
          <w:bCs/>
        </w:rPr>
        <w:t>Combined</w:t>
      </w:r>
      <w:r w:rsidR="00BD3663" w:rsidRPr="00CA0820">
        <w:rPr>
          <w:rFonts w:ascii="Times New Roman" w:hAnsi="Times New Roman" w:cs="Times New Roman"/>
          <w:b/>
          <w:bCs/>
        </w:rPr>
        <w:t xml:space="preserve"> </w:t>
      </w:r>
      <w:r w:rsidR="00BD3663" w:rsidRPr="00CA0820">
        <w:rPr>
          <w:rFonts w:ascii="Times New Roman" w:hAnsi="Times New Roman" w:cs="Times New Roman"/>
          <w:bCs/>
        </w:rPr>
        <w:t>e</w:t>
      </w:r>
      <w:r w:rsidRPr="00CA0820">
        <w:rPr>
          <w:rFonts w:ascii="Times New Roman" w:hAnsi="Times New Roman" w:cs="Times New Roman"/>
          <w:bCs/>
        </w:rPr>
        <w:t>stimates</w:t>
      </w:r>
      <w:r w:rsidRPr="006F6E32">
        <w:rPr>
          <w:rFonts w:ascii="Times New Roman" w:hAnsi="Times New Roman" w:cs="Times New Roman"/>
          <w:bCs/>
        </w:rPr>
        <w:t xml:space="preserve"> of coronary heart disease (CHD) across physical activity levels amongst participants with CHD risk factors defined by body mass index (BMI), </w:t>
      </w:r>
      <w:r w:rsidRPr="006F6E32">
        <w:rPr>
          <w:rFonts w:ascii="Times New Roman" w:hAnsi="Times New Roman" w:cs="Times New Roman"/>
          <w:bCs/>
          <w:u w:val="single"/>
        </w:rPr>
        <w:t>non-HDL cholesterol</w:t>
      </w:r>
      <w:r w:rsidRPr="006F6E32">
        <w:rPr>
          <w:rFonts w:ascii="Times New Roman" w:hAnsi="Times New Roman" w:cs="Times New Roman"/>
          <w:bCs/>
        </w:rPr>
        <w:t xml:space="preserve">, history of diabetes, hypertension (clinically and/or history) and smoking status and with those without the risk factor and inactive as the reference group (REF). The model for each risk factor was adjusted for age at baseline, alcohol consumption, educational level, fruit intake, vegetable intake, the other risk factors and stratified by sex and </w:t>
      </w:r>
      <w:proofErr w:type="spellStart"/>
      <w:r w:rsidRPr="006F6E32">
        <w:rPr>
          <w:rFonts w:ascii="Times New Roman" w:hAnsi="Times New Roman" w:cs="Times New Roman"/>
          <w:bCs/>
        </w:rPr>
        <w:t>centre</w:t>
      </w:r>
      <w:proofErr w:type="spellEnd"/>
      <w:r w:rsidRPr="006F6E32">
        <w:rPr>
          <w:rFonts w:ascii="Times New Roman" w:hAnsi="Times New Roman" w:cs="Times New Roman"/>
          <w:bCs/>
        </w:rPr>
        <w:t>.</w:t>
      </w:r>
      <w:r w:rsidR="00F51590">
        <w:rPr>
          <w:rFonts w:ascii="Times New Roman" w:hAnsi="Times New Roman" w:cs="Times New Roman"/>
          <w:bCs/>
        </w:rPr>
        <w:t xml:space="preserve"> N=23,051, including 8,389 CHD </w:t>
      </w:r>
      <w:r w:rsidR="0014320F">
        <w:rPr>
          <w:rFonts w:ascii="Times New Roman" w:hAnsi="Times New Roman" w:cs="Times New Roman"/>
          <w:bCs/>
        </w:rPr>
        <w:t>cases</w:t>
      </w:r>
    </w:p>
    <w:p w14:paraId="64562B63" w14:textId="77777777" w:rsidR="006F6E32" w:rsidRPr="006F6E32" w:rsidRDefault="006F6E32" w:rsidP="00132458">
      <w:pPr>
        <w:spacing w:line="480" w:lineRule="auto"/>
        <w:rPr>
          <w:rFonts w:ascii="Times New Roman" w:hAnsi="Times New Roman" w:cs="Times New Roman"/>
        </w:rPr>
      </w:pPr>
    </w:p>
    <w:p w14:paraId="7CD6039E" w14:textId="1C897739" w:rsidR="00545E27" w:rsidRDefault="0078739B" w:rsidP="003F4B6D">
      <w:r>
        <w:rPr>
          <w:noProof/>
        </w:rPr>
        <w:lastRenderedPageBreak/>
        <w:drawing>
          <wp:inline distT="0" distB="0" distL="0" distR="0" wp14:anchorId="0B38953E" wp14:editId="2D37A66B">
            <wp:extent cx="6118138" cy="767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41" cy="7679538"/>
                    </a:xfrm>
                    <a:prstGeom prst="rect">
                      <a:avLst/>
                    </a:prstGeom>
                    <a:noFill/>
                    <a:ln>
                      <a:noFill/>
                    </a:ln>
                  </pic:spPr>
                </pic:pic>
              </a:graphicData>
            </a:graphic>
          </wp:inline>
        </w:drawing>
      </w:r>
    </w:p>
    <w:p w14:paraId="57A9F9C1" w14:textId="2EDF32DD" w:rsidR="006F6E32" w:rsidRDefault="006F6E32" w:rsidP="003F4B6D"/>
    <w:p w14:paraId="2BF74E43" w14:textId="549D6B79" w:rsidR="006F6E32" w:rsidRDefault="006F6E32" w:rsidP="00132458">
      <w:pPr>
        <w:spacing w:line="480" w:lineRule="auto"/>
        <w:rPr>
          <w:rFonts w:ascii="Times New Roman" w:hAnsi="Times New Roman" w:cs="Times New Roman"/>
          <w:bCs/>
          <w:sz w:val="24"/>
          <w:szCs w:val="24"/>
        </w:rPr>
      </w:pPr>
      <w:r w:rsidRPr="001A069B">
        <w:rPr>
          <w:rFonts w:ascii="Times New Roman" w:hAnsi="Times New Roman" w:cs="Times New Roman"/>
          <w:b/>
          <w:bCs/>
          <w:sz w:val="24"/>
          <w:szCs w:val="24"/>
        </w:rPr>
        <w:lastRenderedPageBreak/>
        <w:t xml:space="preserve">Supplementary Figure </w:t>
      </w:r>
      <w:r w:rsidR="003C233F">
        <w:rPr>
          <w:rFonts w:ascii="Times New Roman" w:hAnsi="Times New Roman" w:cs="Times New Roman"/>
          <w:b/>
          <w:bCs/>
          <w:sz w:val="24"/>
          <w:szCs w:val="24"/>
        </w:rPr>
        <w:t>S2</w:t>
      </w:r>
      <w:r w:rsidRPr="001A069B">
        <w:rPr>
          <w:rFonts w:ascii="Times New Roman" w:hAnsi="Times New Roman" w:cs="Times New Roman"/>
          <w:b/>
          <w:bCs/>
          <w:sz w:val="24"/>
          <w:szCs w:val="24"/>
        </w:rPr>
        <w:t xml:space="preserve">. </w:t>
      </w:r>
      <w:r w:rsidRPr="005946A6">
        <w:rPr>
          <w:rFonts w:ascii="Times New Roman" w:hAnsi="Times New Roman" w:cs="Times New Roman"/>
          <w:sz w:val="24"/>
          <w:szCs w:val="24"/>
          <w:u w:val="single"/>
        </w:rPr>
        <w:t>Sensitivity analysis:</w:t>
      </w:r>
      <w:r w:rsidRPr="005C2B17">
        <w:rPr>
          <w:rFonts w:ascii="Times New Roman" w:hAnsi="Times New Roman" w:cs="Times New Roman"/>
          <w:sz w:val="24"/>
          <w:szCs w:val="24"/>
        </w:rPr>
        <w:t xml:space="preserve"> </w:t>
      </w:r>
      <w:r w:rsidR="00BD3663" w:rsidRPr="00603D0C">
        <w:rPr>
          <w:rFonts w:ascii="Times New Roman" w:hAnsi="Times New Roman" w:cs="Times New Roman"/>
          <w:sz w:val="24"/>
          <w:szCs w:val="24"/>
        </w:rPr>
        <w:t xml:space="preserve">Combined </w:t>
      </w:r>
      <w:r w:rsidR="00BD3663" w:rsidRPr="00603D0C">
        <w:rPr>
          <w:rFonts w:ascii="Times New Roman" w:hAnsi="Times New Roman" w:cs="Times New Roman"/>
          <w:bCs/>
          <w:sz w:val="24"/>
          <w:szCs w:val="24"/>
        </w:rPr>
        <w:t>e</w:t>
      </w:r>
      <w:r w:rsidRPr="00603D0C">
        <w:rPr>
          <w:rFonts w:ascii="Times New Roman" w:hAnsi="Times New Roman" w:cs="Times New Roman"/>
          <w:bCs/>
          <w:sz w:val="24"/>
          <w:szCs w:val="24"/>
        </w:rPr>
        <w:t>stimates</w:t>
      </w:r>
      <w:r w:rsidRPr="001A069B">
        <w:rPr>
          <w:rFonts w:ascii="Times New Roman" w:hAnsi="Times New Roman" w:cs="Times New Roman"/>
          <w:bCs/>
          <w:sz w:val="24"/>
          <w:szCs w:val="24"/>
        </w:rPr>
        <w:t xml:space="preserve"> of coronary heart disease (CHD) across physical activity levels amongst </w:t>
      </w:r>
      <w:r w:rsidRPr="00B4121D">
        <w:rPr>
          <w:rFonts w:ascii="Times New Roman" w:hAnsi="Times New Roman" w:cs="Times New Roman"/>
          <w:bCs/>
          <w:sz w:val="24"/>
          <w:szCs w:val="24"/>
          <w:u w:val="single"/>
        </w:rPr>
        <w:t>men</w:t>
      </w:r>
      <w:r w:rsidRPr="001A069B">
        <w:rPr>
          <w:rFonts w:ascii="Times New Roman" w:hAnsi="Times New Roman" w:cs="Times New Roman"/>
          <w:bCs/>
          <w:sz w:val="24"/>
          <w:szCs w:val="24"/>
        </w:rPr>
        <w:t xml:space="preserve"> with CHD risk factors defined by body mass index (BMI), </w:t>
      </w:r>
      <w:r>
        <w:rPr>
          <w:rFonts w:ascii="Times New Roman" w:hAnsi="Times New Roman" w:cs="Times New Roman"/>
          <w:bCs/>
          <w:sz w:val="24"/>
          <w:szCs w:val="24"/>
        </w:rPr>
        <w:t xml:space="preserve">total </w:t>
      </w:r>
      <w:r w:rsidRPr="001A069B">
        <w:rPr>
          <w:rFonts w:ascii="Times New Roman" w:hAnsi="Times New Roman" w:cs="Times New Roman"/>
          <w:bCs/>
          <w:sz w:val="24"/>
          <w:szCs w:val="24"/>
        </w:rPr>
        <w:t>cholesterol, history of diabetes, hypertension (clinically and/or history) and smoking status and with those without the risk factor and inactive as the reference group (R</w:t>
      </w:r>
      <w:r>
        <w:rPr>
          <w:rFonts w:ascii="Times New Roman" w:hAnsi="Times New Roman" w:cs="Times New Roman"/>
          <w:bCs/>
          <w:sz w:val="24"/>
          <w:szCs w:val="24"/>
        </w:rPr>
        <w:t>EF</w:t>
      </w:r>
      <w:r w:rsidRPr="001A069B">
        <w:rPr>
          <w:rFonts w:ascii="Times New Roman" w:hAnsi="Times New Roman" w:cs="Times New Roman"/>
          <w:bCs/>
          <w:sz w:val="24"/>
          <w:szCs w:val="24"/>
        </w:rPr>
        <w:t>)</w:t>
      </w:r>
      <w:r>
        <w:rPr>
          <w:rFonts w:ascii="Times New Roman" w:hAnsi="Times New Roman" w:cs="Times New Roman"/>
          <w:bCs/>
          <w:sz w:val="24"/>
          <w:szCs w:val="24"/>
        </w:rPr>
        <w:t>.</w:t>
      </w:r>
      <w:r w:rsidRPr="001A069B">
        <w:rPr>
          <w:rFonts w:ascii="Times New Roman" w:hAnsi="Times New Roman" w:cs="Times New Roman"/>
          <w:bCs/>
          <w:sz w:val="24"/>
          <w:szCs w:val="24"/>
        </w:rPr>
        <w:t xml:space="preserve"> The model for each risk factor was adjusted for age at baseline, alcohol consumption, educational level, fruit intake, vegetable intake,</w:t>
      </w:r>
      <w:r>
        <w:rPr>
          <w:rFonts w:ascii="Times New Roman" w:hAnsi="Times New Roman" w:cs="Times New Roman"/>
          <w:bCs/>
          <w:sz w:val="24"/>
          <w:szCs w:val="24"/>
        </w:rPr>
        <w:t xml:space="preserve"> </w:t>
      </w:r>
      <w:r w:rsidRPr="001A069B">
        <w:rPr>
          <w:rFonts w:ascii="Times New Roman" w:hAnsi="Times New Roman" w:cs="Times New Roman"/>
          <w:bCs/>
          <w:sz w:val="24"/>
          <w:szCs w:val="24"/>
        </w:rPr>
        <w:t>the other risk factors</w:t>
      </w:r>
      <w:r>
        <w:rPr>
          <w:rFonts w:ascii="Times New Roman" w:hAnsi="Times New Roman" w:cs="Times New Roman"/>
          <w:bCs/>
          <w:sz w:val="24"/>
          <w:szCs w:val="24"/>
        </w:rPr>
        <w:t xml:space="preserve">, and stratified by </w:t>
      </w:r>
      <w:proofErr w:type="spellStart"/>
      <w:r w:rsidRPr="001A069B">
        <w:rPr>
          <w:rFonts w:ascii="Times New Roman" w:hAnsi="Times New Roman" w:cs="Times New Roman"/>
          <w:bCs/>
          <w:sz w:val="24"/>
          <w:szCs w:val="24"/>
        </w:rPr>
        <w:t>centre</w:t>
      </w:r>
      <w:proofErr w:type="spellEnd"/>
      <w:r w:rsidRPr="001A069B">
        <w:rPr>
          <w:rFonts w:ascii="Times New Roman" w:hAnsi="Times New Roman" w:cs="Times New Roman"/>
          <w:bCs/>
          <w:sz w:val="24"/>
          <w:szCs w:val="24"/>
        </w:rPr>
        <w:t>.</w:t>
      </w:r>
      <w:r w:rsidR="003C7439">
        <w:rPr>
          <w:rFonts w:ascii="Times New Roman" w:hAnsi="Times New Roman" w:cs="Times New Roman"/>
          <w:bCs/>
          <w:sz w:val="24"/>
          <w:szCs w:val="24"/>
        </w:rPr>
        <w:t xml:space="preserve"> </w:t>
      </w:r>
      <w:r w:rsidR="00F51590">
        <w:rPr>
          <w:rFonts w:ascii="Times New Roman" w:hAnsi="Times New Roman" w:cs="Times New Roman"/>
          <w:bCs/>
          <w:sz w:val="24"/>
          <w:szCs w:val="24"/>
        </w:rPr>
        <w:t>n</w:t>
      </w:r>
      <w:r w:rsidR="003C7439">
        <w:rPr>
          <w:rFonts w:ascii="Times New Roman" w:hAnsi="Times New Roman" w:cs="Times New Roman"/>
          <w:bCs/>
          <w:sz w:val="24"/>
          <w:szCs w:val="24"/>
        </w:rPr>
        <w:t>=1</w:t>
      </w:r>
      <w:r w:rsidR="00F51590">
        <w:rPr>
          <w:rFonts w:ascii="Times New Roman" w:hAnsi="Times New Roman" w:cs="Times New Roman"/>
          <w:bCs/>
          <w:sz w:val="24"/>
          <w:szCs w:val="24"/>
        </w:rPr>
        <w:t>0,523 participants, including 5,408 CHD</w:t>
      </w:r>
      <w:r w:rsidR="0014320F">
        <w:rPr>
          <w:rFonts w:ascii="Times New Roman" w:hAnsi="Times New Roman" w:cs="Times New Roman"/>
          <w:bCs/>
          <w:sz w:val="24"/>
          <w:szCs w:val="24"/>
        </w:rPr>
        <w:t xml:space="preserve"> cases</w:t>
      </w:r>
    </w:p>
    <w:p w14:paraId="43AF0248" w14:textId="77777777" w:rsidR="006F6E32" w:rsidRDefault="006F6E32" w:rsidP="003F4B6D"/>
    <w:p w14:paraId="6FEC3CE0" w14:textId="2318F390" w:rsidR="00E16AD9" w:rsidRDefault="003E6A57" w:rsidP="003F4B6D">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5E21FC66" wp14:editId="38DA0F77">
            <wp:extent cx="6156935" cy="7880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8574" cy="7882448"/>
                    </a:xfrm>
                    <a:prstGeom prst="rect">
                      <a:avLst/>
                    </a:prstGeom>
                    <a:noFill/>
                    <a:ln>
                      <a:noFill/>
                    </a:ln>
                  </pic:spPr>
                </pic:pic>
              </a:graphicData>
            </a:graphic>
          </wp:inline>
        </w:drawing>
      </w:r>
    </w:p>
    <w:p w14:paraId="6E19E0C7" w14:textId="685F5349" w:rsidR="00F51590" w:rsidRDefault="006F6E32" w:rsidP="00132458">
      <w:pPr>
        <w:spacing w:line="480" w:lineRule="auto"/>
        <w:rPr>
          <w:rFonts w:ascii="Times New Roman" w:hAnsi="Times New Roman" w:cs="Times New Roman"/>
          <w:bCs/>
          <w:sz w:val="24"/>
          <w:szCs w:val="24"/>
        </w:rPr>
      </w:pPr>
      <w:r w:rsidRPr="006F6E32">
        <w:rPr>
          <w:rFonts w:ascii="Times New Roman" w:hAnsi="Times New Roman" w:cs="Times New Roman"/>
          <w:b/>
          <w:bCs/>
        </w:rPr>
        <w:lastRenderedPageBreak/>
        <w:t xml:space="preserve">Supplementary Figure </w:t>
      </w:r>
      <w:r w:rsidR="003C233F" w:rsidRPr="006F6E32">
        <w:rPr>
          <w:rFonts w:ascii="Times New Roman" w:hAnsi="Times New Roman" w:cs="Times New Roman"/>
          <w:b/>
          <w:bCs/>
        </w:rPr>
        <w:t>S</w:t>
      </w:r>
      <w:r w:rsidR="003C233F">
        <w:rPr>
          <w:rFonts w:ascii="Times New Roman" w:hAnsi="Times New Roman" w:cs="Times New Roman"/>
          <w:b/>
          <w:bCs/>
        </w:rPr>
        <w:t>3</w:t>
      </w:r>
      <w:r w:rsidRPr="006F6E32">
        <w:rPr>
          <w:rFonts w:ascii="Times New Roman" w:hAnsi="Times New Roman" w:cs="Times New Roman"/>
          <w:b/>
          <w:bCs/>
        </w:rPr>
        <w:t xml:space="preserve">. </w:t>
      </w:r>
      <w:r w:rsidRPr="006F6E32">
        <w:rPr>
          <w:rFonts w:ascii="Times New Roman" w:hAnsi="Times New Roman" w:cs="Times New Roman"/>
          <w:u w:val="single"/>
        </w:rPr>
        <w:t>Sensitivity analysis</w:t>
      </w:r>
      <w:r w:rsidRPr="006F6E32">
        <w:rPr>
          <w:rFonts w:ascii="Times New Roman" w:hAnsi="Times New Roman" w:cs="Times New Roman"/>
        </w:rPr>
        <w:t xml:space="preserve">: </w:t>
      </w:r>
      <w:r w:rsidR="00BD3663" w:rsidRPr="00603D0C">
        <w:rPr>
          <w:rFonts w:ascii="Times New Roman" w:hAnsi="Times New Roman" w:cs="Times New Roman"/>
        </w:rPr>
        <w:t>Combined</w:t>
      </w:r>
      <w:r w:rsidR="00BD3663">
        <w:rPr>
          <w:rFonts w:ascii="Times New Roman" w:hAnsi="Times New Roman" w:cs="Times New Roman"/>
        </w:rPr>
        <w:t xml:space="preserve"> </w:t>
      </w:r>
      <w:r w:rsidR="00BD3663">
        <w:rPr>
          <w:rFonts w:ascii="Times New Roman" w:hAnsi="Times New Roman" w:cs="Times New Roman"/>
          <w:bCs/>
        </w:rPr>
        <w:t>e</w:t>
      </w:r>
      <w:r w:rsidRPr="006F6E32">
        <w:rPr>
          <w:rFonts w:ascii="Times New Roman" w:hAnsi="Times New Roman" w:cs="Times New Roman"/>
          <w:bCs/>
        </w:rPr>
        <w:t xml:space="preserve">stimates of coronary heart disease (CHD) across physical activity levels amongst </w:t>
      </w:r>
      <w:r w:rsidRPr="006F6E32">
        <w:rPr>
          <w:rFonts w:ascii="Times New Roman" w:hAnsi="Times New Roman" w:cs="Times New Roman"/>
          <w:bCs/>
          <w:u w:val="single"/>
        </w:rPr>
        <w:t>women</w:t>
      </w:r>
      <w:r w:rsidRPr="006F6E32">
        <w:rPr>
          <w:rFonts w:ascii="Times New Roman" w:hAnsi="Times New Roman" w:cs="Times New Roman"/>
          <w:bCs/>
        </w:rPr>
        <w:t xml:space="preserve"> with CHD risk factors defined by body mass index (BMI), total cholesterol, history of diabetes, hypertension (clinically and/or history) and smoking status and with those without the risk factor and inactive as the reference group (REF). The model for each risk factor was adjusted for age at baseline, alcohol consumption, educational level, fruit intake, vegetable intake, the other risk factors and stratified by </w:t>
      </w:r>
      <w:proofErr w:type="spellStart"/>
      <w:r w:rsidRPr="006F6E32">
        <w:rPr>
          <w:rFonts w:ascii="Times New Roman" w:hAnsi="Times New Roman" w:cs="Times New Roman"/>
          <w:bCs/>
        </w:rPr>
        <w:t>centre</w:t>
      </w:r>
      <w:proofErr w:type="spellEnd"/>
      <w:r w:rsidRPr="006F6E32">
        <w:rPr>
          <w:rFonts w:ascii="Times New Roman" w:hAnsi="Times New Roman" w:cs="Times New Roman"/>
          <w:bCs/>
        </w:rPr>
        <w:t>.</w:t>
      </w:r>
      <w:r w:rsidR="00F51590">
        <w:rPr>
          <w:rFonts w:ascii="Times New Roman" w:hAnsi="Times New Roman" w:cs="Times New Roman"/>
          <w:bCs/>
        </w:rPr>
        <w:t xml:space="preserve"> </w:t>
      </w:r>
      <w:bookmarkStart w:id="5" w:name="_GoBack"/>
      <w:bookmarkEnd w:id="5"/>
      <w:r w:rsidR="00F51590">
        <w:rPr>
          <w:rFonts w:ascii="Times New Roman" w:hAnsi="Times New Roman" w:cs="Times New Roman"/>
          <w:bCs/>
          <w:sz w:val="24"/>
          <w:szCs w:val="24"/>
        </w:rPr>
        <w:t>n=12,533 participants, including 3,306 CHD</w:t>
      </w:r>
      <w:r w:rsidR="0014320F">
        <w:rPr>
          <w:rFonts w:ascii="Times New Roman" w:hAnsi="Times New Roman" w:cs="Times New Roman"/>
          <w:bCs/>
          <w:sz w:val="24"/>
          <w:szCs w:val="24"/>
        </w:rPr>
        <w:t xml:space="preserve"> cases</w:t>
      </w:r>
    </w:p>
    <w:p w14:paraId="71DC3C85" w14:textId="123749E0" w:rsidR="006F6E32" w:rsidRPr="006F6E32" w:rsidRDefault="006F6E32" w:rsidP="00132458">
      <w:pPr>
        <w:spacing w:line="480" w:lineRule="auto"/>
        <w:rPr>
          <w:rFonts w:ascii="Times New Roman" w:hAnsi="Times New Roman" w:cs="Times New Roman"/>
          <w:bCs/>
        </w:rPr>
      </w:pPr>
    </w:p>
    <w:p w14:paraId="4F25A29D" w14:textId="77777777" w:rsidR="006F6E32" w:rsidRDefault="006F6E32" w:rsidP="003F4B6D">
      <w:pPr>
        <w:rPr>
          <w:rFonts w:ascii="Times New Roman" w:hAnsi="Times New Roman" w:cs="Times New Roman"/>
          <w:b/>
          <w:sz w:val="24"/>
          <w:szCs w:val="24"/>
        </w:rPr>
      </w:pPr>
    </w:p>
    <w:p w14:paraId="625F9344" w14:textId="27285E2D" w:rsidR="009152F8" w:rsidRDefault="00B72F67" w:rsidP="003F4B6D">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0DA7DE91" wp14:editId="306457C4">
            <wp:extent cx="6455762" cy="71945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2156" cy="7201676"/>
                    </a:xfrm>
                    <a:prstGeom prst="rect">
                      <a:avLst/>
                    </a:prstGeom>
                    <a:noFill/>
                    <a:ln>
                      <a:noFill/>
                    </a:ln>
                  </pic:spPr>
                </pic:pic>
              </a:graphicData>
            </a:graphic>
          </wp:inline>
        </w:drawing>
      </w:r>
    </w:p>
    <w:p w14:paraId="0250274B" w14:textId="6CA8466F" w:rsidR="00B4121D" w:rsidRPr="00545E27" w:rsidRDefault="00B4121D" w:rsidP="003F4B6D">
      <w:pPr>
        <w:rPr>
          <w:rFonts w:ascii="Times New Roman" w:hAnsi="Times New Roman" w:cs="Times New Roman"/>
          <w:b/>
          <w:sz w:val="24"/>
          <w:szCs w:val="24"/>
        </w:rPr>
      </w:pPr>
    </w:p>
    <w:sectPr w:rsidR="00B4121D" w:rsidRPr="00545E27" w:rsidSect="005946A6">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A0B3C" w14:textId="77777777" w:rsidR="009432FE" w:rsidRDefault="009432FE" w:rsidP="003F4B6D">
      <w:pPr>
        <w:spacing w:after="0" w:line="240" w:lineRule="auto"/>
      </w:pPr>
      <w:r>
        <w:separator/>
      </w:r>
    </w:p>
  </w:endnote>
  <w:endnote w:type="continuationSeparator" w:id="0">
    <w:p w14:paraId="4BBA2C97" w14:textId="77777777" w:rsidR="009432FE" w:rsidRDefault="009432FE" w:rsidP="003F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857245"/>
      <w:docPartObj>
        <w:docPartGallery w:val="Page Numbers (Bottom of Page)"/>
        <w:docPartUnique/>
      </w:docPartObj>
    </w:sdtPr>
    <w:sdtEndPr>
      <w:rPr>
        <w:noProof/>
      </w:rPr>
    </w:sdtEndPr>
    <w:sdtContent>
      <w:p w14:paraId="5CACD572" w14:textId="32C5ACD9" w:rsidR="004C2A02" w:rsidRDefault="004C2A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74F8A9" w14:textId="77777777" w:rsidR="004C2A02" w:rsidRDefault="004C2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A71F5" w14:textId="77777777" w:rsidR="009432FE" w:rsidRDefault="009432FE" w:rsidP="003F4B6D">
      <w:pPr>
        <w:spacing w:after="0" w:line="240" w:lineRule="auto"/>
      </w:pPr>
      <w:r>
        <w:separator/>
      </w:r>
    </w:p>
  </w:footnote>
  <w:footnote w:type="continuationSeparator" w:id="0">
    <w:p w14:paraId="006D29AF" w14:textId="77777777" w:rsidR="009432FE" w:rsidRDefault="009432FE" w:rsidP="003F4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54196"/>
    <w:multiLevelType w:val="hybridMultilevel"/>
    <w:tmpl w:val="5546CC0C"/>
    <w:lvl w:ilvl="0" w:tplc="0218A5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E8"/>
    <w:rsid w:val="00034193"/>
    <w:rsid w:val="0007015F"/>
    <w:rsid w:val="000717BD"/>
    <w:rsid w:val="00102898"/>
    <w:rsid w:val="001215F9"/>
    <w:rsid w:val="00127E9E"/>
    <w:rsid w:val="00132458"/>
    <w:rsid w:val="0014320F"/>
    <w:rsid w:val="001458EA"/>
    <w:rsid w:val="00173AA3"/>
    <w:rsid w:val="001A069B"/>
    <w:rsid w:val="001D2780"/>
    <w:rsid w:val="001D6257"/>
    <w:rsid w:val="001E5F99"/>
    <w:rsid w:val="001E7F1A"/>
    <w:rsid w:val="002817DE"/>
    <w:rsid w:val="0029027F"/>
    <w:rsid w:val="00294B10"/>
    <w:rsid w:val="002A0C13"/>
    <w:rsid w:val="002C529E"/>
    <w:rsid w:val="00344C42"/>
    <w:rsid w:val="003539C2"/>
    <w:rsid w:val="0036163A"/>
    <w:rsid w:val="00377FE4"/>
    <w:rsid w:val="003960A2"/>
    <w:rsid w:val="003A1C01"/>
    <w:rsid w:val="003C05C5"/>
    <w:rsid w:val="003C233F"/>
    <w:rsid w:val="003C7439"/>
    <w:rsid w:val="003D05CC"/>
    <w:rsid w:val="003D2573"/>
    <w:rsid w:val="003D5363"/>
    <w:rsid w:val="003E6A57"/>
    <w:rsid w:val="003F4B6D"/>
    <w:rsid w:val="003F7BAF"/>
    <w:rsid w:val="00422EFC"/>
    <w:rsid w:val="00462D1D"/>
    <w:rsid w:val="00493125"/>
    <w:rsid w:val="004A78F5"/>
    <w:rsid w:val="004B7016"/>
    <w:rsid w:val="004C2A02"/>
    <w:rsid w:val="004D0EB3"/>
    <w:rsid w:val="004E77E5"/>
    <w:rsid w:val="00503762"/>
    <w:rsid w:val="005269A6"/>
    <w:rsid w:val="00532F22"/>
    <w:rsid w:val="00545E27"/>
    <w:rsid w:val="00584200"/>
    <w:rsid w:val="005863BD"/>
    <w:rsid w:val="00587DC7"/>
    <w:rsid w:val="005946A6"/>
    <w:rsid w:val="005C163B"/>
    <w:rsid w:val="005D66AC"/>
    <w:rsid w:val="005D770F"/>
    <w:rsid w:val="005F60F9"/>
    <w:rsid w:val="00603D0C"/>
    <w:rsid w:val="006061A4"/>
    <w:rsid w:val="00617E41"/>
    <w:rsid w:val="00624ACE"/>
    <w:rsid w:val="00663E8F"/>
    <w:rsid w:val="00695F8D"/>
    <w:rsid w:val="006B4215"/>
    <w:rsid w:val="006F6E32"/>
    <w:rsid w:val="00703DCC"/>
    <w:rsid w:val="00716CFD"/>
    <w:rsid w:val="007262A7"/>
    <w:rsid w:val="007672E4"/>
    <w:rsid w:val="0078739B"/>
    <w:rsid w:val="00797734"/>
    <w:rsid w:val="007C054C"/>
    <w:rsid w:val="007D4AA1"/>
    <w:rsid w:val="0084145D"/>
    <w:rsid w:val="00843D1F"/>
    <w:rsid w:val="00887C51"/>
    <w:rsid w:val="00900E75"/>
    <w:rsid w:val="009145CD"/>
    <w:rsid w:val="0091466E"/>
    <w:rsid w:val="009152F8"/>
    <w:rsid w:val="009155F8"/>
    <w:rsid w:val="009432FE"/>
    <w:rsid w:val="00975621"/>
    <w:rsid w:val="0099088E"/>
    <w:rsid w:val="009E6B64"/>
    <w:rsid w:val="00A15773"/>
    <w:rsid w:val="00A17333"/>
    <w:rsid w:val="00A25C80"/>
    <w:rsid w:val="00A32BE1"/>
    <w:rsid w:val="00A34EE3"/>
    <w:rsid w:val="00A87167"/>
    <w:rsid w:val="00A95D26"/>
    <w:rsid w:val="00AB62B9"/>
    <w:rsid w:val="00AE0BCE"/>
    <w:rsid w:val="00AF5BB9"/>
    <w:rsid w:val="00B0348F"/>
    <w:rsid w:val="00B0448A"/>
    <w:rsid w:val="00B20EFE"/>
    <w:rsid w:val="00B31800"/>
    <w:rsid w:val="00B34190"/>
    <w:rsid w:val="00B37249"/>
    <w:rsid w:val="00B4121D"/>
    <w:rsid w:val="00B72F67"/>
    <w:rsid w:val="00B77F39"/>
    <w:rsid w:val="00B806EE"/>
    <w:rsid w:val="00BD3663"/>
    <w:rsid w:val="00BE1799"/>
    <w:rsid w:val="00C5719C"/>
    <w:rsid w:val="00C61283"/>
    <w:rsid w:val="00C6283E"/>
    <w:rsid w:val="00C72A8B"/>
    <w:rsid w:val="00C77626"/>
    <w:rsid w:val="00C9070B"/>
    <w:rsid w:val="00C92079"/>
    <w:rsid w:val="00C97A99"/>
    <w:rsid w:val="00CA0820"/>
    <w:rsid w:val="00CA7532"/>
    <w:rsid w:val="00CB61D0"/>
    <w:rsid w:val="00CC03FF"/>
    <w:rsid w:val="00CE16EA"/>
    <w:rsid w:val="00D018A1"/>
    <w:rsid w:val="00D338E7"/>
    <w:rsid w:val="00D454A8"/>
    <w:rsid w:val="00D55ABA"/>
    <w:rsid w:val="00D741C8"/>
    <w:rsid w:val="00DC7820"/>
    <w:rsid w:val="00DD2E5F"/>
    <w:rsid w:val="00E16AD9"/>
    <w:rsid w:val="00E16B8D"/>
    <w:rsid w:val="00E31DBA"/>
    <w:rsid w:val="00E60308"/>
    <w:rsid w:val="00E9013A"/>
    <w:rsid w:val="00E96A17"/>
    <w:rsid w:val="00EB3784"/>
    <w:rsid w:val="00EB57A7"/>
    <w:rsid w:val="00EB7C50"/>
    <w:rsid w:val="00EC7F7D"/>
    <w:rsid w:val="00EE56DF"/>
    <w:rsid w:val="00F45B3B"/>
    <w:rsid w:val="00F51590"/>
    <w:rsid w:val="00F548E8"/>
    <w:rsid w:val="00F654AC"/>
    <w:rsid w:val="00F703AE"/>
    <w:rsid w:val="00F71837"/>
    <w:rsid w:val="00F90637"/>
    <w:rsid w:val="00F95A52"/>
    <w:rsid w:val="00FB7000"/>
    <w:rsid w:val="00FC3948"/>
    <w:rsid w:val="00FC47CD"/>
    <w:rsid w:val="00FC7F16"/>
    <w:rsid w:val="00FE066E"/>
    <w:rsid w:val="00FE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32B6"/>
  <w15:docId w15:val="{DDE3B004-EDE6-49B1-9D55-7EB89D40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BalloonText">
    <w:name w:val="Balloon Text"/>
    <w:basedOn w:val="Normal"/>
    <w:link w:val="BalloonTextChar"/>
    <w:uiPriority w:val="99"/>
    <w:semiHidden/>
    <w:unhideWhenUsed/>
    <w:rsid w:val="00D45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A8"/>
    <w:rPr>
      <w:rFonts w:ascii="Segoe UI" w:hAnsi="Segoe UI" w:cs="Segoe UI"/>
      <w:sz w:val="18"/>
      <w:szCs w:val="18"/>
    </w:rPr>
  </w:style>
  <w:style w:type="table" w:styleId="TableGridLight">
    <w:name w:val="Grid Table Light"/>
    <w:basedOn w:val="TableNormal"/>
    <w:uiPriority w:val="40"/>
    <w:rsid w:val="00422E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2902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B0348F"/>
    <w:rPr>
      <w:sz w:val="16"/>
      <w:szCs w:val="16"/>
    </w:rPr>
  </w:style>
  <w:style w:type="paragraph" w:styleId="CommentText">
    <w:name w:val="annotation text"/>
    <w:basedOn w:val="Normal"/>
    <w:link w:val="CommentTextChar"/>
    <w:uiPriority w:val="99"/>
    <w:unhideWhenUsed/>
    <w:rsid w:val="00B0348F"/>
    <w:pPr>
      <w:spacing w:line="240" w:lineRule="auto"/>
    </w:pPr>
    <w:rPr>
      <w:sz w:val="20"/>
      <w:szCs w:val="20"/>
      <w:lang w:val="en-GB"/>
    </w:rPr>
  </w:style>
  <w:style w:type="character" w:customStyle="1" w:styleId="CommentTextChar">
    <w:name w:val="Comment Text Char"/>
    <w:basedOn w:val="DefaultParagraphFont"/>
    <w:link w:val="CommentText"/>
    <w:uiPriority w:val="99"/>
    <w:rsid w:val="00B0348F"/>
    <w:rPr>
      <w:sz w:val="20"/>
      <w:szCs w:val="20"/>
      <w:lang w:val="en-GB"/>
    </w:rPr>
  </w:style>
  <w:style w:type="table" w:styleId="PlainTable4">
    <w:name w:val="Plain Table 4"/>
    <w:basedOn w:val="TableNormal"/>
    <w:uiPriority w:val="44"/>
    <w:rsid w:val="00B034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99"/>
    <w:rsid w:val="001E7F1A"/>
    <w:pPr>
      <w:ind w:left="720"/>
      <w:contextualSpacing/>
    </w:pPr>
  </w:style>
  <w:style w:type="paragraph" w:styleId="CommentSubject">
    <w:name w:val="annotation subject"/>
    <w:basedOn w:val="CommentText"/>
    <w:next w:val="CommentText"/>
    <w:link w:val="CommentSubjectChar"/>
    <w:uiPriority w:val="99"/>
    <w:semiHidden/>
    <w:unhideWhenUsed/>
    <w:rsid w:val="00EB57A7"/>
    <w:rPr>
      <w:b/>
      <w:bCs/>
      <w:lang w:val="en-US"/>
    </w:rPr>
  </w:style>
  <w:style w:type="character" w:customStyle="1" w:styleId="CommentSubjectChar">
    <w:name w:val="Comment Subject Char"/>
    <w:basedOn w:val="CommentTextChar"/>
    <w:link w:val="CommentSubject"/>
    <w:uiPriority w:val="99"/>
    <w:semiHidden/>
    <w:rsid w:val="00EB57A7"/>
    <w:rPr>
      <w:b/>
      <w:bCs/>
      <w:sz w:val="20"/>
      <w:szCs w:val="20"/>
      <w:lang w:val="en-GB"/>
    </w:rPr>
  </w:style>
  <w:style w:type="paragraph" w:styleId="Footer">
    <w:name w:val="footer"/>
    <w:basedOn w:val="Normal"/>
    <w:link w:val="FooterChar"/>
    <w:uiPriority w:val="99"/>
    <w:unhideWhenUsed/>
    <w:rsid w:val="003F4B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F4B6D"/>
  </w:style>
  <w:style w:type="table" w:styleId="PlainTable2">
    <w:name w:val="Plain Table 2"/>
    <w:basedOn w:val="TableNormal"/>
    <w:uiPriority w:val="42"/>
    <w:rsid w:val="00127E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3D05CC"/>
  </w:style>
  <w:style w:type="paragraph" w:customStyle="1" w:styleId="xmsonormal">
    <w:name w:val="x_msonormal"/>
    <w:basedOn w:val="Normal"/>
    <w:rsid w:val="003D05CC"/>
    <w:pPr>
      <w:spacing w:after="0" w:line="240" w:lineRule="auto"/>
    </w:pPr>
    <w:rPr>
      <w:rFonts w:ascii="Calibri" w:hAnsi="Calibri" w:cs="Calibri"/>
    </w:rPr>
  </w:style>
  <w:style w:type="paragraph" w:styleId="NormalWeb">
    <w:name w:val="Normal (Web)"/>
    <w:basedOn w:val="Normal"/>
    <w:uiPriority w:val="99"/>
    <w:semiHidden/>
    <w:unhideWhenUsed/>
    <w:rsid w:val="003D05CC"/>
    <w:pPr>
      <w:spacing w:after="0" w:line="240" w:lineRule="auto"/>
    </w:pPr>
    <w:rPr>
      <w:rFonts w:ascii="Calibri" w:hAnsi="Calibri" w:cs="Calibri"/>
    </w:rPr>
  </w:style>
  <w:style w:type="paragraph" w:styleId="PlainText">
    <w:name w:val="Plain Text"/>
    <w:basedOn w:val="Normal"/>
    <w:link w:val="PlainTextChar"/>
    <w:uiPriority w:val="99"/>
    <w:semiHidden/>
    <w:unhideWhenUsed/>
    <w:rsid w:val="003D05CC"/>
    <w:pPr>
      <w:spacing w:after="0" w:line="240" w:lineRule="auto"/>
    </w:pPr>
    <w:rPr>
      <w:rFonts w:ascii="Calibri" w:hAnsi="Calibri"/>
      <w:szCs w:val="21"/>
      <w:lang w:val="es-ES"/>
    </w:rPr>
  </w:style>
  <w:style w:type="character" w:customStyle="1" w:styleId="PlainTextChar">
    <w:name w:val="Plain Text Char"/>
    <w:basedOn w:val="DefaultParagraphFont"/>
    <w:link w:val="PlainText"/>
    <w:uiPriority w:val="99"/>
    <w:semiHidden/>
    <w:rsid w:val="003D05CC"/>
    <w:rPr>
      <w:rFonts w:ascii="Calibri" w:hAnsi="Calibri"/>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35084">
      <w:bodyDiv w:val="1"/>
      <w:marLeft w:val="0"/>
      <w:marRight w:val="0"/>
      <w:marTop w:val="0"/>
      <w:marBottom w:val="0"/>
      <w:divBdr>
        <w:top w:val="none" w:sz="0" w:space="0" w:color="auto"/>
        <w:left w:val="none" w:sz="0" w:space="0" w:color="auto"/>
        <w:bottom w:val="none" w:sz="0" w:space="0" w:color="auto"/>
        <w:right w:val="none" w:sz="0" w:space="0" w:color="auto"/>
      </w:divBdr>
    </w:div>
    <w:div w:id="1407728754">
      <w:bodyDiv w:val="1"/>
      <w:marLeft w:val="0"/>
      <w:marRight w:val="0"/>
      <w:marTop w:val="0"/>
      <w:marBottom w:val="0"/>
      <w:divBdr>
        <w:top w:val="none" w:sz="0" w:space="0" w:color="auto"/>
        <w:left w:val="none" w:sz="0" w:space="0" w:color="auto"/>
        <w:bottom w:val="none" w:sz="0" w:space="0" w:color="auto"/>
        <w:right w:val="none" w:sz="0" w:space="0" w:color="auto"/>
      </w:divBdr>
    </w:div>
    <w:div w:id="2045326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8E7B-1551-49B7-93C0-8D8707CD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Melony Fortuin-De Smidt</dc:creator>
  <cp:lastModifiedBy>Melony Fortuin-De Smidt</cp:lastModifiedBy>
  <cp:revision>3</cp:revision>
  <dcterms:created xsi:type="dcterms:W3CDTF">2022-03-08T06:26:00Z</dcterms:created>
  <dcterms:modified xsi:type="dcterms:W3CDTF">2022-03-09T07:25:00Z</dcterms:modified>
</cp:coreProperties>
</file>