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A57E4" w14:textId="7295335A" w:rsidR="00AB0DE3" w:rsidRPr="001769E1" w:rsidRDefault="00AB0DE3" w:rsidP="00AB0DE3">
      <w:pPr>
        <w:pStyle w:val="Heading2"/>
      </w:pPr>
      <w:bookmarkStart w:id="0" w:name="_Hlk69386915"/>
      <w:r>
        <w:t>S</w:t>
      </w:r>
      <w:r>
        <w:t>upplemental File</w:t>
      </w:r>
    </w:p>
    <w:p w14:paraId="65FA830B" w14:textId="77777777" w:rsidR="00AB0DE3" w:rsidRPr="001769E1" w:rsidRDefault="00AB0DE3" w:rsidP="00AB0DE3">
      <w:pPr>
        <w:rPr>
          <w:lang w:val="en-GB"/>
        </w:rPr>
      </w:pPr>
    </w:p>
    <w:p w14:paraId="56822632" w14:textId="77777777" w:rsidR="00AB0DE3" w:rsidRPr="001D40D6" w:rsidRDefault="00AB0DE3" w:rsidP="00AB0DE3">
      <w:pPr>
        <w:pStyle w:val="Heading1"/>
        <w:rPr>
          <w:lang w:val="en-GB"/>
        </w:rPr>
      </w:pPr>
      <w:r w:rsidRPr="001D40D6">
        <w:rPr>
          <w:lang w:val="en-GB"/>
        </w:rPr>
        <w:t>Recommendations for determining the validity of consumer wearables and smartphones for the estimation of energy expenditure: expert statement and checklist of the INTERLIVE network.</w:t>
      </w:r>
    </w:p>
    <w:p w14:paraId="5A0026E7" w14:textId="77777777" w:rsidR="00AB0DE3" w:rsidRPr="001D40D6" w:rsidRDefault="00AB0DE3" w:rsidP="00AB0DE3">
      <w:pPr>
        <w:rPr>
          <w:lang w:val="en-GB"/>
        </w:rPr>
      </w:pPr>
    </w:p>
    <w:p w14:paraId="52E1447B" w14:textId="77777777" w:rsidR="00AB0DE3" w:rsidRPr="001D40D6" w:rsidRDefault="00AB0DE3" w:rsidP="00AB0DE3">
      <w:pPr>
        <w:rPr>
          <w:lang w:val="en-GB"/>
        </w:rPr>
      </w:pPr>
      <w:r w:rsidRPr="001D40D6">
        <w:rPr>
          <w:lang w:val="en-GB"/>
        </w:rPr>
        <w:t>Rob Argent</w:t>
      </w:r>
      <w:r w:rsidRPr="001D40D6">
        <w:rPr>
          <w:vertAlign w:val="superscript"/>
          <w:lang w:val="en-GB"/>
        </w:rPr>
        <w:t>1,2</w:t>
      </w:r>
      <w:r>
        <w:rPr>
          <w:vertAlign w:val="superscript"/>
          <w:lang w:val="en-GB"/>
        </w:rPr>
        <w:t>,3</w:t>
      </w:r>
      <w:r w:rsidRPr="001D40D6">
        <w:rPr>
          <w:lang w:val="en-GB"/>
        </w:rPr>
        <w:t>, Megan Hetherington-Rauth</w:t>
      </w:r>
      <w:r>
        <w:rPr>
          <w:vertAlign w:val="superscript"/>
          <w:lang w:val="en-GB"/>
        </w:rPr>
        <w:t>4</w:t>
      </w:r>
      <w:r w:rsidRPr="001D40D6">
        <w:rPr>
          <w:lang w:val="en-GB"/>
        </w:rPr>
        <w:t>, Julie Stang</w:t>
      </w:r>
      <w:r>
        <w:rPr>
          <w:vertAlign w:val="superscript"/>
          <w:lang w:val="en-GB"/>
        </w:rPr>
        <w:t>5</w:t>
      </w:r>
      <w:r w:rsidRPr="001D40D6">
        <w:rPr>
          <w:lang w:val="en-GB"/>
        </w:rPr>
        <w:t xml:space="preserve">, Jakob </w:t>
      </w:r>
      <w:r w:rsidRPr="00C23F39">
        <w:rPr>
          <w:lang w:val="en-GB"/>
        </w:rPr>
        <w:t>Tarp</w:t>
      </w:r>
      <w:r>
        <w:rPr>
          <w:vertAlign w:val="superscript"/>
          <w:lang w:val="en-GB"/>
        </w:rPr>
        <w:t>5</w:t>
      </w:r>
      <w:r w:rsidRPr="00C23F39">
        <w:rPr>
          <w:lang w:val="en-GB"/>
        </w:rPr>
        <w:t>, Francisco B Ortega</w:t>
      </w:r>
      <w:r>
        <w:rPr>
          <w:vertAlign w:val="superscript"/>
          <w:lang w:val="en-GB"/>
        </w:rPr>
        <w:t>6,7</w:t>
      </w:r>
      <w:r w:rsidRPr="00C23F39">
        <w:rPr>
          <w:lang w:val="en-GB"/>
        </w:rPr>
        <w:t>, Pablo Molina-Garcia</w:t>
      </w:r>
      <w:r>
        <w:rPr>
          <w:vertAlign w:val="superscript"/>
          <w:lang w:val="en-GB"/>
        </w:rPr>
        <w:t>6</w:t>
      </w:r>
      <w:r w:rsidRPr="00C23F39">
        <w:rPr>
          <w:lang w:val="en-GB"/>
        </w:rPr>
        <w:t>, Moritz Schumann</w:t>
      </w:r>
      <w:r>
        <w:rPr>
          <w:vertAlign w:val="superscript"/>
          <w:lang w:val="en-GB"/>
        </w:rPr>
        <w:t>8,9</w:t>
      </w:r>
      <w:r>
        <w:rPr>
          <w:lang w:val="en-GB"/>
        </w:rPr>
        <w:t xml:space="preserve">, </w:t>
      </w:r>
      <w:r w:rsidRPr="00C23F39">
        <w:rPr>
          <w:lang w:val="en-GB"/>
        </w:rPr>
        <w:t>Wilhelm Bloch</w:t>
      </w:r>
      <w:r>
        <w:rPr>
          <w:vertAlign w:val="superscript"/>
          <w:lang w:val="en-GB"/>
        </w:rPr>
        <w:t>8</w:t>
      </w:r>
      <w:r w:rsidRPr="00C23F39">
        <w:rPr>
          <w:lang w:val="en-GB"/>
        </w:rPr>
        <w:t xml:space="preserve">, </w:t>
      </w:r>
      <w:proofErr w:type="spellStart"/>
      <w:r w:rsidRPr="00C23F39">
        <w:rPr>
          <w:lang w:val="en-GB"/>
        </w:rPr>
        <w:t>Sulin</w:t>
      </w:r>
      <w:proofErr w:type="spellEnd"/>
      <w:r w:rsidRPr="00C23F39">
        <w:rPr>
          <w:lang w:val="en-GB"/>
        </w:rPr>
        <w:t xml:space="preserve"> Cheng</w:t>
      </w:r>
      <w:r>
        <w:rPr>
          <w:vertAlign w:val="superscript"/>
          <w:lang w:val="en-GB"/>
        </w:rPr>
        <w:t>8,9</w:t>
      </w:r>
      <w:r w:rsidRPr="00C23F39">
        <w:rPr>
          <w:lang w:val="en-GB"/>
        </w:rPr>
        <w:t>, Anders Gr</w:t>
      </w:r>
      <w:r w:rsidRPr="00C23F39">
        <w:rPr>
          <w:rFonts w:cstheme="minorHAnsi"/>
          <w:lang w:val="en-GB"/>
        </w:rPr>
        <w:t>ø</w:t>
      </w:r>
      <w:r w:rsidRPr="00C23F39">
        <w:rPr>
          <w:lang w:val="en-GB"/>
        </w:rPr>
        <w:t>ntved</w:t>
      </w:r>
      <w:r>
        <w:rPr>
          <w:vertAlign w:val="superscript"/>
          <w:lang w:val="en-GB"/>
        </w:rPr>
        <w:t>10</w:t>
      </w:r>
      <w:r w:rsidRPr="00C23F39">
        <w:rPr>
          <w:lang w:val="en-GB"/>
        </w:rPr>
        <w:t>, Jan Christian Br</w:t>
      </w:r>
      <w:r w:rsidRPr="00C23F39">
        <w:rPr>
          <w:rFonts w:cstheme="minorHAnsi"/>
          <w:lang w:val="en-GB"/>
        </w:rPr>
        <w:t>ønd</w:t>
      </w:r>
      <w:r>
        <w:rPr>
          <w:rFonts w:cstheme="minorHAnsi"/>
          <w:vertAlign w:val="superscript"/>
          <w:lang w:val="en-GB"/>
        </w:rPr>
        <w:t>10</w:t>
      </w:r>
      <w:r w:rsidRPr="00C23F39">
        <w:rPr>
          <w:rFonts w:cstheme="minorHAnsi"/>
          <w:lang w:val="en-GB"/>
        </w:rPr>
        <w:t>, Ulf Ekelund</w:t>
      </w:r>
      <w:r>
        <w:rPr>
          <w:rFonts w:cstheme="minorHAnsi"/>
          <w:vertAlign w:val="superscript"/>
          <w:lang w:val="en-GB"/>
        </w:rPr>
        <w:t>5</w:t>
      </w:r>
      <w:r w:rsidRPr="00C23F39">
        <w:rPr>
          <w:rFonts w:cstheme="minorHAnsi"/>
          <w:lang w:val="en-GB"/>
        </w:rPr>
        <w:t>, Luis B Sardinha</w:t>
      </w:r>
      <w:r>
        <w:rPr>
          <w:rFonts w:cstheme="minorHAnsi"/>
          <w:vertAlign w:val="superscript"/>
          <w:lang w:val="en-GB"/>
        </w:rPr>
        <w:t>4</w:t>
      </w:r>
      <w:r w:rsidRPr="00C23F39">
        <w:rPr>
          <w:rFonts w:cstheme="minorHAnsi"/>
          <w:lang w:val="en-GB"/>
        </w:rPr>
        <w:t>, Brian Caulfield</w:t>
      </w:r>
      <w:r w:rsidRPr="00C23F39">
        <w:rPr>
          <w:rFonts w:cstheme="minorHAnsi"/>
          <w:vertAlign w:val="superscript"/>
          <w:lang w:val="en-GB"/>
        </w:rPr>
        <w:t>1,2</w:t>
      </w:r>
      <w:r w:rsidRPr="001D40D6">
        <w:rPr>
          <w:lang w:val="en-GB"/>
        </w:rPr>
        <w:t xml:space="preserve"> </w:t>
      </w:r>
    </w:p>
    <w:p w14:paraId="270D1759" w14:textId="77777777" w:rsidR="00AB0DE3" w:rsidRPr="001D40D6" w:rsidRDefault="00AB0DE3" w:rsidP="00AB0DE3">
      <w:pPr>
        <w:rPr>
          <w:lang w:val="en-GB"/>
        </w:rPr>
      </w:pPr>
    </w:p>
    <w:p w14:paraId="3C45840E" w14:textId="77777777" w:rsidR="00AB0DE3" w:rsidRPr="001D40D6" w:rsidRDefault="00AB0DE3" w:rsidP="00AB0DE3">
      <w:pPr>
        <w:pStyle w:val="ListParagraph"/>
        <w:numPr>
          <w:ilvl w:val="0"/>
          <w:numId w:val="1"/>
        </w:numPr>
        <w:rPr>
          <w:lang w:val="en-GB"/>
        </w:rPr>
      </w:pPr>
      <w:bookmarkStart w:id="1" w:name="_Hlk65492360"/>
      <w:r w:rsidRPr="001D40D6">
        <w:rPr>
          <w:lang w:val="en-GB"/>
        </w:rPr>
        <w:t>Insight Centre for Data Analytics, University College Dublin, Ireland.</w:t>
      </w:r>
    </w:p>
    <w:p w14:paraId="51E7D4F1" w14:textId="77777777" w:rsidR="00AB0DE3" w:rsidRDefault="00AB0DE3" w:rsidP="00AB0DE3">
      <w:pPr>
        <w:pStyle w:val="ListParagraph"/>
        <w:numPr>
          <w:ilvl w:val="0"/>
          <w:numId w:val="1"/>
        </w:numPr>
        <w:rPr>
          <w:lang w:val="en-GB"/>
        </w:rPr>
      </w:pPr>
      <w:bookmarkStart w:id="2" w:name="_Hlk65492353"/>
      <w:bookmarkEnd w:id="1"/>
      <w:r w:rsidRPr="001D40D6">
        <w:rPr>
          <w:lang w:val="en-GB"/>
        </w:rPr>
        <w:t>School of Public Health, Physiotherapy and Sport Science, University College Dublin, Ireland</w:t>
      </w:r>
      <w:r>
        <w:rPr>
          <w:lang w:val="en-GB"/>
        </w:rPr>
        <w:t>.</w:t>
      </w:r>
    </w:p>
    <w:p w14:paraId="45E102CF" w14:textId="77777777" w:rsidR="00AB0DE3" w:rsidRPr="001D40D6" w:rsidRDefault="00AB0DE3" w:rsidP="00AB0DE3">
      <w:pPr>
        <w:pStyle w:val="ListParagraph"/>
        <w:numPr>
          <w:ilvl w:val="0"/>
          <w:numId w:val="1"/>
        </w:numPr>
        <w:rPr>
          <w:lang w:val="en-GB"/>
        </w:rPr>
      </w:pPr>
      <w:r>
        <w:rPr>
          <w:lang w:val="en-GB"/>
        </w:rPr>
        <w:t>School of Pharmacy and Biomolecular Sciences, Royal College of Surgeons in Ireland, Dublin, Ireland.</w:t>
      </w:r>
    </w:p>
    <w:bookmarkEnd w:id="2"/>
    <w:p w14:paraId="64359032" w14:textId="77777777" w:rsidR="00AB0DE3" w:rsidRPr="001D40D6" w:rsidRDefault="00AB0DE3" w:rsidP="00AB0DE3">
      <w:pPr>
        <w:pStyle w:val="ListParagraph"/>
        <w:numPr>
          <w:ilvl w:val="0"/>
          <w:numId w:val="1"/>
        </w:numPr>
        <w:rPr>
          <w:lang w:val="en-GB"/>
        </w:rPr>
      </w:pPr>
      <w:r w:rsidRPr="001D40D6">
        <w:rPr>
          <w:lang w:val="en-GB"/>
        </w:rPr>
        <w:t xml:space="preserve">Exercise and Health Laboratory, CIPER, </w:t>
      </w:r>
      <w:r>
        <w:rPr>
          <w:lang w:val="en-GB"/>
        </w:rPr>
        <w:t>F</w:t>
      </w:r>
      <w:proofErr w:type="spellStart"/>
      <w:r w:rsidRPr="00F67DC6">
        <w:t>aculdade</w:t>
      </w:r>
      <w:proofErr w:type="spellEnd"/>
      <w:r w:rsidRPr="00F67DC6">
        <w:t xml:space="preserve"> de </w:t>
      </w:r>
      <w:proofErr w:type="spellStart"/>
      <w:r w:rsidRPr="00F67DC6">
        <w:t>Motricidade</w:t>
      </w:r>
      <w:proofErr w:type="spellEnd"/>
      <w:r w:rsidRPr="00F67DC6">
        <w:t xml:space="preserve"> Humana, </w:t>
      </w:r>
      <w:proofErr w:type="spellStart"/>
      <w:r w:rsidRPr="00F67DC6">
        <w:t>Universidade</w:t>
      </w:r>
      <w:proofErr w:type="spellEnd"/>
      <w:r w:rsidRPr="00F67DC6">
        <w:t xml:space="preserve"> de </w:t>
      </w:r>
      <w:proofErr w:type="spellStart"/>
      <w:r w:rsidRPr="00F67DC6">
        <w:t>Lisboa</w:t>
      </w:r>
      <w:proofErr w:type="spellEnd"/>
      <w:r w:rsidRPr="00F67DC6">
        <w:t xml:space="preserve">, </w:t>
      </w:r>
      <w:proofErr w:type="spellStart"/>
      <w:r w:rsidRPr="00F67DC6">
        <w:t>Lisboa</w:t>
      </w:r>
      <w:proofErr w:type="spellEnd"/>
      <w:r w:rsidRPr="00F67DC6">
        <w:t>, Portugal</w:t>
      </w:r>
      <w:r w:rsidRPr="001D40D6">
        <w:rPr>
          <w:lang w:val="en-GB"/>
        </w:rPr>
        <w:t>.</w:t>
      </w:r>
    </w:p>
    <w:p w14:paraId="75E9B590" w14:textId="77777777" w:rsidR="00AB0DE3" w:rsidRPr="001D40D6" w:rsidRDefault="00AB0DE3" w:rsidP="00AB0DE3">
      <w:pPr>
        <w:pStyle w:val="ListParagraph"/>
        <w:numPr>
          <w:ilvl w:val="0"/>
          <w:numId w:val="1"/>
        </w:numPr>
        <w:rPr>
          <w:lang w:val="en-GB"/>
        </w:rPr>
      </w:pPr>
      <w:r w:rsidRPr="001D40D6">
        <w:rPr>
          <w:lang w:val="en-GB"/>
        </w:rPr>
        <w:t>Department of Sport Medicine, Norwegian School of Sport Sciences, Oslo, Norway.</w:t>
      </w:r>
    </w:p>
    <w:p w14:paraId="21E748A1" w14:textId="77777777" w:rsidR="00AB0DE3" w:rsidRDefault="00AB0DE3" w:rsidP="00AB0DE3">
      <w:pPr>
        <w:pStyle w:val="ListParagraph"/>
        <w:numPr>
          <w:ilvl w:val="0"/>
          <w:numId w:val="1"/>
        </w:numPr>
        <w:rPr>
          <w:lang w:val="en-GB"/>
        </w:rPr>
      </w:pPr>
      <w:r w:rsidRPr="001D40D6">
        <w:rPr>
          <w:lang w:val="en-GB"/>
        </w:rPr>
        <w:t>PROFITH (</w:t>
      </w:r>
      <w:proofErr w:type="spellStart"/>
      <w:r w:rsidRPr="001D40D6">
        <w:rPr>
          <w:lang w:val="en-GB"/>
        </w:rPr>
        <w:t>PROmoting</w:t>
      </w:r>
      <w:proofErr w:type="spellEnd"/>
      <w:r w:rsidRPr="001D40D6">
        <w:rPr>
          <w:lang w:val="en-GB"/>
        </w:rPr>
        <w:t xml:space="preserve"> </w:t>
      </w:r>
      <w:proofErr w:type="spellStart"/>
      <w:r w:rsidRPr="001D40D6">
        <w:rPr>
          <w:lang w:val="en-GB"/>
        </w:rPr>
        <w:t>FITness</w:t>
      </w:r>
      <w:proofErr w:type="spellEnd"/>
      <w:r w:rsidRPr="001D40D6">
        <w:rPr>
          <w:lang w:val="en-GB"/>
        </w:rPr>
        <w:t xml:space="preserve"> and Health through physical activity) Research Group, Department of Physical Education and Sports, Faculty of Sport Sciences, University of Granada, Spain.</w:t>
      </w:r>
    </w:p>
    <w:p w14:paraId="40DA10F2" w14:textId="77777777" w:rsidR="00AB0DE3" w:rsidRPr="001D40D6" w:rsidRDefault="00AB0DE3" w:rsidP="00AB0DE3">
      <w:pPr>
        <w:pStyle w:val="ListParagraph"/>
        <w:numPr>
          <w:ilvl w:val="0"/>
          <w:numId w:val="1"/>
        </w:numPr>
        <w:rPr>
          <w:lang w:val="en-GB"/>
        </w:rPr>
      </w:pPr>
      <w:r>
        <w:rPr>
          <w:lang w:val="en-GB"/>
        </w:rPr>
        <w:t xml:space="preserve">Department of Bioscience and Nutrition, Karolinska </w:t>
      </w:r>
      <w:proofErr w:type="spellStart"/>
      <w:r>
        <w:rPr>
          <w:lang w:val="en-GB"/>
        </w:rPr>
        <w:t>Instutet</w:t>
      </w:r>
      <w:proofErr w:type="spellEnd"/>
      <w:r>
        <w:rPr>
          <w:lang w:val="en-GB"/>
        </w:rPr>
        <w:t>, Sweden.</w:t>
      </w:r>
    </w:p>
    <w:p w14:paraId="08C8E032" w14:textId="77777777" w:rsidR="00AB0DE3" w:rsidRPr="001D40D6" w:rsidRDefault="00AB0DE3" w:rsidP="00AB0DE3">
      <w:pPr>
        <w:pStyle w:val="ListParagraph"/>
        <w:numPr>
          <w:ilvl w:val="0"/>
          <w:numId w:val="1"/>
        </w:numPr>
        <w:rPr>
          <w:lang w:val="en-GB"/>
        </w:rPr>
      </w:pPr>
      <w:r w:rsidRPr="001D40D6">
        <w:rPr>
          <w:lang w:val="en-GB"/>
        </w:rPr>
        <w:t>Institute of Cardiovascular Research and Sports Medicine, Department of Molecular and Cellular Sports Medicine, German Sport University, Cologne, Germany.</w:t>
      </w:r>
    </w:p>
    <w:p w14:paraId="1D4D8E32" w14:textId="77777777" w:rsidR="00AB0DE3" w:rsidRPr="001D40D6" w:rsidRDefault="00AB0DE3" w:rsidP="00AB0DE3">
      <w:pPr>
        <w:pStyle w:val="ListParagraph"/>
        <w:numPr>
          <w:ilvl w:val="0"/>
          <w:numId w:val="1"/>
        </w:numPr>
        <w:rPr>
          <w:lang w:val="en-GB"/>
        </w:rPr>
      </w:pPr>
      <w:r w:rsidRPr="001D40D6">
        <w:rPr>
          <w:lang w:val="en-GB"/>
        </w:rPr>
        <w:t>Exercise Translational Medicine Centre, the Key Laboratory of Systems Biomedicine, Ministry of Education, and Exercise, Health and Technology Centre, Department of Physical Education, Shanghai Jiao Tong University, Shanghai, China.</w:t>
      </w:r>
    </w:p>
    <w:p w14:paraId="4354D833" w14:textId="77777777" w:rsidR="00AB0DE3" w:rsidRDefault="00AB0DE3" w:rsidP="00AB0DE3">
      <w:pPr>
        <w:pStyle w:val="ListParagraph"/>
        <w:numPr>
          <w:ilvl w:val="0"/>
          <w:numId w:val="1"/>
        </w:numPr>
        <w:rPr>
          <w:lang w:val="en-GB"/>
        </w:rPr>
      </w:pPr>
      <w:r w:rsidRPr="001D40D6">
        <w:rPr>
          <w:lang w:val="en-GB"/>
        </w:rPr>
        <w:t>Department of Sports Science and Clinical Biomechanics, Research Unit for Exercise Epidemiology, Centre of Research in Childhood Health, University of Southern Denmark, Odense M, Denmark.</w:t>
      </w:r>
    </w:p>
    <w:p w14:paraId="28F6F3AC" w14:textId="77777777" w:rsidR="00AB0DE3" w:rsidRPr="0073155A" w:rsidRDefault="00AB0DE3" w:rsidP="00AB0DE3">
      <w:pPr>
        <w:rPr>
          <w:lang w:val="en-GB"/>
        </w:rPr>
      </w:pPr>
      <w:r>
        <w:rPr>
          <w:lang w:val="en-GB"/>
        </w:rPr>
        <w:t>Corresponding author:</w:t>
      </w:r>
      <w:r>
        <w:rPr>
          <w:lang w:val="en-GB"/>
        </w:rPr>
        <w:br/>
        <w:t>Dr Rob Argent, rob.argent@insight-centre.org</w:t>
      </w:r>
    </w:p>
    <w:p w14:paraId="2B2A15AC" w14:textId="69966E39" w:rsidR="002676F6" w:rsidRDefault="002676F6" w:rsidP="002676F6">
      <w:pPr>
        <w:spacing w:after="0" w:line="240" w:lineRule="auto"/>
        <w:rPr>
          <w:rFonts w:ascii="Times New Roman" w:eastAsia="Times New Roman" w:hAnsi="Times New Roman" w:cs="Times New Roman"/>
          <w:sz w:val="24"/>
          <w:szCs w:val="24"/>
          <w:lang w:eastAsia="en-IE"/>
        </w:rPr>
      </w:pPr>
    </w:p>
    <w:p w14:paraId="4B0F7CA3" w14:textId="77777777" w:rsidR="00AB0DE3" w:rsidRPr="002676F6" w:rsidRDefault="00AB0DE3" w:rsidP="002676F6">
      <w:pPr>
        <w:spacing w:after="0" w:line="240" w:lineRule="auto"/>
        <w:rPr>
          <w:rFonts w:ascii="Times New Roman" w:eastAsia="Times New Roman" w:hAnsi="Times New Roman" w:cs="Times New Roman"/>
          <w:sz w:val="24"/>
          <w:szCs w:val="24"/>
          <w:lang w:eastAsia="en-IE"/>
        </w:rPr>
      </w:pPr>
    </w:p>
    <w:p w14:paraId="5A3DEC98" w14:textId="77777777" w:rsidR="00AB0DE3" w:rsidRDefault="00AB0DE3" w:rsidP="002676F6">
      <w:pPr>
        <w:keepNext/>
        <w:spacing w:after="200" w:line="240" w:lineRule="auto"/>
        <w:rPr>
          <w:i/>
          <w:iCs/>
          <w:color w:val="44546A" w:themeColor="text2"/>
          <w:sz w:val="18"/>
          <w:szCs w:val="18"/>
        </w:rPr>
        <w:sectPr w:rsidR="00AB0DE3" w:rsidSect="00AB0DE3">
          <w:pgSz w:w="11906" w:h="16838"/>
          <w:pgMar w:top="1440" w:right="1440" w:bottom="1440" w:left="1440" w:header="708" w:footer="708" w:gutter="0"/>
          <w:cols w:space="708"/>
          <w:docGrid w:linePitch="360"/>
        </w:sectPr>
      </w:pPr>
    </w:p>
    <w:p w14:paraId="088E2EAC" w14:textId="6456350C" w:rsidR="002676F6" w:rsidRPr="002676F6" w:rsidRDefault="002676F6" w:rsidP="002676F6">
      <w:pPr>
        <w:keepNext/>
        <w:spacing w:after="200" w:line="240" w:lineRule="auto"/>
        <w:rPr>
          <w:i/>
          <w:iCs/>
          <w:color w:val="44546A" w:themeColor="text2"/>
          <w:sz w:val="18"/>
          <w:szCs w:val="18"/>
        </w:rPr>
      </w:pPr>
      <w:r w:rsidRPr="002676F6">
        <w:rPr>
          <w:i/>
          <w:iCs/>
          <w:color w:val="44546A" w:themeColor="text2"/>
          <w:sz w:val="18"/>
          <w:szCs w:val="18"/>
        </w:rPr>
        <w:lastRenderedPageBreak/>
        <w:t>Supplemental Table 1: Search terms used in Embase, PubMed, and Web of Science databases excluding study design.</w:t>
      </w:r>
    </w:p>
    <w:tbl>
      <w:tblPr>
        <w:tblW w:w="0" w:type="auto"/>
        <w:jc w:val="center"/>
        <w:tblCellMar>
          <w:top w:w="15" w:type="dxa"/>
          <w:left w:w="15" w:type="dxa"/>
          <w:bottom w:w="15" w:type="dxa"/>
          <w:right w:w="15" w:type="dxa"/>
        </w:tblCellMar>
        <w:tblLook w:val="04A0" w:firstRow="1" w:lastRow="0" w:firstColumn="1" w:lastColumn="0" w:noHBand="0" w:noVBand="1"/>
      </w:tblPr>
      <w:tblGrid>
        <w:gridCol w:w="5116"/>
        <w:gridCol w:w="4890"/>
        <w:gridCol w:w="3952"/>
      </w:tblGrid>
      <w:tr w:rsidR="002676F6" w:rsidRPr="002676F6" w14:paraId="022E8D95" w14:textId="77777777" w:rsidTr="00DF24BE">
        <w:trPr>
          <w:trHeight w:val="343"/>
          <w:jc w:val="center"/>
        </w:trPr>
        <w:tc>
          <w:tcPr>
            <w:tcW w:w="0" w:type="auto"/>
            <w:tcBorders>
              <w:top w:val="single" w:sz="4" w:space="0" w:color="000000"/>
              <w:bottom w:val="single" w:sz="4" w:space="0" w:color="000000"/>
            </w:tcBorders>
            <w:tcMar>
              <w:top w:w="0" w:type="dxa"/>
              <w:left w:w="108" w:type="dxa"/>
              <w:bottom w:w="0" w:type="dxa"/>
              <w:right w:w="108" w:type="dxa"/>
            </w:tcMar>
            <w:hideMark/>
          </w:tcPr>
          <w:p w14:paraId="51A11F07" w14:textId="77777777" w:rsidR="002676F6" w:rsidRPr="002676F6" w:rsidRDefault="002676F6" w:rsidP="002676F6">
            <w:pPr>
              <w:spacing w:after="0" w:line="240" w:lineRule="auto"/>
              <w:jc w:val="center"/>
              <w:rPr>
                <w:rFonts w:eastAsia="Times New Roman" w:cstheme="minorHAnsi"/>
                <w:sz w:val="18"/>
                <w:szCs w:val="18"/>
                <w:lang w:eastAsia="en-IE"/>
              </w:rPr>
            </w:pPr>
            <w:bookmarkStart w:id="3" w:name="_Hlk69118194"/>
            <w:r w:rsidRPr="002676F6">
              <w:rPr>
                <w:rFonts w:eastAsia="Times New Roman" w:cstheme="minorHAnsi"/>
                <w:b/>
                <w:bCs/>
                <w:color w:val="000000"/>
                <w:sz w:val="18"/>
                <w:szCs w:val="18"/>
                <w:lang w:eastAsia="en-IE"/>
              </w:rPr>
              <w:t>Scopus</w:t>
            </w:r>
          </w:p>
        </w:tc>
        <w:tc>
          <w:tcPr>
            <w:tcW w:w="0" w:type="auto"/>
            <w:tcBorders>
              <w:top w:val="single" w:sz="4" w:space="0" w:color="000000"/>
              <w:bottom w:val="single" w:sz="4" w:space="0" w:color="000000"/>
            </w:tcBorders>
            <w:tcMar>
              <w:top w:w="0" w:type="dxa"/>
              <w:left w:w="108" w:type="dxa"/>
              <w:bottom w:w="0" w:type="dxa"/>
              <w:right w:w="108" w:type="dxa"/>
            </w:tcMar>
            <w:hideMark/>
          </w:tcPr>
          <w:p w14:paraId="2D301F45" w14:textId="77777777" w:rsidR="002676F6" w:rsidRPr="002676F6" w:rsidRDefault="002676F6" w:rsidP="002676F6">
            <w:pPr>
              <w:spacing w:after="0" w:line="240" w:lineRule="auto"/>
              <w:jc w:val="center"/>
              <w:rPr>
                <w:rFonts w:eastAsia="Times New Roman" w:cstheme="minorHAnsi"/>
                <w:sz w:val="18"/>
                <w:szCs w:val="18"/>
                <w:lang w:eastAsia="en-IE"/>
              </w:rPr>
            </w:pPr>
            <w:r w:rsidRPr="002676F6">
              <w:rPr>
                <w:rFonts w:eastAsia="Times New Roman" w:cstheme="minorHAnsi"/>
                <w:b/>
                <w:bCs/>
                <w:color w:val="000000"/>
                <w:sz w:val="18"/>
                <w:szCs w:val="18"/>
                <w:lang w:eastAsia="en-IE"/>
              </w:rPr>
              <w:t>Web of Science</w:t>
            </w:r>
          </w:p>
        </w:tc>
        <w:tc>
          <w:tcPr>
            <w:tcW w:w="0" w:type="auto"/>
            <w:tcBorders>
              <w:top w:val="single" w:sz="4" w:space="0" w:color="000000"/>
              <w:bottom w:val="single" w:sz="4" w:space="0" w:color="000000"/>
            </w:tcBorders>
            <w:tcMar>
              <w:top w:w="0" w:type="dxa"/>
              <w:left w:w="108" w:type="dxa"/>
              <w:bottom w:w="0" w:type="dxa"/>
              <w:right w:w="108" w:type="dxa"/>
            </w:tcMar>
            <w:hideMark/>
          </w:tcPr>
          <w:p w14:paraId="2A2C57BC" w14:textId="77777777" w:rsidR="002676F6" w:rsidRPr="002676F6" w:rsidRDefault="002676F6" w:rsidP="002676F6">
            <w:pPr>
              <w:spacing w:after="0" w:line="240" w:lineRule="auto"/>
              <w:jc w:val="center"/>
              <w:rPr>
                <w:rFonts w:eastAsia="Times New Roman" w:cstheme="minorHAnsi"/>
                <w:sz w:val="18"/>
                <w:szCs w:val="18"/>
                <w:lang w:eastAsia="en-IE"/>
              </w:rPr>
            </w:pPr>
            <w:proofErr w:type="spellStart"/>
            <w:r w:rsidRPr="002676F6">
              <w:rPr>
                <w:rFonts w:eastAsia="Times New Roman" w:cstheme="minorHAnsi"/>
                <w:b/>
                <w:bCs/>
                <w:color w:val="000000"/>
                <w:sz w:val="18"/>
                <w:szCs w:val="18"/>
                <w:lang w:eastAsia="en-IE"/>
              </w:rPr>
              <w:t>Pubmed</w:t>
            </w:r>
            <w:proofErr w:type="spellEnd"/>
          </w:p>
        </w:tc>
      </w:tr>
      <w:tr w:rsidR="002676F6" w:rsidRPr="002676F6" w14:paraId="70AF2516" w14:textId="77777777" w:rsidTr="00DF24BE">
        <w:trPr>
          <w:trHeight w:val="324"/>
          <w:jc w:val="center"/>
        </w:trPr>
        <w:tc>
          <w:tcPr>
            <w:tcW w:w="0" w:type="auto"/>
            <w:tcBorders>
              <w:top w:val="single" w:sz="4" w:space="0" w:color="000000"/>
            </w:tcBorders>
            <w:tcMar>
              <w:top w:w="0" w:type="dxa"/>
              <w:left w:w="108" w:type="dxa"/>
              <w:bottom w:w="0" w:type="dxa"/>
              <w:right w:w="108" w:type="dxa"/>
            </w:tcMar>
            <w:hideMark/>
          </w:tcPr>
          <w:p w14:paraId="4EFA4F24" w14:textId="77777777" w:rsidR="002676F6" w:rsidRPr="002676F6" w:rsidRDefault="002676F6" w:rsidP="002676F6">
            <w:pPr>
              <w:shd w:val="clear" w:color="auto" w:fill="FFFFFF"/>
              <w:spacing w:after="0" w:line="240" w:lineRule="auto"/>
              <w:jc w:val="center"/>
              <w:rPr>
                <w:rFonts w:eastAsia="Times New Roman" w:cstheme="minorHAnsi"/>
                <w:sz w:val="18"/>
                <w:szCs w:val="18"/>
                <w:lang w:eastAsia="en-IE"/>
              </w:rPr>
            </w:pPr>
            <w:r w:rsidRPr="002676F6">
              <w:rPr>
                <w:rFonts w:eastAsia="Times New Roman" w:cstheme="minorHAnsi"/>
                <w:b/>
                <w:bCs/>
                <w:color w:val="000000"/>
                <w:sz w:val="18"/>
                <w:szCs w:val="18"/>
                <w:lang w:eastAsia="en-IE"/>
              </w:rPr>
              <w:t>Index device</w:t>
            </w:r>
          </w:p>
          <w:p w14:paraId="73BAF2E4" w14:textId="77777777" w:rsidR="002676F6" w:rsidRPr="002676F6" w:rsidRDefault="002676F6" w:rsidP="002676F6">
            <w:pPr>
              <w:spacing w:after="0" w:line="240" w:lineRule="auto"/>
              <w:rPr>
                <w:rFonts w:eastAsia="Times New Roman" w:cstheme="minorHAnsi"/>
                <w:sz w:val="18"/>
                <w:szCs w:val="18"/>
                <w:lang w:eastAsia="en-IE"/>
              </w:rPr>
            </w:pPr>
            <w:r w:rsidRPr="002676F6">
              <w:rPr>
                <w:rFonts w:eastAsia="Times New Roman" w:cstheme="minorHAnsi"/>
                <w:color w:val="000000"/>
                <w:sz w:val="18"/>
                <w:szCs w:val="18"/>
                <w:lang w:eastAsia="en-IE"/>
              </w:rPr>
              <w:t xml:space="preserve">TITLE-ABS-KEY </w:t>
            </w:r>
            <w:proofErr w:type="gramStart"/>
            <w:r w:rsidRPr="002676F6">
              <w:rPr>
                <w:rFonts w:eastAsia="Times New Roman" w:cstheme="minorHAnsi"/>
                <w:color w:val="000000"/>
                <w:sz w:val="18"/>
                <w:szCs w:val="18"/>
                <w:lang w:eastAsia="en-IE"/>
              </w:rPr>
              <w:t>( "</w:t>
            </w:r>
            <w:proofErr w:type="gramEnd"/>
            <w:r w:rsidRPr="002676F6">
              <w:rPr>
                <w:rFonts w:eastAsia="Times New Roman" w:cstheme="minorHAnsi"/>
                <w:color w:val="000000"/>
                <w:sz w:val="18"/>
                <w:szCs w:val="18"/>
                <w:lang w:eastAsia="en-IE"/>
              </w:rPr>
              <w:t xml:space="preserve">wearable*"  OR  "smartwatch*"  OR  "smart watch*"  OR  "smartphone*" OR "smart phone*"  OR  "watch*"  OR  </w:t>
            </w:r>
            <w:proofErr w:type="spellStart"/>
            <w:r w:rsidRPr="002676F6">
              <w:rPr>
                <w:rFonts w:eastAsia="Times New Roman" w:cstheme="minorHAnsi"/>
                <w:color w:val="000000"/>
                <w:sz w:val="18"/>
                <w:szCs w:val="18"/>
                <w:lang w:eastAsia="en-IE"/>
              </w:rPr>
              <w:t>smartband</w:t>
            </w:r>
            <w:proofErr w:type="spellEnd"/>
            <w:r w:rsidRPr="002676F6">
              <w:rPr>
                <w:rFonts w:eastAsia="Times New Roman" w:cstheme="minorHAnsi"/>
                <w:color w:val="000000"/>
                <w:sz w:val="18"/>
                <w:szCs w:val="18"/>
                <w:lang w:eastAsia="en-IE"/>
              </w:rPr>
              <w:t xml:space="preserve">*  OR  "smart band*"  OR  </w:t>
            </w:r>
            <w:proofErr w:type="spellStart"/>
            <w:r w:rsidRPr="002676F6">
              <w:rPr>
                <w:rFonts w:eastAsia="Times New Roman" w:cstheme="minorHAnsi"/>
                <w:color w:val="000000"/>
                <w:sz w:val="18"/>
                <w:szCs w:val="18"/>
                <w:lang w:eastAsia="en-IE"/>
              </w:rPr>
              <w:t>smartbracelet</w:t>
            </w:r>
            <w:proofErr w:type="spellEnd"/>
            <w:r w:rsidRPr="002676F6">
              <w:rPr>
                <w:rFonts w:eastAsia="Times New Roman" w:cstheme="minorHAnsi"/>
                <w:color w:val="000000"/>
                <w:sz w:val="18"/>
                <w:szCs w:val="18"/>
                <w:lang w:eastAsia="en-IE"/>
              </w:rPr>
              <w:t>*  OR  "smart bracelet*"  OR "activity monitor*" OR "activity track*" )</w:t>
            </w:r>
          </w:p>
        </w:tc>
        <w:tc>
          <w:tcPr>
            <w:tcW w:w="0" w:type="auto"/>
            <w:tcBorders>
              <w:top w:val="single" w:sz="4" w:space="0" w:color="000000"/>
            </w:tcBorders>
            <w:tcMar>
              <w:top w:w="0" w:type="dxa"/>
              <w:left w:w="108" w:type="dxa"/>
              <w:bottom w:w="0" w:type="dxa"/>
              <w:right w:w="108" w:type="dxa"/>
            </w:tcMar>
            <w:hideMark/>
          </w:tcPr>
          <w:p w14:paraId="66050B5D" w14:textId="77777777" w:rsidR="002676F6" w:rsidRPr="002676F6" w:rsidRDefault="002676F6" w:rsidP="002676F6">
            <w:pPr>
              <w:shd w:val="clear" w:color="auto" w:fill="FFFFFF"/>
              <w:spacing w:after="0" w:line="240" w:lineRule="auto"/>
              <w:jc w:val="center"/>
              <w:rPr>
                <w:rFonts w:eastAsia="Times New Roman" w:cstheme="minorHAnsi"/>
                <w:sz w:val="18"/>
                <w:szCs w:val="18"/>
                <w:lang w:eastAsia="en-IE"/>
              </w:rPr>
            </w:pPr>
            <w:r w:rsidRPr="002676F6">
              <w:rPr>
                <w:rFonts w:eastAsia="Times New Roman" w:cstheme="minorHAnsi"/>
                <w:b/>
                <w:bCs/>
                <w:color w:val="000000"/>
                <w:sz w:val="18"/>
                <w:szCs w:val="18"/>
                <w:lang w:eastAsia="en-IE"/>
              </w:rPr>
              <w:t>Index device</w:t>
            </w:r>
          </w:p>
          <w:p w14:paraId="6A91D669" w14:textId="77777777" w:rsidR="002676F6" w:rsidRPr="002676F6" w:rsidRDefault="002676F6" w:rsidP="002676F6">
            <w:pPr>
              <w:spacing w:after="0" w:line="240" w:lineRule="auto"/>
              <w:rPr>
                <w:rFonts w:eastAsia="Times New Roman" w:cstheme="minorHAnsi"/>
                <w:sz w:val="18"/>
                <w:szCs w:val="18"/>
                <w:lang w:eastAsia="en-IE"/>
              </w:rPr>
            </w:pPr>
            <w:r w:rsidRPr="002676F6">
              <w:rPr>
                <w:rFonts w:eastAsia="Times New Roman" w:cstheme="minorHAnsi"/>
                <w:color w:val="000000"/>
                <w:sz w:val="18"/>
                <w:szCs w:val="18"/>
                <w:lang w:eastAsia="en-IE"/>
              </w:rPr>
              <w:t>ALL</w:t>
            </w:r>
            <w:proofErr w:type="gramStart"/>
            <w:r w:rsidRPr="002676F6">
              <w:rPr>
                <w:rFonts w:eastAsia="Times New Roman" w:cstheme="minorHAnsi"/>
                <w:color w:val="000000"/>
                <w:sz w:val="18"/>
                <w:szCs w:val="18"/>
                <w:lang w:eastAsia="en-IE"/>
              </w:rPr>
              <w:t>=( wearable</w:t>
            </w:r>
            <w:proofErr w:type="gramEnd"/>
            <w:r w:rsidRPr="002676F6">
              <w:rPr>
                <w:rFonts w:eastAsia="Times New Roman" w:cstheme="minorHAnsi"/>
                <w:color w:val="000000"/>
                <w:sz w:val="18"/>
                <w:szCs w:val="18"/>
                <w:lang w:eastAsia="en-IE"/>
              </w:rPr>
              <w:t xml:space="preserve">*  OR  smartwatch*  OR  "smart watch*"  OR  smartphone* OR "smart phone*"  OR  watch*  OR  </w:t>
            </w:r>
            <w:proofErr w:type="spellStart"/>
            <w:r w:rsidRPr="002676F6">
              <w:rPr>
                <w:rFonts w:eastAsia="Times New Roman" w:cstheme="minorHAnsi"/>
                <w:color w:val="000000"/>
                <w:sz w:val="18"/>
                <w:szCs w:val="18"/>
                <w:lang w:eastAsia="en-IE"/>
              </w:rPr>
              <w:t>smartband</w:t>
            </w:r>
            <w:proofErr w:type="spellEnd"/>
            <w:r w:rsidRPr="002676F6">
              <w:rPr>
                <w:rFonts w:eastAsia="Times New Roman" w:cstheme="minorHAnsi"/>
                <w:color w:val="000000"/>
                <w:sz w:val="18"/>
                <w:szCs w:val="18"/>
                <w:lang w:eastAsia="en-IE"/>
              </w:rPr>
              <w:t xml:space="preserve">*  OR  "smart band*"  OR  </w:t>
            </w:r>
            <w:proofErr w:type="spellStart"/>
            <w:r w:rsidRPr="002676F6">
              <w:rPr>
                <w:rFonts w:eastAsia="Times New Roman" w:cstheme="minorHAnsi"/>
                <w:color w:val="000000"/>
                <w:sz w:val="18"/>
                <w:szCs w:val="18"/>
                <w:lang w:eastAsia="en-IE"/>
              </w:rPr>
              <w:t>smartbracelet</w:t>
            </w:r>
            <w:proofErr w:type="spellEnd"/>
            <w:r w:rsidRPr="002676F6">
              <w:rPr>
                <w:rFonts w:eastAsia="Times New Roman" w:cstheme="minorHAnsi"/>
                <w:color w:val="000000"/>
                <w:sz w:val="18"/>
                <w:szCs w:val="18"/>
                <w:lang w:eastAsia="en-IE"/>
              </w:rPr>
              <w:t>*  OR  "smart bracelet*"  OR "</w:t>
            </w:r>
            <w:proofErr w:type="spellStart"/>
            <w:r w:rsidRPr="002676F6">
              <w:rPr>
                <w:rFonts w:eastAsia="Times New Roman" w:cstheme="minorHAnsi"/>
                <w:color w:val="000000"/>
                <w:sz w:val="18"/>
                <w:szCs w:val="18"/>
                <w:lang w:eastAsia="en-IE"/>
              </w:rPr>
              <w:t>activit</w:t>
            </w:r>
            <w:proofErr w:type="spellEnd"/>
            <w:r w:rsidRPr="002676F6">
              <w:rPr>
                <w:rFonts w:eastAsia="Times New Roman" w:cstheme="minorHAnsi"/>
                <w:color w:val="000000"/>
                <w:sz w:val="18"/>
                <w:szCs w:val="18"/>
                <w:lang w:eastAsia="en-IE"/>
              </w:rPr>
              <w:t>* monitor*" OR "</w:t>
            </w:r>
            <w:proofErr w:type="spellStart"/>
            <w:r w:rsidRPr="002676F6">
              <w:rPr>
                <w:rFonts w:eastAsia="Times New Roman" w:cstheme="minorHAnsi"/>
                <w:color w:val="000000"/>
                <w:sz w:val="18"/>
                <w:szCs w:val="18"/>
                <w:lang w:eastAsia="en-IE"/>
              </w:rPr>
              <w:t>activit</w:t>
            </w:r>
            <w:proofErr w:type="spellEnd"/>
            <w:r w:rsidRPr="002676F6">
              <w:rPr>
                <w:rFonts w:eastAsia="Times New Roman" w:cstheme="minorHAnsi"/>
                <w:color w:val="000000"/>
                <w:sz w:val="18"/>
                <w:szCs w:val="18"/>
                <w:lang w:eastAsia="en-IE"/>
              </w:rPr>
              <w:t>* track*" ) </w:t>
            </w:r>
          </w:p>
          <w:p w14:paraId="77DB5BFF" w14:textId="77777777" w:rsidR="002676F6" w:rsidRPr="002676F6" w:rsidRDefault="002676F6" w:rsidP="002676F6">
            <w:pPr>
              <w:spacing w:after="240" w:line="240" w:lineRule="auto"/>
              <w:rPr>
                <w:rFonts w:eastAsia="Times New Roman" w:cstheme="minorHAnsi"/>
                <w:sz w:val="18"/>
                <w:szCs w:val="18"/>
                <w:lang w:eastAsia="en-IE"/>
              </w:rPr>
            </w:pPr>
            <w:r w:rsidRPr="002676F6">
              <w:rPr>
                <w:rFonts w:eastAsia="Times New Roman" w:cstheme="minorHAnsi"/>
                <w:sz w:val="18"/>
                <w:szCs w:val="18"/>
                <w:lang w:eastAsia="en-IE"/>
              </w:rPr>
              <w:br/>
            </w:r>
          </w:p>
        </w:tc>
        <w:tc>
          <w:tcPr>
            <w:tcW w:w="0" w:type="auto"/>
            <w:tcBorders>
              <w:top w:val="single" w:sz="4" w:space="0" w:color="000000"/>
            </w:tcBorders>
            <w:tcMar>
              <w:top w:w="0" w:type="dxa"/>
              <w:left w:w="108" w:type="dxa"/>
              <w:bottom w:w="0" w:type="dxa"/>
              <w:right w:w="108" w:type="dxa"/>
            </w:tcMar>
            <w:hideMark/>
          </w:tcPr>
          <w:p w14:paraId="35654E62" w14:textId="77777777" w:rsidR="002676F6" w:rsidRPr="002676F6" w:rsidRDefault="002676F6" w:rsidP="002676F6">
            <w:pPr>
              <w:shd w:val="clear" w:color="auto" w:fill="FFFFFF"/>
              <w:spacing w:after="0" w:line="240" w:lineRule="auto"/>
              <w:jc w:val="center"/>
              <w:rPr>
                <w:rFonts w:eastAsia="Times New Roman" w:cstheme="minorHAnsi"/>
                <w:sz w:val="18"/>
                <w:szCs w:val="18"/>
                <w:lang w:eastAsia="en-IE"/>
              </w:rPr>
            </w:pPr>
            <w:r w:rsidRPr="002676F6">
              <w:rPr>
                <w:rFonts w:eastAsia="Times New Roman" w:cstheme="minorHAnsi"/>
                <w:b/>
                <w:bCs/>
                <w:color w:val="000000"/>
                <w:sz w:val="18"/>
                <w:szCs w:val="18"/>
                <w:lang w:eastAsia="en-IE"/>
              </w:rPr>
              <w:t>Index device</w:t>
            </w:r>
          </w:p>
          <w:p w14:paraId="0A7CCC1D" w14:textId="77777777" w:rsidR="002676F6" w:rsidRPr="002676F6" w:rsidRDefault="002676F6" w:rsidP="002676F6">
            <w:pPr>
              <w:spacing w:after="0" w:line="240" w:lineRule="auto"/>
              <w:rPr>
                <w:rFonts w:eastAsia="Times New Roman" w:cstheme="minorHAnsi"/>
                <w:sz w:val="18"/>
                <w:szCs w:val="18"/>
                <w:lang w:eastAsia="en-IE"/>
              </w:rPr>
            </w:pPr>
            <w:proofErr w:type="gramStart"/>
            <w:r w:rsidRPr="002676F6">
              <w:rPr>
                <w:rFonts w:eastAsia="Times New Roman" w:cstheme="minorHAnsi"/>
                <w:color w:val="000000"/>
                <w:sz w:val="18"/>
                <w:szCs w:val="18"/>
                <w:lang w:eastAsia="en-IE"/>
              </w:rPr>
              <w:t>( "</w:t>
            </w:r>
            <w:proofErr w:type="gramEnd"/>
            <w:r w:rsidRPr="002676F6">
              <w:rPr>
                <w:rFonts w:eastAsia="Times New Roman" w:cstheme="minorHAnsi"/>
                <w:color w:val="000000"/>
                <w:sz w:val="18"/>
                <w:szCs w:val="18"/>
                <w:lang w:eastAsia="en-IE"/>
              </w:rPr>
              <w:t>Wearable Electronic Devices" [Mesh] OR "Fitness Trackers" [Mesh] OR "wearable*" OR "smartwatch*" OR “smart watch” or “smartwatches” OR "smart watch*" OR  "smartphone*" OR "smart phone*" OR "watch*" OR “</w:t>
            </w:r>
            <w:proofErr w:type="spellStart"/>
            <w:r w:rsidRPr="002676F6">
              <w:rPr>
                <w:rFonts w:eastAsia="Times New Roman" w:cstheme="minorHAnsi"/>
                <w:color w:val="000000"/>
                <w:sz w:val="18"/>
                <w:szCs w:val="18"/>
                <w:lang w:eastAsia="en-IE"/>
              </w:rPr>
              <w:t>smartband</w:t>
            </w:r>
            <w:proofErr w:type="spellEnd"/>
            <w:r w:rsidRPr="002676F6">
              <w:rPr>
                <w:rFonts w:eastAsia="Times New Roman" w:cstheme="minorHAnsi"/>
                <w:color w:val="000000"/>
                <w:sz w:val="18"/>
                <w:szCs w:val="18"/>
                <w:lang w:eastAsia="en-IE"/>
              </w:rPr>
              <w:t xml:space="preserve">*”  OR "smart band*" OR  </w:t>
            </w:r>
            <w:proofErr w:type="spellStart"/>
            <w:r w:rsidRPr="002676F6">
              <w:rPr>
                <w:rFonts w:eastAsia="Times New Roman" w:cstheme="minorHAnsi"/>
                <w:color w:val="000000"/>
                <w:sz w:val="18"/>
                <w:szCs w:val="18"/>
                <w:lang w:eastAsia="en-IE"/>
              </w:rPr>
              <w:t>smartbracelet</w:t>
            </w:r>
            <w:proofErr w:type="spellEnd"/>
            <w:r w:rsidRPr="002676F6">
              <w:rPr>
                <w:rFonts w:eastAsia="Times New Roman" w:cstheme="minorHAnsi"/>
                <w:color w:val="000000"/>
                <w:sz w:val="18"/>
                <w:szCs w:val="18"/>
                <w:lang w:eastAsia="en-IE"/>
              </w:rPr>
              <w:t>* OR "smart bracelet*" OR "activity monitor*" OR "activity track*" )</w:t>
            </w:r>
          </w:p>
        </w:tc>
      </w:tr>
      <w:tr w:rsidR="002676F6" w:rsidRPr="002676F6" w14:paraId="73FEE3C2" w14:textId="77777777" w:rsidTr="00DF24BE">
        <w:trPr>
          <w:trHeight w:val="343"/>
          <w:jc w:val="center"/>
        </w:trPr>
        <w:tc>
          <w:tcPr>
            <w:tcW w:w="0" w:type="auto"/>
            <w:tcMar>
              <w:top w:w="0" w:type="dxa"/>
              <w:left w:w="108" w:type="dxa"/>
              <w:bottom w:w="0" w:type="dxa"/>
              <w:right w:w="108" w:type="dxa"/>
            </w:tcMar>
            <w:hideMark/>
          </w:tcPr>
          <w:p w14:paraId="0A2EB1CF" w14:textId="77777777" w:rsidR="002676F6" w:rsidRPr="002676F6" w:rsidRDefault="002676F6" w:rsidP="002676F6">
            <w:pPr>
              <w:shd w:val="clear" w:color="auto" w:fill="FFFFFF"/>
              <w:spacing w:after="0" w:line="240" w:lineRule="auto"/>
              <w:jc w:val="center"/>
              <w:rPr>
                <w:rFonts w:eastAsia="Times New Roman" w:cstheme="minorHAnsi"/>
                <w:sz w:val="18"/>
                <w:szCs w:val="18"/>
                <w:lang w:eastAsia="en-IE"/>
              </w:rPr>
            </w:pPr>
            <w:r w:rsidRPr="002676F6">
              <w:rPr>
                <w:rFonts w:eastAsia="Times New Roman" w:cstheme="minorHAnsi"/>
                <w:b/>
                <w:bCs/>
                <w:color w:val="000000"/>
                <w:sz w:val="18"/>
                <w:szCs w:val="18"/>
                <w:lang w:eastAsia="en-IE"/>
              </w:rPr>
              <w:t>Outcome</w:t>
            </w:r>
          </w:p>
          <w:p w14:paraId="3C680C92" w14:textId="77777777" w:rsidR="002676F6" w:rsidRPr="002676F6" w:rsidRDefault="002676F6" w:rsidP="002676F6">
            <w:pPr>
              <w:spacing w:after="0" w:line="240" w:lineRule="auto"/>
              <w:jc w:val="center"/>
              <w:rPr>
                <w:rFonts w:eastAsia="Times New Roman" w:cstheme="minorHAnsi"/>
                <w:sz w:val="18"/>
                <w:szCs w:val="18"/>
                <w:lang w:eastAsia="en-IE"/>
              </w:rPr>
            </w:pPr>
            <w:r w:rsidRPr="002676F6">
              <w:rPr>
                <w:rFonts w:eastAsia="Times New Roman" w:cstheme="minorHAnsi"/>
                <w:color w:val="000000"/>
                <w:sz w:val="18"/>
                <w:szCs w:val="18"/>
                <w:lang w:eastAsia="en-IE"/>
              </w:rPr>
              <w:t xml:space="preserve">TITLE-ABS-KEY </w:t>
            </w:r>
            <w:proofErr w:type="gramStart"/>
            <w:r w:rsidRPr="002676F6">
              <w:rPr>
                <w:rFonts w:eastAsia="Times New Roman" w:cstheme="minorHAnsi"/>
                <w:color w:val="000000"/>
                <w:sz w:val="18"/>
                <w:szCs w:val="18"/>
                <w:lang w:eastAsia="en-IE"/>
              </w:rPr>
              <w:t>( "</w:t>
            </w:r>
            <w:proofErr w:type="gramEnd"/>
            <w:r w:rsidRPr="002676F6">
              <w:rPr>
                <w:rFonts w:eastAsia="Times New Roman" w:cstheme="minorHAnsi"/>
                <w:color w:val="000000"/>
                <w:sz w:val="18"/>
                <w:szCs w:val="18"/>
                <w:lang w:eastAsia="en-IE"/>
              </w:rPr>
              <w:t>energy expenditure"  OR  "energy consumption"  OR  "</w:t>
            </w:r>
            <w:proofErr w:type="spellStart"/>
            <w:r w:rsidRPr="002676F6">
              <w:rPr>
                <w:rFonts w:eastAsia="Times New Roman" w:cstheme="minorHAnsi"/>
                <w:color w:val="000000"/>
                <w:sz w:val="18"/>
                <w:szCs w:val="18"/>
                <w:lang w:eastAsia="en-IE"/>
              </w:rPr>
              <w:t>calori</w:t>
            </w:r>
            <w:proofErr w:type="spellEnd"/>
            <w:r w:rsidRPr="002676F6">
              <w:rPr>
                <w:rFonts w:eastAsia="Times New Roman" w:cstheme="minorHAnsi"/>
                <w:color w:val="000000"/>
                <w:sz w:val="18"/>
                <w:szCs w:val="18"/>
                <w:lang w:eastAsia="en-IE"/>
              </w:rPr>
              <w:t>*"  OR  "</w:t>
            </w:r>
            <w:proofErr w:type="spellStart"/>
            <w:r w:rsidRPr="002676F6">
              <w:rPr>
                <w:rFonts w:eastAsia="Times New Roman" w:cstheme="minorHAnsi"/>
                <w:color w:val="000000"/>
                <w:sz w:val="18"/>
                <w:szCs w:val="18"/>
                <w:lang w:eastAsia="en-IE"/>
              </w:rPr>
              <w:t>calori</w:t>
            </w:r>
            <w:proofErr w:type="spellEnd"/>
            <w:r w:rsidRPr="002676F6">
              <w:rPr>
                <w:rFonts w:eastAsia="Times New Roman" w:cstheme="minorHAnsi"/>
                <w:color w:val="000000"/>
                <w:sz w:val="18"/>
                <w:szCs w:val="18"/>
                <w:lang w:eastAsia="en-IE"/>
              </w:rPr>
              <w:t>* expenditure"  OR  "</w:t>
            </w:r>
            <w:proofErr w:type="spellStart"/>
            <w:r w:rsidRPr="002676F6">
              <w:rPr>
                <w:rFonts w:eastAsia="Times New Roman" w:cstheme="minorHAnsi"/>
                <w:color w:val="000000"/>
                <w:sz w:val="18"/>
                <w:szCs w:val="18"/>
                <w:lang w:eastAsia="en-IE"/>
              </w:rPr>
              <w:t>activ</w:t>
            </w:r>
            <w:proofErr w:type="spellEnd"/>
            <w:r w:rsidRPr="002676F6">
              <w:rPr>
                <w:rFonts w:eastAsia="Times New Roman" w:cstheme="minorHAnsi"/>
                <w:color w:val="000000"/>
                <w:sz w:val="18"/>
                <w:szCs w:val="18"/>
                <w:lang w:eastAsia="en-IE"/>
              </w:rPr>
              <w:t>* energy"  OR  "energy metabolism"  OR  "energy cost"  OR  "energy balance" )</w:t>
            </w:r>
          </w:p>
        </w:tc>
        <w:tc>
          <w:tcPr>
            <w:tcW w:w="0" w:type="auto"/>
            <w:tcMar>
              <w:top w:w="0" w:type="dxa"/>
              <w:left w:w="108" w:type="dxa"/>
              <w:bottom w:w="0" w:type="dxa"/>
              <w:right w:w="108" w:type="dxa"/>
            </w:tcMar>
            <w:hideMark/>
          </w:tcPr>
          <w:p w14:paraId="7EB7039E" w14:textId="77777777" w:rsidR="002676F6" w:rsidRPr="002676F6" w:rsidRDefault="002676F6" w:rsidP="002676F6">
            <w:pPr>
              <w:shd w:val="clear" w:color="auto" w:fill="FFFFFF"/>
              <w:spacing w:after="0" w:line="240" w:lineRule="auto"/>
              <w:jc w:val="center"/>
              <w:rPr>
                <w:rFonts w:eastAsia="Times New Roman" w:cstheme="minorHAnsi"/>
                <w:sz w:val="18"/>
                <w:szCs w:val="18"/>
                <w:lang w:eastAsia="en-IE"/>
              </w:rPr>
            </w:pPr>
            <w:r w:rsidRPr="002676F6">
              <w:rPr>
                <w:rFonts w:eastAsia="Times New Roman" w:cstheme="minorHAnsi"/>
                <w:b/>
                <w:bCs/>
                <w:color w:val="000000"/>
                <w:sz w:val="18"/>
                <w:szCs w:val="18"/>
                <w:lang w:eastAsia="en-IE"/>
              </w:rPr>
              <w:t>Outcome</w:t>
            </w:r>
          </w:p>
          <w:p w14:paraId="4E12C8A5" w14:textId="77777777" w:rsidR="002676F6" w:rsidRPr="002676F6" w:rsidRDefault="002676F6" w:rsidP="002676F6">
            <w:pPr>
              <w:spacing w:after="0" w:line="240" w:lineRule="auto"/>
              <w:jc w:val="center"/>
              <w:rPr>
                <w:rFonts w:eastAsia="Times New Roman" w:cstheme="minorHAnsi"/>
                <w:sz w:val="18"/>
                <w:szCs w:val="18"/>
                <w:lang w:eastAsia="en-IE"/>
              </w:rPr>
            </w:pPr>
            <w:r w:rsidRPr="002676F6">
              <w:rPr>
                <w:rFonts w:eastAsia="Times New Roman" w:cstheme="minorHAnsi"/>
                <w:color w:val="000000"/>
                <w:sz w:val="18"/>
                <w:szCs w:val="18"/>
                <w:lang w:eastAsia="en-IE"/>
              </w:rPr>
              <w:t xml:space="preserve">ALL= </w:t>
            </w:r>
            <w:proofErr w:type="gramStart"/>
            <w:r w:rsidRPr="002676F6">
              <w:rPr>
                <w:rFonts w:eastAsia="Times New Roman" w:cstheme="minorHAnsi"/>
                <w:color w:val="000000"/>
                <w:sz w:val="18"/>
                <w:szCs w:val="18"/>
                <w:lang w:eastAsia="en-IE"/>
              </w:rPr>
              <w:t>( "</w:t>
            </w:r>
            <w:proofErr w:type="spellStart"/>
            <w:proofErr w:type="gramEnd"/>
            <w:r w:rsidRPr="002676F6">
              <w:rPr>
                <w:rFonts w:eastAsia="Times New Roman" w:cstheme="minorHAnsi"/>
                <w:color w:val="000000"/>
                <w:sz w:val="18"/>
                <w:szCs w:val="18"/>
                <w:lang w:eastAsia="en-IE"/>
              </w:rPr>
              <w:t>energ</w:t>
            </w:r>
            <w:proofErr w:type="spellEnd"/>
            <w:r w:rsidRPr="002676F6">
              <w:rPr>
                <w:rFonts w:eastAsia="Times New Roman" w:cstheme="minorHAnsi"/>
                <w:color w:val="000000"/>
                <w:sz w:val="18"/>
                <w:szCs w:val="18"/>
                <w:lang w:eastAsia="en-IE"/>
              </w:rPr>
              <w:t>* expenditure"  OR  "</w:t>
            </w:r>
            <w:proofErr w:type="spellStart"/>
            <w:r w:rsidRPr="002676F6">
              <w:rPr>
                <w:rFonts w:eastAsia="Times New Roman" w:cstheme="minorHAnsi"/>
                <w:color w:val="000000"/>
                <w:sz w:val="18"/>
                <w:szCs w:val="18"/>
                <w:lang w:eastAsia="en-IE"/>
              </w:rPr>
              <w:t>energ</w:t>
            </w:r>
            <w:proofErr w:type="spellEnd"/>
            <w:r w:rsidRPr="002676F6">
              <w:rPr>
                <w:rFonts w:eastAsia="Times New Roman" w:cstheme="minorHAnsi"/>
                <w:color w:val="000000"/>
                <w:sz w:val="18"/>
                <w:szCs w:val="18"/>
                <w:lang w:eastAsia="en-IE"/>
              </w:rPr>
              <w:t>* consumption"  OR  "</w:t>
            </w:r>
            <w:proofErr w:type="spellStart"/>
            <w:r w:rsidRPr="002676F6">
              <w:rPr>
                <w:rFonts w:eastAsia="Times New Roman" w:cstheme="minorHAnsi"/>
                <w:color w:val="000000"/>
                <w:sz w:val="18"/>
                <w:szCs w:val="18"/>
                <w:lang w:eastAsia="en-IE"/>
              </w:rPr>
              <w:t>calori</w:t>
            </w:r>
            <w:proofErr w:type="spellEnd"/>
            <w:r w:rsidRPr="002676F6">
              <w:rPr>
                <w:rFonts w:eastAsia="Times New Roman" w:cstheme="minorHAnsi"/>
                <w:color w:val="000000"/>
                <w:sz w:val="18"/>
                <w:szCs w:val="18"/>
                <w:lang w:eastAsia="en-IE"/>
              </w:rPr>
              <w:t>*"  OR  "</w:t>
            </w:r>
            <w:proofErr w:type="spellStart"/>
            <w:r w:rsidRPr="002676F6">
              <w:rPr>
                <w:rFonts w:eastAsia="Times New Roman" w:cstheme="minorHAnsi"/>
                <w:color w:val="000000"/>
                <w:sz w:val="18"/>
                <w:szCs w:val="18"/>
                <w:lang w:eastAsia="en-IE"/>
              </w:rPr>
              <w:t>calori</w:t>
            </w:r>
            <w:proofErr w:type="spellEnd"/>
            <w:r w:rsidRPr="002676F6">
              <w:rPr>
                <w:rFonts w:eastAsia="Times New Roman" w:cstheme="minorHAnsi"/>
                <w:color w:val="000000"/>
                <w:sz w:val="18"/>
                <w:szCs w:val="18"/>
                <w:lang w:eastAsia="en-IE"/>
              </w:rPr>
              <w:t>* expenditure"  OR  "</w:t>
            </w:r>
            <w:proofErr w:type="spellStart"/>
            <w:r w:rsidRPr="002676F6">
              <w:rPr>
                <w:rFonts w:eastAsia="Times New Roman" w:cstheme="minorHAnsi"/>
                <w:color w:val="000000"/>
                <w:sz w:val="18"/>
                <w:szCs w:val="18"/>
                <w:lang w:eastAsia="en-IE"/>
              </w:rPr>
              <w:t>activ</w:t>
            </w:r>
            <w:proofErr w:type="spellEnd"/>
            <w:r w:rsidRPr="002676F6">
              <w:rPr>
                <w:rFonts w:eastAsia="Times New Roman" w:cstheme="minorHAnsi"/>
                <w:color w:val="000000"/>
                <w:sz w:val="18"/>
                <w:szCs w:val="18"/>
                <w:lang w:eastAsia="en-IE"/>
              </w:rPr>
              <w:t xml:space="preserve">* </w:t>
            </w:r>
            <w:proofErr w:type="spellStart"/>
            <w:r w:rsidRPr="002676F6">
              <w:rPr>
                <w:rFonts w:eastAsia="Times New Roman" w:cstheme="minorHAnsi"/>
                <w:color w:val="000000"/>
                <w:sz w:val="18"/>
                <w:szCs w:val="18"/>
                <w:lang w:eastAsia="en-IE"/>
              </w:rPr>
              <w:t>energ</w:t>
            </w:r>
            <w:proofErr w:type="spellEnd"/>
            <w:r w:rsidRPr="002676F6">
              <w:rPr>
                <w:rFonts w:eastAsia="Times New Roman" w:cstheme="minorHAnsi"/>
                <w:color w:val="000000"/>
                <w:sz w:val="18"/>
                <w:szCs w:val="18"/>
                <w:lang w:eastAsia="en-IE"/>
              </w:rPr>
              <w:t>*"  OR  "</w:t>
            </w:r>
            <w:proofErr w:type="spellStart"/>
            <w:r w:rsidRPr="002676F6">
              <w:rPr>
                <w:rFonts w:eastAsia="Times New Roman" w:cstheme="minorHAnsi"/>
                <w:color w:val="000000"/>
                <w:sz w:val="18"/>
                <w:szCs w:val="18"/>
                <w:lang w:eastAsia="en-IE"/>
              </w:rPr>
              <w:t>energ</w:t>
            </w:r>
            <w:proofErr w:type="spellEnd"/>
            <w:r w:rsidRPr="002676F6">
              <w:rPr>
                <w:rFonts w:eastAsia="Times New Roman" w:cstheme="minorHAnsi"/>
                <w:color w:val="000000"/>
                <w:sz w:val="18"/>
                <w:szCs w:val="18"/>
                <w:lang w:eastAsia="en-IE"/>
              </w:rPr>
              <w:t>* metabolism"  OR  "</w:t>
            </w:r>
            <w:proofErr w:type="spellStart"/>
            <w:r w:rsidRPr="002676F6">
              <w:rPr>
                <w:rFonts w:eastAsia="Times New Roman" w:cstheme="minorHAnsi"/>
                <w:color w:val="000000"/>
                <w:sz w:val="18"/>
                <w:szCs w:val="18"/>
                <w:lang w:eastAsia="en-IE"/>
              </w:rPr>
              <w:t>energ</w:t>
            </w:r>
            <w:proofErr w:type="spellEnd"/>
            <w:r w:rsidRPr="002676F6">
              <w:rPr>
                <w:rFonts w:eastAsia="Times New Roman" w:cstheme="minorHAnsi"/>
                <w:color w:val="000000"/>
                <w:sz w:val="18"/>
                <w:szCs w:val="18"/>
                <w:lang w:eastAsia="en-IE"/>
              </w:rPr>
              <w:t>* cost"  OR  "</w:t>
            </w:r>
            <w:proofErr w:type="spellStart"/>
            <w:r w:rsidRPr="002676F6">
              <w:rPr>
                <w:rFonts w:eastAsia="Times New Roman" w:cstheme="minorHAnsi"/>
                <w:color w:val="000000"/>
                <w:sz w:val="18"/>
                <w:szCs w:val="18"/>
                <w:lang w:eastAsia="en-IE"/>
              </w:rPr>
              <w:t>energ</w:t>
            </w:r>
            <w:proofErr w:type="spellEnd"/>
            <w:r w:rsidRPr="002676F6">
              <w:rPr>
                <w:rFonts w:eastAsia="Times New Roman" w:cstheme="minorHAnsi"/>
                <w:color w:val="000000"/>
                <w:sz w:val="18"/>
                <w:szCs w:val="18"/>
                <w:lang w:eastAsia="en-IE"/>
              </w:rPr>
              <w:t>* balance" ) </w:t>
            </w:r>
          </w:p>
          <w:p w14:paraId="41A852B5" w14:textId="77777777" w:rsidR="002676F6" w:rsidRPr="002676F6" w:rsidRDefault="002676F6" w:rsidP="002676F6">
            <w:pPr>
              <w:spacing w:after="0" w:line="240" w:lineRule="auto"/>
              <w:rPr>
                <w:rFonts w:eastAsia="Times New Roman" w:cstheme="minorHAnsi"/>
                <w:sz w:val="18"/>
                <w:szCs w:val="18"/>
                <w:lang w:eastAsia="en-IE"/>
              </w:rPr>
            </w:pPr>
          </w:p>
        </w:tc>
        <w:tc>
          <w:tcPr>
            <w:tcW w:w="0" w:type="auto"/>
            <w:tcMar>
              <w:top w:w="0" w:type="dxa"/>
              <w:left w:w="108" w:type="dxa"/>
              <w:bottom w:w="0" w:type="dxa"/>
              <w:right w:w="108" w:type="dxa"/>
            </w:tcMar>
            <w:hideMark/>
          </w:tcPr>
          <w:p w14:paraId="7179D1C0" w14:textId="77777777" w:rsidR="002676F6" w:rsidRPr="002676F6" w:rsidRDefault="002676F6" w:rsidP="002676F6">
            <w:pPr>
              <w:shd w:val="clear" w:color="auto" w:fill="FFFFFF"/>
              <w:spacing w:after="0" w:line="240" w:lineRule="auto"/>
              <w:jc w:val="center"/>
              <w:rPr>
                <w:rFonts w:eastAsia="Times New Roman" w:cstheme="minorHAnsi"/>
                <w:sz w:val="18"/>
                <w:szCs w:val="18"/>
                <w:lang w:eastAsia="en-IE"/>
              </w:rPr>
            </w:pPr>
            <w:r w:rsidRPr="002676F6">
              <w:rPr>
                <w:rFonts w:eastAsia="Times New Roman" w:cstheme="minorHAnsi"/>
                <w:b/>
                <w:bCs/>
                <w:color w:val="000000"/>
                <w:sz w:val="18"/>
                <w:szCs w:val="18"/>
                <w:lang w:eastAsia="en-IE"/>
              </w:rPr>
              <w:t>Outcome</w:t>
            </w:r>
          </w:p>
          <w:p w14:paraId="6970B772" w14:textId="77777777" w:rsidR="002676F6" w:rsidRPr="002676F6" w:rsidRDefault="002676F6" w:rsidP="002676F6">
            <w:pPr>
              <w:spacing w:after="0" w:line="240" w:lineRule="auto"/>
              <w:jc w:val="center"/>
              <w:rPr>
                <w:rFonts w:eastAsia="Times New Roman" w:cstheme="minorHAnsi"/>
                <w:sz w:val="18"/>
                <w:szCs w:val="18"/>
                <w:lang w:eastAsia="en-IE"/>
              </w:rPr>
            </w:pPr>
            <w:r w:rsidRPr="002676F6">
              <w:rPr>
                <w:rFonts w:eastAsia="Times New Roman" w:cstheme="minorHAnsi"/>
                <w:color w:val="000000"/>
                <w:sz w:val="18"/>
                <w:szCs w:val="18"/>
                <w:lang w:eastAsia="en-IE"/>
              </w:rPr>
              <w:t> </w:t>
            </w:r>
            <w:proofErr w:type="gramStart"/>
            <w:r w:rsidRPr="002676F6">
              <w:rPr>
                <w:rFonts w:eastAsia="Times New Roman" w:cstheme="minorHAnsi"/>
                <w:color w:val="000000"/>
                <w:sz w:val="18"/>
                <w:szCs w:val="18"/>
                <w:lang w:eastAsia="en-IE"/>
              </w:rPr>
              <w:t>( "</w:t>
            </w:r>
            <w:proofErr w:type="gramEnd"/>
            <w:r w:rsidRPr="002676F6">
              <w:rPr>
                <w:rFonts w:eastAsia="Times New Roman" w:cstheme="minorHAnsi"/>
                <w:color w:val="000000"/>
                <w:sz w:val="18"/>
                <w:szCs w:val="18"/>
                <w:lang w:eastAsia="en-IE"/>
              </w:rPr>
              <w:t>Energy Metabolism" [Mesh] OR "energy expenditure"  OR  "energy consumption"  OR  "</w:t>
            </w:r>
            <w:proofErr w:type="spellStart"/>
            <w:r w:rsidRPr="002676F6">
              <w:rPr>
                <w:rFonts w:eastAsia="Times New Roman" w:cstheme="minorHAnsi"/>
                <w:color w:val="000000"/>
                <w:sz w:val="18"/>
                <w:szCs w:val="18"/>
                <w:lang w:eastAsia="en-IE"/>
              </w:rPr>
              <w:t>calori</w:t>
            </w:r>
            <w:proofErr w:type="spellEnd"/>
            <w:r w:rsidRPr="002676F6">
              <w:rPr>
                <w:rFonts w:eastAsia="Times New Roman" w:cstheme="minorHAnsi"/>
                <w:color w:val="000000"/>
                <w:sz w:val="18"/>
                <w:szCs w:val="18"/>
                <w:lang w:eastAsia="en-IE"/>
              </w:rPr>
              <w:t>*" OR "</w:t>
            </w:r>
            <w:proofErr w:type="spellStart"/>
            <w:r w:rsidRPr="002676F6">
              <w:rPr>
                <w:rFonts w:eastAsia="Times New Roman" w:cstheme="minorHAnsi"/>
                <w:color w:val="000000"/>
                <w:sz w:val="18"/>
                <w:szCs w:val="18"/>
                <w:lang w:eastAsia="en-IE"/>
              </w:rPr>
              <w:t>calori</w:t>
            </w:r>
            <w:proofErr w:type="spellEnd"/>
            <w:r w:rsidRPr="002676F6">
              <w:rPr>
                <w:rFonts w:eastAsia="Times New Roman" w:cstheme="minorHAnsi"/>
                <w:color w:val="000000"/>
                <w:sz w:val="18"/>
                <w:szCs w:val="18"/>
                <w:lang w:eastAsia="en-IE"/>
              </w:rPr>
              <w:t>* expenditure"  OR  "</w:t>
            </w:r>
            <w:proofErr w:type="spellStart"/>
            <w:r w:rsidRPr="002676F6">
              <w:rPr>
                <w:rFonts w:eastAsia="Times New Roman" w:cstheme="minorHAnsi"/>
                <w:color w:val="000000"/>
                <w:sz w:val="18"/>
                <w:szCs w:val="18"/>
                <w:lang w:eastAsia="en-IE"/>
              </w:rPr>
              <w:t>activ</w:t>
            </w:r>
            <w:proofErr w:type="spellEnd"/>
            <w:r w:rsidRPr="002676F6">
              <w:rPr>
                <w:rFonts w:eastAsia="Times New Roman" w:cstheme="minorHAnsi"/>
                <w:color w:val="000000"/>
                <w:sz w:val="18"/>
                <w:szCs w:val="18"/>
                <w:lang w:eastAsia="en-IE"/>
              </w:rPr>
              <w:t>* energy"  OR  "energy metabolism"  OR  "energy cost"  OR  "energy balance" )</w:t>
            </w:r>
          </w:p>
          <w:p w14:paraId="243A84A1" w14:textId="77777777" w:rsidR="002676F6" w:rsidRPr="002676F6" w:rsidRDefault="002676F6" w:rsidP="002676F6">
            <w:pPr>
              <w:spacing w:after="0" w:line="240" w:lineRule="auto"/>
              <w:rPr>
                <w:rFonts w:eastAsia="Times New Roman" w:cstheme="minorHAnsi"/>
                <w:sz w:val="18"/>
                <w:szCs w:val="18"/>
                <w:lang w:eastAsia="en-IE"/>
              </w:rPr>
            </w:pPr>
          </w:p>
        </w:tc>
      </w:tr>
      <w:tr w:rsidR="002676F6" w:rsidRPr="002676F6" w14:paraId="01887824" w14:textId="77777777" w:rsidTr="00DF24BE">
        <w:trPr>
          <w:trHeight w:val="343"/>
          <w:jc w:val="center"/>
        </w:trPr>
        <w:tc>
          <w:tcPr>
            <w:tcW w:w="0" w:type="auto"/>
            <w:tcMar>
              <w:top w:w="0" w:type="dxa"/>
              <w:left w:w="108" w:type="dxa"/>
              <w:bottom w:w="0" w:type="dxa"/>
              <w:right w:w="108" w:type="dxa"/>
            </w:tcMar>
          </w:tcPr>
          <w:p w14:paraId="1474906D" w14:textId="77777777" w:rsidR="002676F6" w:rsidRPr="002676F6" w:rsidRDefault="002676F6" w:rsidP="002676F6">
            <w:pPr>
              <w:shd w:val="clear" w:color="auto" w:fill="FFFFFF"/>
              <w:spacing w:after="0" w:line="240" w:lineRule="auto"/>
              <w:rPr>
                <w:rFonts w:eastAsia="Times New Roman" w:cstheme="minorHAnsi"/>
                <w:b/>
                <w:bCs/>
                <w:color w:val="000000"/>
                <w:sz w:val="18"/>
                <w:szCs w:val="18"/>
                <w:lang w:eastAsia="en-IE"/>
              </w:rPr>
            </w:pPr>
          </w:p>
        </w:tc>
        <w:tc>
          <w:tcPr>
            <w:tcW w:w="0" w:type="auto"/>
            <w:tcMar>
              <w:top w:w="0" w:type="dxa"/>
              <w:left w:w="108" w:type="dxa"/>
              <w:bottom w:w="0" w:type="dxa"/>
              <w:right w:w="108" w:type="dxa"/>
            </w:tcMar>
          </w:tcPr>
          <w:p w14:paraId="56D55E51" w14:textId="77777777" w:rsidR="002676F6" w:rsidRPr="002676F6" w:rsidRDefault="002676F6" w:rsidP="002676F6">
            <w:pPr>
              <w:shd w:val="clear" w:color="auto" w:fill="FFFFFF"/>
              <w:spacing w:after="0" w:line="240" w:lineRule="auto"/>
              <w:jc w:val="center"/>
              <w:rPr>
                <w:rFonts w:eastAsia="Times New Roman" w:cstheme="minorHAnsi"/>
                <w:b/>
                <w:bCs/>
                <w:color w:val="000000"/>
                <w:sz w:val="18"/>
                <w:szCs w:val="18"/>
                <w:lang w:eastAsia="en-IE"/>
              </w:rPr>
            </w:pPr>
          </w:p>
        </w:tc>
        <w:tc>
          <w:tcPr>
            <w:tcW w:w="0" w:type="auto"/>
            <w:tcMar>
              <w:top w:w="0" w:type="dxa"/>
              <w:left w:w="108" w:type="dxa"/>
              <w:bottom w:w="0" w:type="dxa"/>
              <w:right w:w="108" w:type="dxa"/>
            </w:tcMar>
          </w:tcPr>
          <w:p w14:paraId="52903685" w14:textId="77777777" w:rsidR="002676F6" w:rsidRPr="002676F6" w:rsidRDefault="002676F6" w:rsidP="002676F6">
            <w:pPr>
              <w:shd w:val="clear" w:color="auto" w:fill="FFFFFF"/>
              <w:spacing w:after="0" w:line="240" w:lineRule="auto"/>
              <w:jc w:val="center"/>
              <w:rPr>
                <w:rFonts w:eastAsia="Times New Roman" w:cstheme="minorHAnsi"/>
                <w:b/>
                <w:bCs/>
                <w:color w:val="000000"/>
                <w:sz w:val="18"/>
                <w:szCs w:val="18"/>
                <w:lang w:eastAsia="en-IE"/>
              </w:rPr>
            </w:pPr>
          </w:p>
        </w:tc>
      </w:tr>
      <w:tr w:rsidR="002676F6" w:rsidRPr="002676F6" w14:paraId="77BAE030" w14:textId="77777777" w:rsidTr="00DF24BE">
        <w:trPr>
          <w:trHeight w:val="343"/>
          <w:jc w:val="center"/>
        </w:trPr>
        <w:tc>
          <w:tcPr>
            <w:tcW w:w="0" w:type="auto"/>
            <w:tcBorders>
              <w:bottom w:val="single" w:sz="4" w:space="0" w:color="000000"/>
            </w:tcBorders>
            <w:tcMar>
              <w:top w:w="0" w:type="dxa"/>
              <w:left w:w="108" w:type="dxa"/>
              <w:bottom w:w="0" w:type="dxa"/>
              <w:right w:w="108" w:type="dxa"/>
            </w:tcMar>
            <w:hideMark/>
          </w:tcPr>
          <w:p w14:paraId="6B75BF2A" w14:textId="77777777" w:rsidR="002676F6" w:rsidRPr="002676F6" w:rsidRDefault="002676F6" w:rsidP="002676F6">
            <w:pPr>
              <w:shd w:val="clear" w:color="auto" w:fill="FFFFFF"/>
              <w:spacing w:after="0" w:line="240" w:lineRule="auto"/>
              <w:jc w:val="center"/>
              <w:rPr>
                <w:rFonts w:eastAsia="Times New Roman" w:cstheme="minorHAnsi"/>
                <w:sz w:val="18"/>
                <w:szCs w:val="18"/>
                <w:lang w:eastAsia="en-IE"/>
              </w:rPr>
            </w:pPr>
            <w:r w:rsidRPr="002676F6">
              <w:rPr>
                <w:rFonts w:eastAsia="Times New Roman" w:cstheme="minorHAnsi"/>
                <w:b/>
                <w:bCs/>
                <w:color w:val="000000"/>
                <w:sz w:val="18"/>
                <w:szCs w:val="18"/>
                <w:lang w:eastAsia="en-IE"/>
              </w:rPr>
              <w:t>Study Design</w:t>
            </w:r>
          </w:p>
          <w:p w14:paraId="1F33900B" w14:textId="77777777" w:rsidR="002676F6" w:rsidRPr="002676F6" w:rsidRDefault="002676F6" w:rsidP="002676F6">
            <w:pPr>
              <w:shd w:val="clear" w:color="auto" w:fill="FFFFFF"/>
              <w:spacing w:after="0" w:line="240" w:lineRule="auto"/>
              <w:jc w:val="both"/>
              <w:rPr>
                <w:rFonts w:eastAsia="Times New Roman" w:cstheme="minorHAnsi"/>
                <w:sz w:val="18"/>
                <w:szCs w:val="18"/>
                <w:lang w:eastAsia="en-IE"/>
              </w:rPr>
            </w:pPr>
            <w:r w:rsidRPr="002676F6">
              <w:rPr>
                <w:rFonts w:eastAsia="Times New Roman" w:cstheme="minorHAnsi"/>
                <w:color w:val="000000"/>
                <w:sz w:val="18"/>
                <w:szCs w:val="18"/>
                <w:lang w:eastAsia="en-IE"/>
              </w:rPr>
              <w:t>TITLE-ABS-KEY ("reproducibility of results" OR "valid*" OR "validity" OR "'validation" OR "validate" OR "comparison" OR "</w:t>
            </w:r>
            <w:proofErr w:type="spellStart"/>
            <w:r w:rsidRPr="002676F6">
              <w:rPr>
                <w:rFonts w:eastAsia="Times New Roman" w:cstheme="minorHAnsi"/>
                <w:color w:val="000000"/>
                <w:sz w:val="18"/>
                <w:szCs w:val="18"/>
                <w:lang w:eastAsia="en-IE"/>
              </w:rPr>
              <w:t>reliab</w:t>
            </w:r>
            <w:proofErr w:type="spellEnd"/>
            <w:r w:rsidRPr="002676F6">
              <w:rPr>
                <w:rFonts w:eastAsia="Times New Roman" w:cstheme="minorHAnsi"/>
                <w:color w:val="000000"/>
                <w:sz w:val="18"/>
                <w:szCs w:val="18"/>
                <w:lang w:eastAsia="en-IE"/>
              </w:rPr>
              <w:t>*" "reliability" OR "reliable")  </w:t>
            </w:r>
          </w:p>
          <w:p w14:paraId="1829B6A9" w14:textId="77777777" w:rsidR="002676F6" w:rsidRPr="002676F6" w:rsidRDefault="002676F6" w:rsidP="002676F6">
            <w:pPr>
              <w:shd w:val="clear" w:color="auto" w:fill="FFFFFF"/>
              <w:spacing w:after="120" w:line="240" w:lineRule="auto"/>
              <w:jc w:val="center"/>
              <w:rPr>
                <w:rFonts w:eastAsia="Times New Roman" w:cstheme="minorHAnsi"/>
                <w:sz w:val="18"/>
                <w:szCs w:val="18"/>
                <w:lang w:eastAsia="en-IE"/>
              </w:rPr>
            </w:pPr>
            <w:r w:rsidRPr="002676F6">
              <w:rPr>
                <w:rFonts w:eastAsia="Times New Roman" w:cstheme="minorHAnsi"/>
                <w:sz w:val="18"/>
                <w:szCs w:val="18"/>
                <w:lang w:eastAsia="en-IE"/>
              </w:rPr>
              <w:t> </w:t>
            </w:r>
          </w:p>
        </w:tc>
        <w:tc>
          <w:tcPr>
            <w:tcW w:w="0" w:type="auto"/>
            <w:tcBorders>
              <w:bottom w:val="single" w:sz="4" w:space="0" w:color="000000"/>
            </w:tcBorders>
            <w:tcMar>
              <w:top w:w="0" w:type="dxa"/>
              <w:left w:w="108" w:type="dxa"/>
              <w:bottom w:w="0" w:type="dxa"/>
              <w:right w:w="108" w:type="dxa"/>
            </w:tcMar>
            <w:hideMark/>
          </w:tcPr>
          <w:p w14:paraId="135141DF" w14:textId="77777777" w:rsidR="002676F6" w:rsidRPr="002676F6" w:rsidRDefault="002676F6" w:rsidP="002676F6">
            <w:pPr>
              <w:shd w:val="clear" w:color="auto" w:fill="FFFFFF"/>
              <w:spacing w:after="0" w:line="240" w:lineRule="auto"/>
              <w:jc w:val="center"/>
              <w:rPr>
                <w:rFonts w:eastAsia="Times New Roman" w:cstheme="minorHAnsi"/>
                <w:sz w:val="18"/>
                <w:szCs w:val="18"/>
                <w:lang w:eastAsia="en-IE"/>
              </w:rPr>
            </w:pPr>
            <w:r w:rsidRPr="002676F6">
              <w:rPr>
                <w:rFonts w:eastAsia="Times New Roman" w:cstheme="minorHAnsi"/>
                <w:b/>
                <w:bCs/>
                <w:color w:val="000000"/>
                <w:sz w:val="18"/>
                <w:szCs w:val="18"/>
                <w:lang w:eastAsia="en-IE"/>
              </w:rPr>
              <w:t>Study Design</w:t>
            </w:r>
          </w:p>
          <w:p w14:paraId="2F58BEA3" w14:textId="77777777" w:rsidR="002676F6" w:rsidRPr="002676F6" w:rsidRDefault="002676F6" w:rsidP="002676F6">
            <w:pPr>
              <w:shd w:val="clear" w:color="auto" w:fill="FFFFFF"/>
              <w:spacing w:after="0" w:line="240" w:lineRule="auto"/>
              <w:jc w:val="both"/>
              <w:rPr>
                <w:rFonts w:eastAsia="Times New Roman" w:cstheme="minorHAnsi"/>
                <w:sz w:val="18"/>
                <w:szCs w:val="18"/>
                <w:lang w:eastAsia="en-IE"/>
              </w:rPr>
            </w:pPr>
            <w:r w:rsidRPr="002676F6">
              <w:rPr>
                <w:rFonts w:eastAsia="Times New Roman" w:cstheme="minorHAnsi"/>
                <w:color w:val="000000"/>
                <w:sz w:val="18"/>
                <w:szCs w:val="18"/>
                <w:lang w:eastAsia="en-IE"/>
              </w:rPr>
              <w:t xml:space="preserve">ALL= ("reproducibility of results" OR valid* OR comparison OR </w:t>
            </w:r>
            <w:proofErr w:type="spellStart"/>
            <w:r w:rsidRPr="002676F6">
              <w:rPr>
                <w:rFonts w:eastAsia="Times New Roman" w:cstheme="minorHAnsi"/>
                <w:color w:val="000000"/>
                <w:sz w:val="18"/>
                <w:szCs w:val="18"/>
                <w:lang w:eastAsia="en-IE"/>
              </w:rPr>
              <w:t>reliab</w:t>
            </w:r>
            <w:proofErr w:type="spellEnd"/>
            <w:proofErr w:type="gramStart"/>
            <w:r w:rsidRPr="002676F6">
              <w:rPr>
                <w:rFonts w:eastAsia="Times New Roman" w:cstheme="minorHAnsi"/>
                <w:color w:val="000000"/>
                <w:sz w:val="18"/>
                <w:szCs w:val="18"/>
                <w:lang w:eastAsia="en-IE"/>
              </w:rPr>
              <w:t>* )</w:t>
            </w:r>
            <w:proofErr w:type="gramEnd"/>
            <w:r w:rsidRPr="002676F6">
              <w:rPr>
                <w:rFonts w:eastAsia="Times New Roman" w:cstheme="minorHAnsi"/>
                <w:color w:val="000000"/>
                <w:sz w:val="18"/>
                <w:szCs w:val="18"/>
                <w:lang w:eastAsia="en-IE"/>
              </w:rPr>
              <w:t> </w:t>
            </w:r>
          </w:p>
          <w:p w14:paraId="7A9636A6" w14:textId="77777777" w:rsidR="002676F6" w:rsidRPr="002676F6" w:rsidRDefault="002676F6" w:rsidP="002676F6">
            <w:pPr>
              <w:shd w:val="clear" w:color="auto" w:fill="FFFFFF"/>
              <w:spacing w:after="120" w:line="240" w:lineRule="auto"/>
              <w:jc w:val="center"/>
              <w:rPr>
                <w:rFonts w:eastAsia="Times New Roman" w:cstheme="minorHAnsi"/>
                <w:sz w:val="18"/>
                <w:szCs w:val="18"/>
                <w:lang w:eastAsia="en-IE"/>
              </w:rPr>
            </w:pPr>
            <w:r w:rsidRPr="002676F6">
              <w:rPr>
                <w:rFonts w:eastAsia="Times New Roman" w:cstheme="minorHAnsi"/>
                <w:sz w:val="18"/>
                <w:szCs w:val="18"/>
                <w:lang w:eastAsia="en-IE"/>
              </w:rPr>
              <w:t> </w:t>
            </w:r>
          </w:p>
        </w:tc>
        <w:tc>
          <w:tcPr>
            <w:tcW w:w="0" w:type="auto"/>
            <w:tcBorders>
              <w:bottom w:val="single" w:sz="4" w:space="0" w:color="000000"/>
            </w:tcBorders>
            <w:tcMar>
              <w:top w:w="0" w:type="dxa"/>
              <w:left w:w="108" w:type="dxa"/>
              <w:bottom w:w="0" w:type="dxa"/>
              <w:right w:w="108" w:type="dxa"/>
            </w:tcMar>
            <w:hideMark/>
          </w:tcPr>
          <w:p w14:paraId="6FBB6A6C" w14:textId="77777777" w:rsidR="002676F6" w:rsidRPr="002676F6" w:rsidRDefault="002676F6" w:rsidP="002676F6">
            <w:pPr>
              <w:shd w:val="clear" w:color="auto" w:fill="FFFFFF"/>
              <w:spacing w:after="0" w:line="240" w:lineRule="auto"/>
              <w:jc w:val="center"/>
              <w:rPr>
                <w:rFonts w:eastAsia="Times New Roman" w:cstheme="minorHAnsi"/>
                <w:sz w:val="18"/>
                <w:szCs w:val="18"/>
                <w:lang w:eastAsia="en-IE"/>
              </w:rPr>
            </w:pPr>
            <w:r w:rsidRPr="002676F6">
              <w:rPr>
                <w:rFonts w:eastAsia="Times New Roman" w:cstheme="minorHAnsi"/>
                <w:b/>
                <w:bCs/>
                <w:color w:val="000000"/>
                <w:sz w:val="18"/>
                <w:szCs w:val="18"/>
                <w:lang w:eastAsia="en-IE"/>
              </w:rPr>
              <w:t>Study Design</w:t>
            </w:r>
          </w:p>
          <w:p w14:paraId="03EEB5A3" w14:textId="77777777" w:rsidR="002676F6" w:rsidRPr="002676F6" w:rsidRDefault="002676F6" w:rsidP="002676F6">
            <w:pPr>
              <w:shd w:val="clear" w:color="auto" w:fill="FFFFFF"/>
              <w:spacing w:after="240" w:line="240" w:lineRule="auto"/>
              <w:jc w:val="both"/>
              <w:rPr>
                <w:rFonts w:eastAsia="Times New Roman" w:cstheme="minorHAnsi"/>
                <w:sz w:val="18"/>
                <w:szCs w:val="18"/>
                <w:lang w:eastAsia="en-IE"/>
              </w:rPr>
            </w:pPr>
            <w:r w:rsidRPr="002676F6">
              <w:rPr>
                <w:rFonts w:eastAsia="Times New Roman" w:cstheme="minorHAnsi"/>
                <w:color w:val="000000"/>
                <w:sz w:val="18"/>
                <w:szCs w:val="18"/>
                <w:lang w:eastAsia="en-IE"/>
              </w:rPr>
              <w:t>("Reproducibility of Results" [Mesh] OR "valid*" OR "validity" OR "'validation" OR "validate" OR "comparison" OR "</w:t>
            </w:r>
            <w:proofErr w:type="spellStart"/>
            <w:r w:rsidRPr="002676F6">
              <w:rPr>
                <w:rFonts w:eastAsia="Times New Roman" w:cstheme="minorHAnsi"/>
                <w:color w:val="000000"/>
                <w:sz w:val="18"/>
                <w:szCs w:val="18"/>
                <w:lang w:eastAsia="en-IE"/>
              </w:rPr>
              <w:t>reliab</w:t>
            </w:r>
            <w:proofErr w:type="spellEnd"/>
            <w:r w:rsidRPr="002676F6">
              <w:rPr>
                <w:rFonts w:eastAsia="Times New Roman" w:cstheme="minorHAnsi"/>
                <w:color w:val="000000"/>
                <w:sz w:val="18"/>
                <w:szCs w:val="18"/>
                <w:lang w:eastAsia="en-IE"/>
              </w:rPr>
              <w:t>*" "reliability" OR "reliable")</w:t>
            </w:r>
          </w:p>
        </w:tc>
      </w:tr>
      <w:tr w:rsidR="002676F6" w:rsidRPr="002676F6" w14:paraId="0F50C79B" w14:textId="77777777" w:rsidTr="00DF24BE">
        <w:trPr>
          <w:trHeight w:val="343"/>
          <w:jc w:val="center"/>
        </w:trPr>
        <w:tc>
          <w:tcPr>
            <w:tcW w:w="0" w:type="auto"/>
            <w:tcBorders>
              <w:top w:val="single" w:sz="4" w:space="0" w:color="000000"/>
              <w:bottom w:val="single" w:sz="4" w:space="0" w:color="000000"/>
            </w:tcBorders>
            <w:tcMar>
              <w:top w:w="0" w:type="dxa"/>
              <w:left w:w="108" w:type="dxa"/>
              <w:bottom w:w="0" w:type="dxa"/>
              <w:right w:w="108" w:type="dxa"/>
            </w:tcMar>
            <w:hideMark/>
          </w:tcPr>
          <w:p w14:paraId="5737978F" w14:textId="77777777" w:rsidR="002676F6" w:rsidRPr="002676F6" w:rsidRDefault="002676F6" w:rsidP="002676F6">
            <w:pPr>
              <w:shd w:val="clear" w:color="auto" w:fill="FFFFFF"/>
              <w:spacing w:after="120" w:line="240" w:lineRule="auto"/>
              <w:rPr>
                <w:rFonts w:eastAsia="Times New Roman" w:cstheme="minorHAnsi"/>
                <w:sz w:val="18"/>
                <w:szCs w:val="18"/>
                <w:lang w:eastAsia="en-IE"/>
              </w:rPr>
            </w:pPr>
            <w:r w:rsidRPr="002676F6">
              <w:rPr>
                <w:rFonts w:eastAsia="Times New Roman" w:cstheme="minorHAnsi"/>
                <w:b/>
                <w:bCs/>
                <w:color w:val="000000"/>
                <w:sz w:val="18"/>
                <w:szCs w:val="18"/>
                <w:lang w:eastAsia="en-IE"/>
              </w:rPr>
              <w:t>N studies included: 346</w:t>
            </w:r>
          </w:p>
        </w:tc>
        <w:tc>
          <w:tcPr>
            <w:tcW w:w="0" w:type="auto"/>
            <w:tcBorders>
              <w:top w:val="single" w:sz="4" w:space="0" w:color="000000"/>
              <w:bottom w:val="single" w:sz="4" w:space="0" w:color="000000"/>
            </w:tcBorders>
            <w:tcMar>
              <w:top w:w="0" w:type="dxa"/>
              <w:left w:w="108" w:type="dxa"/>
              <w:bottom w:w="0" w:type="dxa"/>
              <w:right w:w="108" w:type="dxa"/>
            </w:tcMar>
            <w:hideMark/>
          </w:tcPr>
          <w:p w14:paraId="0ABE2830" w14:textId="77777777" w:rsidR="002676F6" w:rsidRPr="002676F6" w:rsidRDefault="002676F6" w:rsidP="002676F6">
            <w:pPr>
              <w:shd w:val="clear" w:color="auto" w:fill="FFFFFF"/>
              <w:spacing w:after="120" w:line="240" w:lineRule="auto"/>
              <w:jc w:val="center"/>
              <w:rPr>
                <w:rFonts w:eastAsia="Times New Roman" w:cstheme="minorHAnsi"/>
                <w:sz w:val="18"/>
                <w:szCs w:val="18"/>
                <w:lang w:eastAsia="en-IE"/>
              </w:rPr>
            </w:pPr>
            <w:r w:rsidRPr="002676F6">
              <w:rPr>
                <w:rFonts w:eastAsia="Times New Roman" w:cstheme="minorHAnsi"/>
                <w:b/>
                <w:bCs/>
                <w:color w:val="000000"/>
                <w:sz w:val="18"/>
                <w:szCs w:val="18"/>
                <w:lang w:eastAsia="en-IE"/>
              </w:rPr>
              <w:t>N studies included: 740</w:t>
            </w:r>
          </w:p>
        </w:tc>
        <w:tc>
          <w:tcPr>
            <w:tcW w:w="0" w:type="auto"/>
            <w:tcBorders>
              <w:top w:val="single" w:sz="4" w:space="0" w:color="000000"/>
              <w:bottom w:val="single" w:sz="4" w:space="0" w:color="000000"/>
            </w:tcBorders>
            <w:tcMar>
              <w:top w:w="0" w:type="dxa"/>
              <w:left w:w="108" w:type="dxa"/>
              <w:bottom w:w="0" w:type="dxa"/>
              <w:right w:w="108" w:type="dxa"/>
            </w:tcMar>
            <w:hideMark/>
          </w:tcPr>
          <w:p w14:paraId="3C1867BE" w14:textId="77777777" w:rsidR="002676F6" w:rsidRPr="002676F6" w:rsidRDefault="002676F6" w:rsidP="002676F6">
            <w:pPr>
              <w:shd w:val="clear" w:color="auto" w:fill="FFFFFF"/>
              <w:spacing w:after="120" w:line="240" w:lineRule="auto"/>
              <w:jc w:val="center"/>
              <w:rPr>
                <w:rFonts w:eastAsia="Times New Roman" w:cstheme="minorHAnsi"/>
                <w:sz w:val="18"/>
                <w:szCs w:val="18"/>
                <w:lang w:eastAsia="en-IE"/>
              </w:rPr>
            </w:pPr>
            <w:r w:rsidRPr="002676F6">
              <w:rPr>
                <w:rFonts w:eastAsia="Times New Roman" w:cstheme="minorHAnsi"/>
                <w:b/>
                <w:bCs/>
                <w:color w:val="000000"/>
                <w:sz w:val="18"/>
                <w:szCs w:val="18"/>
                <w:lang w:eastAsia="en-IE"/>
              </w:rPr>
              <w:t>N studies included: 559</w:t>
            </w:r>
          </w:p>
        </w:tc>
      </w:tr>
      <w:bookmarkEnd w:id="3"/>
    </w:tbl>
    <w:p w14:paraId="29064825" w14:textId="77777777" w:rsidR="002676F6" w:rsidRPr="002676F6" w:rsidRDefault="002676F6" w:rsidP="002676F6">
      <w:pPr>
        <w:spacing w:after="0" w:line="240" w:lineRule="auto"/>
        <w:rPr>
          <w:rFonts w:ascii="Times New Roman" w:eastAsia="Times New Roman" w:hAnsi="Times New Roman" w:cs="Times New Roman"/>
          <w:sz w:val="24"/>
          <w:szCs w:val="24"/>
          <w:lang w:eastAsia="en-IE"/>
        </w:rPr>
      </w:pPr>
    </w:p>
    <w:p w14:paraId="710A8E2D" w14:textId="77777777" w:rsidR="002676F6" w:rsidRPr="002676F6" w:rsidRDefault="002676F6" w:rsidP="002676F6">
      <w:pPr>
        <w:spacing w:after="0" w:line="240" w:lineRule="auto"/>
        <w:rPr>
          <w:rFonts w:ascii="Times New Roman" w:eastAsia="Times New Roman" w:hAnsi="Times New Roman" w:cs="Times New Roman"/>
          <w:color w:val="000000"/>
          <w:sz w:val="20"/>
          <w:szCs w:val="20"/>
          <w:lang w:eastAsia="en-IE"/>
        </w:rPr>
      </w:pPr>
      <w:r w:rsidRPr="002676F6">
        <w:rPr>
          <w:rFonts w:ascii="Times New Roman" w:eastAsia="Times New Roman" w:hAnsi="Times New Roman" w:cs="Times New Roman"/>
          <w:color w:val="000000"/>
          <w:sz w:val="20"/>
          <w:szCs w:val="20"/>
          <w:lang w:eastAsia="en-IE"/>
        </w:rPr>
        <w:t>Date: 07/12/20</w:t>
      </w:r>
      <w:r w:rsidRPr="002676F6">
        <w:rPr>
          <w:rFonts w:ascii="Times New Roman" w:eastAsia="Times New Roman" w:hAnsi="Times New Roman" w:cs="Times New Roman"/>
          <w:color w:val="000000"/>
          <w:sz w:val="20"/>
          <w:szCs w:val="20"/>
          <w:lang w:eastAsia="en-IE"/>
        </w:rPr>
        <w:tab/>
      </w:r>
      <w:r w:rsidRPr="002676F6">
        <w:rPr>
          <w:rFonts w:ascii="Times New Roman" w:eastAsia="Times New Roman" w:hAnsi="Times New Roman" w:cs="Times New Roman"/>
          <w:color w:val="000000"/>
          <w:sz w:val="20"/>
          <w:szCs w:val="20"/>
          <w:lang w:eastAsia="en-IE"/>
        </w:rPr>
        <w:tab/>
      </w:r>
      <w:r w:rsidRPr="002676F6">
        <w:rPr>
          <w:rFonts w:ascii="Times New Roman" w:eastAsia="Times New Roman" w:hAnsi="Times New Roman" w:cs="Times New Roman"/>
          <w:color w:val="000000"/>
          <w:sz w:val="20"/>
          <w:szCs w:val="20"/>
          <w:lang w:eastAsia="en-IE"/>
        </w:rPr>
        <w:tab/>
      </w:r>
      <w:r w:rsidRPr="002676F6">
        <w:rPr>
          <w:rFonts w:ascii="Times New Roman" w:eastAsia="Times New Roman" w:hAnsi="Times New Roman" w:cs="Times New Roman"/>
          <w:color w:val="000000"/>
          <w:sz w:val="20"/>
          <w:szCs w:val="20"/>
          <w:lang w:eastAsia="en-IE"/>
        </w:rPr>
        <w:tab/>
      </w:r>
      <w:r w:rsidRPr="002676F6">
        <w:rPr>
          <w:rFonts w:ascii="Times New Roman" w:eastAsia="Times New Roman" w:hAnsi="Times New Roman" w:cs="Times New Roman"/>
          <w:color w:val="000000"/>
          <w:sz w:val="20"/>
          <w:szCs w:val="20"/>
          <w:lang w:eastAsia="en-IE"/>
        </w:rPr>
        <w:tab/>
      </w:r>
      <w:r w:rsidRPr="002676F6">
        <w:rPr>
          <w:rFonts w:ascii="Times New Roman" w:eastAsia="Times New Roman" w:hAnsi="Times New Roman" w:cs="Times New Roman"/>
          <w:color w:val="000000"/>
          <w:sz w:val="20"/>
          <w:szCs w:val="20"/>
          <w:lang w:eastAsia="en-IE"/>
        </w:rPr>
        <w:tab/>
      </w:r>
      <w:r w:rsidRPr="002676F6">
        <w:rPr>
          <w:rFonts w:ascii="Times New Roman" w:eastAsia="Times New Roman" w:hAnsi="Times New Roman" w:cs="Times New Roman"/>
          <w:color w:val="000000"/>
          <w:sz w:val="20"/>
          <w:szCs w:val="20"/>
          <w:lang w:eastAsia="en-IE"/>
        </w:rPr>
        <w:tab/>
      </w:r>
      <w:r w:rsidRPr="002676F6">
        <w:rPr>
          <w:rFonts w:ascii="Times New Roman" w:eastAsia="Times New Roman" w:hAnsi="Times New Roman" w:cs="Times New Roman"/>
          <w:color w:val="000000"/>
          <w:sz w:val="20"/>
          <w:szCs w:val="20"/>
          <w:lang w:eastAsia="en-IE"/>
        </w:rPr>
        <w:tab/>
      </w:r>
      <w:r w:rsidRPr="002676F6">
        <w:rPr>
          <w:rFonts w:ascii="Times New Roman" w:eastAsia="Times New Roman" w:hAnsi="Times New Roman" w:cs="Times New Roman"/>
          <w:color w:val="000000"/>
          <w:sz w:val="20"/>
          <w:szCs w:val="20"/>
          <w:lang w:eastAsia="en-IE"/>
        </w:rPr>
        <w:tab/>
        <w:t>04/12/20</w:t>
      </w:r>
      <w:r w:rsidRPr="002676F6">
        <w:rPr>
          <w:rFonts w:ascii="Times New Roman" w:eastAsia="Times New Roman" w:hAnsi="Times New Roman" w:cs="Times New Roman"/>
          <w:color w:val="000000"/>
          <w:sz w:val="20"/>
          <w:szCs w:val="20"/>
          <w:lang w:eastAsia="en-IE"/>
        </w:rPr>
        <w:tab/>
      </w:r>
      <w:r w:rsidRPr="002676F6">
        <w:rPr>
          <w:rFonts w:ascii="Times New Roman" w:eastAsia="Times New Roman" w:hAnsi="Times New Roman" w:cs="Times New Roman"/>
          <w:color w:val="000000"/>
          <w:sz w:val="20"/>
          <w:szCs w:val="20"/>
          <w:lang w:eastAsia="en-IE"/>
        </w:rPr>
        <w:tab/>
      </w:r>
      <w:r w:rsidRPr="002676F6">
        <w:rPr>
          <w:rFonts w:ascii="Times New Roman" w:eastAsia="Times New Roman" w:hAnsi="Times New Roman" w:cs="Times New Roman"/>
          <w:color w:val="000000"/>
          <w:sz w:val="20"/>
          <w:szCs w:val="20"/>
          <w:lang w:eastAsia="en-IE"/>
        </w:rPr>
        <w:tab/>
      </w:r>
      <w:r w:rsidRPr="002676F6">
        <w:rPr>
          <w:rFonts w:ascii="Times New Roman" w:eastAsia="Times New Roman" w:hAnsi="Times New Roman" w:cs="Times New Roman"/>
          <w:color w:val="000000"/>
          <w:sz w:val="20"/>
          <w:szCs w:val="20"/>
          <w:lang w:eastAsia="en-IE"/>
        </w:rPr>
        <w:tab/>
      </w:r>
      <w:r w:rsidRPr="002676F6">
        <w:rPr>
          <w:rFonts w:ascii="Times New Roman" w:eastAsia="Times New Roman" w:hAnsi="Times New Roman" w:cs="Times New Roman"/>
          <w:color w:val="000000"/>
          <w:sz w:val="20"/>
          <w:szCs w:val="20"/>
          <w:lang w:eastAsia="en-IE"/>
        </w:rPr>
        <w:tab/>
      </w:r>
      <w:r w:rsidRPr="002676F6">
        <w:rPr>
          <w:rFonts w:ascii="Times New Roman" w:eastAsia="Times New Roman" w:hAnsi="Times New Roman" w:cs="Times New Roman"/>
          <w:color w:val="000000"/>
          <w:sz w:val="20"/>
          <w:szCs w:val="20"/>
          <w:lang w:eastAsia="en-IE"/>
        </w:rPr>
        <w:tab/>
      </w:r>
      <w:r w:rsidRPr="002676F6">
        <w:rPr>
          <w:rFonts w:ascii="Times New Roman" w:eastAsia="Times New Roman" w:hAnsi="Times New Roman" w:cs="Times New Roman"/>
          <w:color w:val="000000"/>
          <w:sz w:val="20"/>
          <w:szCs w:val="20"/>
          <w:lang w:eastAsia="en-IE"/>
        </w:rPr>
        <w:tab/>
        <w:t>04/12/20</w:t>
      </w:r>
    </w:p>
    <w:p w14:paraId="3CFD5347" w14:textId="77777777" w:rsidR="002676F6" w:rsidRPr="002676F6" w:rsidRDefault="002676F6" w:rsidP="002676F6">
      <w:pPr>
        <w:spacing w:after="0" w:line="240" w:lineRule="auto"/>
        <w:rPr>
          <w:rFonts w:ascii="Times New Roman" w:eastAsia="Times New Roman" w:hAnsi="Times New Roman" w:cs="Times New Roman"/>
          <w:color w:val="000000"/>
          <w:sz w:val="20"/>
          <w:szCs w:val="20"/>
          <w:lang w:eastAsia="en-IE"/>
        </w:rPr>
      </w:pPr>
    </w:p>
    <w:p w14:paraId="5D70993E" w14:textId="77777777" w:rsidR="002676F6" w:rsidRPr="002676F6" w:rsidRDefault="002676F6" w:rsidP="002676F6">
      <w:pPr>
        <w:spacing w:after="0" w:line="240" w:lineRule="auto"/>
        <w:rPr>
          <w:rFonts w:ascii="Times New Roman" w:eastAsia="Times New Roman" w:hAnsi="Times New Roman" w:cs="Times New Roman"/>
          <w:color w:val="000000"/>
          <w:sz w:val="20"/>
          <w:szCs w:val="20"/>
          <w:lang w:eastAsia="en-IE"/>
        </w:rPr>
      </w:pPr>
      <w:r w:rsidRPr="002676F6">
        <w:rPr>
          <w:rFonts w:ascii="Times New Roman" w:eastAsia="Times New Roman" w:hAnsi="Times New Roman" w:cs="Times New Roman"/>
          <w:color w:val="000000"/>
          <w:sz w:val="20"/>
          <w:szCs w:val="20"/>
          <w:lang w:eastAsia="en-IE"/>
        </w:rPr>
        <w:br w:type="page"/>
      </w:r>
    </w:p>
    <w:p w14:paraId="43B3C02E" w14:textId="77777777" w:rsidR="002676F6" w:rsidRPr="002676F6" w:rsidRDefault="002676F6" w:rsidP="002676F6">
      <w:pPr>
        <w:keepNext/>
        <w:spacing w:after="200" w:line="240" w:lineRule="auto"/>
        <w:rPr>
          <w:i/>
          <w:iCs/>
          <w:color w:val="44546A" w:themeColor="text2"/>
          <w:sz w:val="18"/>
          <w:szCs w:val="18"/>
          <w:lang w:val="en-US"/>
        </w:rPr>
      </w:pPr>
      <w:r w:rsidRPr="002676F6">
        <w:rPr>
          <w:i/>
          <w:iCs/>
          <w:color w:val="44546A" w:themeColor="text2"/>
          <w:sz w:val="18"/>
          <w:szCs w:val="18"/>
        </w:rPr>
        <w:lastRenderedPageBreak/>
        <w:t>Supplemental Table 2: Studies using Laboratory Protocols.</w:t>
      </w:r>
      <w:r w:rsidRPr="002676F6">
        <w:rPr>
          <w:rFonts w:ascii="Arial" w:hAnsi="Arial" w:cs="Arial"/>
          <w:i/>
          <w:iCs/>
          <w:color w:val="44546A" w:themeColor="text2"/>
          <w:sz w:val="16"/>
          <w:szCs w:val="16"/>
          <w:lang w:val="en-US"/>
        </w:rPr>
        <w:t xml:space="preserve"> </w:t>
      </w:r>
      <w:r w:rsidRPr="002676F6">
        <w:rPr>
          <w:i/>
          <w:iCs/>
          <w:color w:val="44546A" w:themeColor="text2"/>
          <w:sz w:val="18"/>
          <w:szCs w:val="18"/>
          <w:lang w:val="en-US"/>
        </w:rPr>
        <w:t>ICC; intraclass correlation coefficient, MAPE; mean absolute percent error, RMSE; root mean square error, CV; coefficient of variation.</w:t>
      </w:r>
      <w:r w:rsidRPr="002676F6">
        <w:rPr>
          <w:i/>
          <w:iCs/>
          <w:color w:val="44546A" w:themeColor="text2"/>
          <w:sz w:val="18"/>
          <w:szCs w:val="18"/>
        </w:rPr>
        <w:t xml:space="preserve">  </w:t>
      </w:r>
    </w:p>
    <w:tbl>
      <w:tblPr>
        <w:tblStyle w:val="TableGrid"/>
        <w:tblW w:w="14884" w:type="dxa"/>
        <w:tblBorders>
          <w:left w:val="none" w:sz="0" w:space="0" w:color="auto"/>
          <w:right w:val="none" w:sz="0" w:space="0" w:color="auto"/>
        </w:tblBorders>
        <w:tblLayout w:type="fixed"/>
        <w:tblLook w:val="04A0" w:firstRow="1" w:lastRow="0" w:firstColumn="1" w:lastColumn="0" w:noHBand="0" w:noVBand="1"/>
      </w:tblPr>
      <w:tblGrid>
        <w:gridCol w:w="1134"/>
        <w:gridCol w:w="1843"/>
        <w:gridCol w:w="1418"/>
        <w:gridCol w:w="1984"/>
        <w:gridCol w:w="1559"/>
        <w:gridCol w:w="2410"/>
        <w:gridCol w:w="1843"/>
        <w:gridCol w:w="1134"/>
        <w:gridCol w:w="1559"/>
      </w:tblGrid>
      <w:tr w:rsidR="002676F6" w:rsidRPr="002676F6" w14:paraId="7B0D17FD" w14:textId="77777777" w:rsidTr="00DF24BE">
        <w:tc>
          <w:tcPr>
            <w:tcW w:w="1134" w:type="dxa"/>
            <w:tcBorders>
              <w:right w:val="nil"/>
            </w:tcBorders>
            <w:vAlign w:val="center"/>
          </w:tcPr>
          <w:p w14:paraId="61E08AB0" w14:textId="77777777" w:rsidR="002676F6" w:rsidRPr="002676F6" w:rsidRDefault="002676F6" w:rsidP="002676F6">
            <w:pPr>
              <w:jc w:val="center"/>
              <w:rPr>
                <w:rFonts w:cs="Arial"/>
                <w:b/>
                <w:bCs/>
                <w:sz w:val="18"/>
                <w:szCs w:val="18"/>
              </w:rPr>
            </w:pPr>
            <w:r w:rsidRPr="002676F6">
              <w:rPr>
                <w:rFonts w:cs="Arial"/>
                <w:b/>
                <w:bCs/>
                <w:sz w:val="18"/>
                <w:szCs w:val="18"/>
              </w:rPr>
              <w:t>Author (year)</w:t>
            </w:r>
          </w:p>
        </w:tc>
        <w:tc>
          <w:tcPr>
            <w:tcW w:w="1843" w:type="dxa"/>
            <w:tcBorders>
              <w:left w:val="nil"/>
              <w:right w:val="nil"/>
            </w:tcBorders>
            <w:vAlign w:val="center"/>
          </w:tcPr>
          <w:p w14:paraId="7E3563F1" w14:textId="77777777" w:rsidR="002676F6" w:rsidRPr="002676F6" w:rsidRDefault="002676F6" w:rsidP="002676F6">
            <w:pPr>
              <w:jc w:val="center"/>
              <w:rPr>
                <w:rFonts w:cs="Arial"/>
                <w:b/>
                <w:bCs/>
                <w:sz w:val="18"/>
                <w:szCs w:val="18"/>
                <w:lang w:val="en-US"/>
              </w:rPr>
            </w:pPr>
            <w:r w:rsidRPr="002676F6">
              <w:rPr>
                <w:rFonts w:cs="Arial"/>
                <w:b/>
                <w:bCs/>
                <w:sz w:val="18"/>
                <w:szCs w:val="18"/>
                <w:lang w:val="en-US"/>
              </w:rPr>
              <w:t>Target population &amp;</w:t>
            </w:r>
          </w:p>
          <w:p w14:paraId="614804DE" w14:textId="77777777" w:rsidR="002676F6" w:rsidRPr="002676F6" w:rsidRDefault="002676F6" w:rsidP="002676F6">
            <w:pPr>
              <w:jc w:val="center"/>
              <w:rPr>
                <w:rFonts w:cs="Arial"/>
                <w:b/>
                <w:bCs/>
                <w:sz w:val="18"/>
                <w:szCs w:val="18"/>
                <w:lang w:val="en-US"/>
              </w:rPr>
            </w:pPr>
            <w:r w:rsidRPr="002676F6">
              <w:rPr>
                <w:rFonts w:cs="Arial"/>
                <w:b/>
                <w:bCs/>
                <w:sz w:val="18"/>
                <w:szCs w:val="18"/>
                <w:lang w:val="en-US"/>
              </w:rPr>
              <w:t>Recruitment</w:t>
            </w:r>
          </w:p>
        </w:tc>
        <w:tc>
          <w:tcPr>
            <w:tcW w:w="1418" w:type="dxa"/>
            <w:tcBorders>
              <w:left w:val="nil"/>
              <w:right w:val="nil"/>
            </w:tcBorders>
            <w:vAlign w:val="center"/>
          </w:tcPr>
          <w:p w14:paraId="22EF9D47" w14:textId="77777777" w:rsidR="002676F6" w:rsidRPr="002676F6" w:rsidRDefault="002676F6" w:rsidP="002676F6">
            <w:pPr>
              <w:jc w:val="center"/>
              <w:rPr>
                <w:rFonts w:cs="Arial"/>
                <w:b/>
                <w:bCs/>
                <w:sz w:val="18"/>
                <w:szCs w:val="18"/>
                <w:lang w:val="en-US"/>
              </w:rPr>
            </w:pPr>
            <w:r w:rsidRPr="002676F6">
              <w:rPr>
                <w:rFonts w:cs="Arial"/>
                <w:b/>
                <w:bCs/>
                <w:sz w:val="18"/>
                <w:szCs w:val="18"/>
                <w:lang w:val="en-US"/>
              </w:rPr>
              <w:t>N</w:t>
            </w:r>
          </w:p>
          <w:p w14:paraId="5D718475" w14:textId="77777777" w:rsidR="002676F6" w:rsidRPr="002676F6" w:rsidRDefault="002676F6" w:rsidP="002676F6">
            <w:pPr>
              <w:jc w:val="center"/>
              <w:rPr>
                <w:rFonts w:cs="Arial"/>
                <w:b/>
                <w:bCs/>
                <w:sz w:val="18"/>
                <w:szCs w:val="18"/>
                <w:lang w:val="en-US"/>
              </w:rPr>
            </w:pPr>
            <w:r w:rsidRPr="002676F6">
              <w:rPr>
                <w:rFonts w:cs="Arial"/>
                <w:b/>
                <w:bCs/>
                <w:sz w:val="18"/>
                <w:szCs w:val="18"/>
                <w:lang w:val="en-US"/>
              </w:rPr>
              <w:t>age (SD) or range</w:t>
            </w:r>
          </w:p>
          <w:p w14:paraId="66F36A46" w14:textId="77777777" w:rsidR="002676F6" w:rsidRPr="002676F6" w:rsidRDefault="002676F6" w:rsidP="002676F6">
            <w:pPr>
              <w:jc w:val="center"/>
              <w:rPr>
                <w:rFonts w:cs="Arial"/>
                <w:b/>
                <w:bCs/>
                <w:sz w:val="18"/>
                <w:szCs w:val="18"/>
                <w:lang w:val="en-US"/>
              </w:rPr>
            </w:pPr>
            <w:r w:rsidRPr="002676F6">
              <w:rPr>
                <w:rFonts w:cs="Arial"/>
                <w:b/>
                <w:bCs/>
                <w:sz w:val="18"/>
                <w:szCs w:val="18"/>
                <w:lang w:val="en-US"/>
              </w:rPr>
              <w:t>%females</w:t>
            </w:r>
          </w:p>
        </w:tc>
        <w:tc>
          <w:tcPr>
            <w:tcW w:w="1984" w:type="dxa"/>
            <w:tcBorders>
              <w:left w:val="nil"/>
              <w:right w:val="nil"/>
            </w:tcBorders>
            <w:vAlign w:val="center"/>
          </w:tcPr>
          <w:p w14:paraId="2340DD3E" w14:textId="77777777" w:rsidR="002676F6" w:rsidRPr="002676F6" w:rsidRDefault="002676F6" w:rsidP="002676F6">
            <w:pPr>
              <w:jc w:val="center"/>
              <w:rPr>
                <w:rFonts w:cs="Arial"/>
                <w:b/>
                <w:bCs/>
                <w:sz w:val="18"/>
                <w:szCs w:val="18"/>
                <w:lang w:val="en-US"/>
              </w:rPr>
            </w:pPr>
            <w:r w:rsidRPr="002676F6">
              <w:rPr>
                <w:rFonts w:cs="Arial"/>
                <w:b/>
                <w:bCs/>
                <w:sz w:val="18"/>
                <w:szCs w:val="18"/>
                <w:lang w:val="en-US"/>
              </w:rPr>
              <w:t>Types of activities</w:t>
            </w:r>
          </w:p>
        </w:tc>
        <w:tc>
          <w:tcPr>
            <w:tcW w:w="1559" w:type="dxa"/>
            <w:tcBorders>
              <w:left w:val="nil"/>
              <w:right w:val="nil"/>
            </w:tcBorders>
            <w:vAlign w:val="center"/>
          </w:tcPr>
          <w:p w14:paraId="0A7456E3" w14:textId="77777777" w:rsidR="002676F6" w:rsidRPr="002676F6" w:rsidRDefault="002676F6" w:rsidP="002676F6">
            <w:pPr>
              <w:jc w:val="center"/>
              <w:rPr>
                <w:rFonts w:cs="Arial"/>
                <w:b/>
                <w:bCs/>
                <w:sz w:val="18"/>
                <w:szCs w:val="18"/>
                <w:lang w:val="en-US"/>
              </w:rPr>
            </w:pPr>
            <w:r w:rsidRPr="002676F6">
              <w:rPr>
                <w:rFonts w:cs="Arial"/>
                <w:b/>
                <w:bCs/>
                <w:sz w:val="18"/>
                <w:szCs w:val="18"/>
                <w:lang w:val="en-US"/>
              </w:rPr>
              <w:t>Duration/</w:t>
            </w:r>
          </w:p>
          <w:p w14:paraId="2C360142" w14:textId="77777777" w:rsidR="002676F6" w:rsidRPr="002676F6" w:rsidRDefault="002676F6" w:rsidP="002676F6">
            <w:pPr>
              <w:jc w:val="center"/>
              <w:rPr>
                <w:rFonts w:cs="Arial"/>
                <w:b/>
                <w:bCs/>
                <w:sz w:val="18"/>
                <w:szCs w:val="18"/>
                <w:lang w:val="en-US"/>
              </w:rPr>
            </w:pPr>
            <w:r w:rsidRPr="002676F6">
              <w:rPr>
                <w:rFonts w:cs="Arial"/>
                <w:b/>
                <w:bCs/>
                <w:sz w:val="18"/>
                <w:szCs w:val="18"/>
                <w:lang w:val="en-US"/>
              </w:rPr>
              <w:t>repetitions</w:t>
            </w:r>
          </w:p>
        </w:tc>
        <w:tc>
          <w:tcPr>
            <w:tcW w:w="2410" w:type="dxa"/>
            <w:tcBorders>
              <w:left w:val="nil"/>
              <w:right w:val="nil"/>
            </w:tcBorders>
            <w:vAlign w:val="center"/>
          </w:tcPr>
          <w:p w14:paraId="2EDAFCB2" w14:textId="77777777" w:rsidR="002676F6" w:rsidRPr="002676F6" w:rsidRDefault="002676F6" w:rsidP="002676F6">
            <w:pPr>
              <w:jc w:val="center"/>
              <w:rPr>
                <w:rFonts w:cs="Arial"/>
                <w:b/>
                <w:bCs/>
                <w:sz w:val="18"/>
                <w:szCs w:val="18"/>
                <w:lang w:val="en-US"/>
              </w:rPr>
            </w:pPr>
            <w:r w:rsidRPr="002676F6">
              <w:rPr>
                <w:rFonts w:cs="Arial"/>
                <w:b/>
                <w:bCs/>
                <w:sz w:val="18"/>
                <w:szCs w:val="18"/>
                <w:lang w:val="en-US"/>
              </w:rPr>
              <w:t xml:space="preserve">Index device (placement) </w:t>
            </w:r>
          </w:p>
        </w:tc>
        <w:tc>
          <w:tcPr>
            <w:tcW w:w="1843" w:type="dxa"/>
            <w:tcBorders>
              <w:left w:val="nil"/>
              <w:right w:val="nil"/>
            </w:tcBorders>
            <w:vAlign w:val="center"/>
          </w:tcPr>
          <w:p w14:paraId="221D0997" w14:textId="77777777" w:rsidR="002676F6" w:rsidRPr="002676F6" w:rsidRDefault="002676F6" w:rsidP="002676F6">
            <w:pPr>
              <w:jc w:val="center"/>
              <w:rPr>
                <w:rFonts w:cs="Arial"/>
                <w:b/>
                <w:bCs/>
                <w:color w:val="FF0000"/>
                <w:sz w:val="18"/>
                <w:szCs w:val="18"/>
                <w:lang w:val="en-US"/>
              </w:rPr>
            </w:pPr>
            <w:r w:rsidRPr="002676F6">
              <w:rPr>
                <w:rFonts w:cs="Arial"/>
                <w:b/>
                <w:bCs/>
                <w:sz w:val="18"/>
                <w:szCs w:val="18"/>
                <w:lang w:val="en-US"/>
              </w:rPr>
              <w:t>Specified inputs to index device</w:t>
            </w:r>
          </w:p>
        </w:tc>
        <w:tc>
          <w:tcPr>
            <w:tcW w:w="1134" w:type="dxa"/>
            <w:tcBorders>
              <w:left w:val="nil"/>
              <w:right w:val="nil"/>
            </w:tcBorders>
            <w:vAlign w:val="center"/>
          </w:tcPr>
          <w:p w14:paraId="4F059FED" w14:textId="77777777" w:rsidR="002676F6" w:rsidRPr="002676F6" w:rsidRDefault="002676F6" w:rsidP="002676F6">
            <w:pPr>
              <w:jc w:val="center"/>
              <w:rPr>
                <w:rFonts w:cs="Arial"/>
                <w:b/>
                <w:bCs/>
                <w:sz w:val="18"/>
                <w:szCs w:val="18"/>
                <w:lang w:val="en-US"/>
              </w:rPr>
            </w:pPr>
            <w:r w:rsidRPr="002676F6">
              <w:rPr>
                <w:rFonts w:cs="Arial"/>
                <w:b/>
                <w:bCs/>
                <w:sz w:val="18"/>
                <w:szCs w:val="18"/>
                <w:lang w:val="en-US"/>
              </w:rPr>
              <w:t>Criterion</w:t>
            </w:r>
          </w:p>
        </w:tc>
        <w:tc>
          <w:tcPr>
            <w:tcW w:w="1559" w:type="dxa"/>
            <w:tcBorders>
              <w:left w:val="nil"/>
            </w:tcBorders>
            <w:vAlign w:val="center"/>
          </w:tcPr>
          <w:p w14:paraId="25D5182C" w14:textId="77777777" w:rsidR="002676F6" w:rsidRPr="002676F6" w:rsidRDefault="002676F6" w:rsidP="002676F6">
            <w:pPr>
              <w:jc w:val="center"/>
              <w:rPr>
                <w:rFonts w:cs="Arial"/>
                <w:b/>
                <w:bCs/>
                <w:sz w:val="18"/>
                <w:szCs w:val="18"/>
                <w:lang w:val="en-US"/>
              </w:rPr>
            </w:pPr>
            <w:r w:rsidRPr="002676F6">
              <w:rPr>
                <w:rFonts w:cs="Arial"/>
                <w:b/>
                <w:bCs/>
                <w:sz w:val="18"/>
                <w:szCs w:val="18"/>
                <w:lang w:val="en-US"/>
              </w:rPr>
              <w:t>Statistical comparison</w:t>
            </w:r>
          </w:p>
        </w:tc>
      </w:tr>
      <w:tr w:rsidR="002676F6" w:rsidRPr="002676F6" w14:paraId="055D165C" w14:textId="77777777" w:rsidTr="00DF24BE">
        <w:tc>
          <w:tcPr>
            <w:tcW w:w="1134" w:type="dxa"/>
            <w:tcBorders>
              <w:right w:val="nil"/>
            </w:tcBorders>
          </w:tcPr>
          <w:p w14:paraId="405E341B" w14:textId="70BE697B" w:rsidR="002676F6" w:rsidRPr="002676F6" w:rsidRDefault="002676F6" w:rsidP="002676F6">
            <w:pPr>
              <w:rPr>
                <w:rFonts w:cs="Arial"/>
                <w:sz w:val="18"/>
                <w:szCs w:val="18"/>
                <w:lang w:val="da-DK"/>
              </w:rPr>
            </w:pPr>
            <w:r w:rsidRPr="002676F6">
              <w:rPr>
                <w:rFonts w:cs="Arial"/>
                <w:sz w:val="18"/>
                <w:szCs w:val="18"/>
                <w:lang w:val="da-DK"/>
              </w:rPr>
              <w:t xml:space="preserve">Adam Noah et al. (2013) </w:t>
            </w:r>
            <w:r w:rsidRPr="002676F6">
              <w:rPr>
                <w:rFonts w:cs="Arial"/>
                <w:sz w:val="18"/>
                <w:szCs w:val="18"/>
                <w:lang w:val="da-DK"/>
              </w:rPr>
              <w:fldChar w:fldCharType="begin" w:fldLock="1"/>
            </w:r>
            <w:r w:rsidR="00614570">
              <w:rPr>
                <w:rFonts w:cs="Arial"/>
                <w:sz w:val="18"/>
                <w:szCs w:val="18"/>
                <w:lang w:val="da-DK"/>
              </w:rPr>
              <w:instrText>ADDIN CSL_CITATION {"citationItems":[{"id":"ITEM-1","itemData":{"DOI":"10.3109/03091902.2013.831135","abstract":"Epidemic levels of inactivity are associated with chronic diseases and rising healthcare costs. To address this, accelerometers have been used to track levels of activity. The Fitbit and Fitbit Ultra are some of the newest commercially available accelerometers. The purpose of this study was to determine the reliability and validity of the Fitbit and Fitbit Ultra. Twenty-three subjects were fitted with two Fitbit and Fitbit Ultra accelerometers, two industry-standard accelerometers and an indirect calorimetry device. Subjects participated in 6-min bouts of treadmill walking, jogging and stair stepping. Results indicate the Fitbit and Fitbit Ultra are reliable and valid for activity monitoring (step counts) and determining energy expenditure while walking and jogging without an incline. The Fitbit and standard accelerometers under-estimated energy expenditure compared to indirect calorimetry for inclined activities. These data suggest the Fitbit and Fitbit Ultra are reliable and valid for monitoring over-ground energy expenditure.","author":[{"dropping-particle":"","family":"Adam Noah","given":"J","non-dropping-particle":"","parse-names":false,"suffix":""},{"dropping-particle":"","family":"Spierer","given":"DK","non-dropping-particle":"","parse-names":false,"suffix":""},{"dropping-particle":"","family":"Gu","given":"J","non-dropping-particle":"","parse-names":false,"suffix":""},{"dropping-particle":"","family":"Bronner","given":"S","non-dropping-particle":"","parse-names":false,"suffix":""}],"container-title":"J Med Eng Technol","id":"ITEM-1","issue":"7 PG - 456-62","issued":{"date-parts":[["2013"]]},"page":"456-462","publisher-place":"England","title":"Comparison of steps and energy expenditure assessment in adults of Fitbit Tracker and Ultra to the Actical and indirect calorimetry.","type":"article-journal","volume":"37"},"uris":["http://www.mendeley.com/documents/?uuid=ae419555-8846-4747-a938-28bbb4654c71"]}],"mendeley":{"formattedCitation":"[1]","plainTextFormattedCitation":"[1]","previouslyFormattedCitation":"[1]"},"properties":{"noteIndex":0},"schema":"https://github.com/citation-style-language/schema/raw/master/csl-citation.json"}</w:instrText>
            </w:r>
            <w:r w:rsidRPr="002676F6">
              <w:rPr>
                <w:rFonts w:cs="Arial"/>
                <w:sz w:val="18"/>
                <w:szCs w:val="18"/>
                <w:lang w:val="da-DK"/>
              </w:rPr>
              <w:fldChar w:fldCharType="separate"/>
            </w:r>
            <w:r w:rsidRPr="002676F6">
              <w:rPr>
                <w:rFonts w:cs="Arial"/>
                <w:noProof/>
                <w:sz w:val="18"/>
                <w:szCs w:val="18"/>
                <w:lang w:val="da-DK"/>
              </w:rPr>
              <w:t>[1]</w:t>
            </w:r>
            <w:r w:rsidRPr="002676F6">
              <w:rPr>
                <w:rFonts w:cs="Arial"/>
                <w:sz w:val="18"/>
                <w:szCs w:val="18"/>
                <w:lang w:val="da-DK"/>
              </w:rPr>
              <w:fldChar w:fldCharType="end"/>
            </w:r>
          </w:p>
        </w:tc>
        <w:tc>
          <w:tcPr>
            <w:tcW w:w="1843" w:type="dxa"/>
            <w:tcBorders>
              <w:left w:val="nil"/>
              <w:right w:val="nil"/>
            </w:tcBorders>
          </w:tcPr>
          <w:p w14:paraId="7901B890" w14:textId="77777777" w:rsidR="002676F6" w:rsidRPr="002676F6" w:rsidRDefault="002676F6" w:rsidP="002676F6">
            <w:pPr>
              <w:rPr>
                <w:rFonts w:cs="Arial"/>
                <w:sz w:val="18"/>
                <w:szCs w:val="18"/>
                <w:lang w:val="en-US"/>
              </w:rPr>
            </w:pPr>
            <w:r w:rsidRPr="002676F6">
              <w:rPr>
                <w:rFonts w:cs="Arial"/>
                <w:sz w:val="18"/>
                <w:szCs w:val="18"/>
                <w:lang w:val="en-US"/>
              </w:rPr>
              <w:t>Healthy adults</w:t>
            </w:r>
          </w:p>
          <w:p w14:paraId="52125476" w14:textId="77777777" w:rsidR="002676F6" w:rsidRPr="002676F6" w:rsidRDefault="002676F6" w:rsidP="002676F6">
            <w:pPr>
              <w:rPr>
                <w:rFonts w:cs="Arial"/>
                <w:sz w:val="18"/>
                <w:szCs w:val="18"/>
                <w:lang w:val="en-US"/>
              </w:rPr>
            </w:pPr>
          </w:p>
          <w:p w14:paraId="243F1F4A" w14:textId="77777777" w:rsidR="002676F6" w:rsidRPr="002676F6" w:rsidRDefault="002676F6" w:rsidP="002676F6">
            <w:pPr>
              <w:rPr>
                <w:rFonts w:cs="Arial"/>
                <w:sz w:val="18"/>
                <w:szCs w:val="18"/>
                <w:lang w:val="en-US"/>
              </w:rPr>
            </w:pPr>
            <w:r w:rsidRPr="002676F6">
              <w:rPr>
                <w:rFonts w:cs="Arial"/>
                <w:sz w:val="18"/>
                <w:szCs w:val="18"/>
                <w:lang w:val="en-US"/>
              </w:rPr>
              <w:t xml:space="preserve">Convenience sample from University community </w:t>
            </w:r>
          </w:p>
        </w:tc>
        <w:tc>
          <w:tcPr>
            <w:tcW w:w="1418" w:type="dxa"/>
            <w:tcBorders>
              <w:left w:val="nil"/>
              <w:right w:val="nil"/>
            </w:tcBorders>
            <w:shd w:val="clear" w:color="auto" w:fill="auto"/>
          </w:tcPr>
          <w:p w14:paraId="24A02D5B" w14:textId="77777777" w:rsidR="002676F6" w:rsidRPr="002676F6" w:rsidRDefault="002676F6" w:rsidP="002676F6">
            <w:pPr>
              <w:rPr>
                <w:rFonts w:cs="Arial"/>
                <w:sz w:val="18"/>
                <w:szCs w:val="18"/>
                <w:lang w:val="en-US"/>
              </w:rPr>
            </w:pPr>
            <w:r w:rsidRPr="002676F6">
              <w:rPr>
                <w:rFonts w:cs="Arial"/>
                <w:sz w:val="18"/>
                <w:szCs w:val="18"/>
                <w:lang w:val="en-US"/>
              </w:rPr>
              <w:t>n= 23</w:t>
            </w:r>
          </w:p>
          <w:p w14:paraId="2FF8BCDF" w14:textId="77777777" w:rsidR="002676F6" w:rsidRPr="002676F6" w:rsidRDefault="002676F6" w:rsidP="002676F6">
            <w:pPr>
              <w:rPr>
                <w:rFonts w:cs="Arial"/>
                <w:sz w:val="18"/>
                <w:szCs w:val="18"/>
                <w:lang w:val="en-US"/>
              </w:rPr>
            </w:pPr>
            <w:r w:rsidRPr="002676F6">
              <w:rPr>
                <w:rFonts w:cs="Arial"/>
                <w:sz w:val="18"/>
                <w:szCs w:val="18"/>
                <w:lang w:val="en-US"/>
              </w:rPr>
              <w:t xml:space="preserve">27 (8) </w:t>
            </w:r>
            <w:proofErr w:type="spellStart"/>
            <w:r w:rsidRPr="002676F6">
              <w:rPr>
                <w:rFonts w:cs="Arial"/>
                <w:sz w:val="18"/>
                <w:szCs w:val="18"/>
                <w:lang w:val="en-US"/>
              </w:rPr>
              <w:t>yrs</w:t>
            </w:r>
            <w:proofErr w:type="spellEnd"/>
          </w:p>
          <w:p w14:paraId="7472956B" w14:textId="77777777" w:rsidR="002676F6" w:rsidRPr="002676F6" w:rsidRDefault="002676F6" w:rsidP="002676F6">
            <w:pPr>
              <w:rPr>
                <w:rFonts w:cs="Arial"/>
                <w:sz w:val="18"/>
                <w:szCs w:val="18"/>
                <w:lang w:val="en-US"/>
              </w:rPr>
            </w:pPr>
            <w:r w:rsidRPr="002676F6">
              <w:rPr>
                <w:rFonts w:cs="Arial"/>
                <w:sz w:val="18"/>
                <w:szCs w:val="18"/>
                <w:lang w:val="en-US"/>
              </w:rPr>
              <w:t>43%</w:t>
            </w:r>
          </w:p>
        </w:tc>
        <w:tc>
          <w:tcPr>
            <w:tcW w:w="1984" w:type="dxa"/>
            <w:tcBorders>
              <w:left w:val="nil"/>
              <w:right w:val="nil"/>
            </w:tcBorders>
          </w:tcPr>
          <w:p w14:paraId="6ADB24FA" w14:textId="77777777" w:rsidR="002676F6" w:rsidRPr="002676F6" w:rsidRDefault="002676F6" w:rsidP="002676F6">
            <w:pPr>
              <w:rPr>
                <w:rFonts w:cs="Arial"/>
                <w:sz w:val="18"/>
                <w:szCs w:val="18"/>
                <w:lang w:val="en-US"/>
              </w:rPr>
            </w:pPr>
            <w:r w:rsidRPr="002676F6">
              <w:rPr>
                <w:rFonts w:cs="Arial"/>
                <w:sz w:val="18"/>
                <w:szCs w:val="18"/>
                <w:lang w:val="en-US"/>
              </w:rPr>
              <w:t>Treadmill walking, treadmill inclined walking, jogging and stair stepping</w:t>
            </w:r>
          </w:p>
        </w:tc>
        <w:tc>
          <w:tcPr>
            <w:tcW w:w="1559" w:type="dxa"/>
            <w:tcBorders>
              <w:left w:val="nil"/>
              <w:right w:val="nil"/>
            </w:tcBorders>
          </w:tcPr>
          <w:p w14:paraId="74267571" w14:textId="77777777" w:rsidR="002676F6" w:rsidRPr="002676F6" w:rsidRDefault="002676F6" w:rsidP="002676F6">
            <w:pPr>
              <w:rPr>
                <w:rFonts w:cs="Arial"/>
                <w:sz w:val="18"/>
                <w:szCs w:val="18"/>
                <w:lang w:val="en-US"/>
              </w:rPr>
            </w:pPr>
            <w:r w:rsidRPr="002676F6">
              <w:rPr>
                <w:rFonts w:cs="Arial"/>
                <w:sz w:val="18"/>
                <w:szCs w:val="18"/>
                <w:lang w:val="en-US"/>
              </w:rPr>
              <w:t>6 mins/activity</w:t>
            </w:r>
          </w:p>
        </w:tc>
        <w:tc>
          <w:tcPr>
            <w:tcW w:w="2410" w:type="dxa"/>
            <w:tcBorders>
              <w:left w:val="nil"/>
              <w:right w:val="nil"/>
            </w:tcBorders>
          </w:tcPr>
          <w:p w14:paraId="02745C2D" w14:textId="77777777" w:rsidR="002676F6" w:rsidRPr="002676F6" w:rsidRDefault="002676F6" w:rsidP="002676F6">
            <w:pPr>
              <w:rPr>
                <w:rFonts w:cs="Arial"/>
                <w:sz w:val="18"/>
                <w:szCs w:val="18"/>
                <w:lang w:val="en-US"/>
              </w:rPr>
            </w:pPr>
            <w:r w:rsidRPr="002676F6">
              <w:rPr>
                <w:rFonts w:cs="Arial"/>
                <w:sz w:val="18"/>
                <w:szCs w:val="18"/>
                <w:lang w:val="en-US"/>
              </w:rPr>
              <w:t>Fitbit (waist)</w:t>
            </w:r>
          </w:p>
          <w:p w14:paraId="4500E205" w14:textId="77777777" w:rsidR="002676F6" w:rsidRPr="002676F6" w:rsidRDefault="002676F6" w:rsidP="002676F6">
            <w:pPr>
              <w:rPr>
                <w:rFonts w:cs="Arial"/>
                <w:sz w:val="18"/>
                <w:szCs w:val="18"/>
                <w:lang w:val="en-US"/>
              </w:rPr>
            </w:pPr>
            <w:r w:rsidRPr="002676F6">
              <w:rPr>
                <w:rFonts w:cs="Arial"/>
                <w:sz w:val="18"/>
                <w:szCs w:val="18"/>
                <w:lang w:val="en-US"/>
              </w:rPr>
              <w:t>Fitbit Ultra (waist)</w:t>
            </w:r>
          </w:p>
        </w:tc>
        <w:tc>
          <w:tcPr>
            <w:tcW w:w="1843" w:type="dxa"/>
            <w:tcBorders>
              <w:left w:val="nil"/>
              <w:right w:val="nil"/>
            </w:tcBorders>
          </w:tcPr>
          <w:p w14:paraId="4DEBB215" w14:textId="77777777" w:rsidR="002676F6" w:rsidRPr="002676F6" w:rsidRDefault="002676F6" w:rsidP="002676F6">
            <w:pPr>
              <w:rPr>
                <w:rFonts w:cs="Arial"/>
                <w:sz w:val="18"/>
                <w:szCs w:val="18"/>
                <w:lang w:val="en-US"/>
              </w:rPr>
            </w:pPr>
            <w:r w:rsidRPr="002676F6">
              <w:rPr>
                <w:rFonts w:cs="Arial"/>
                <w:sz w:val="18"/>
                <w:szCs w:val="18"/>
                <w:lang w:val="en-US"/>
              </w:rPr>
              <w:t>‘subject parameters’ - not further declared.</w:t>
            </w:r>
          </w:p>
          <w:p w14:paraId="661BBF6B" w14:textId="77777777" w:rsidR="002676F6" w:rsidRPr="002676F6" w:rsidRDefault="002676F6" w:rsidP="002676F6">
            <w:pPr>
              <w:rPr>
                <w:rFonts w:cs="Arial"/>
                <w:sz w:val="18"/>
                <w:szCs w:val="18"/>
                <w:lang w:val="en-US"/>
              </w:rPr>
            </w:pPr>
          </w:p>
        </w:tc>
        <w:tc>
          <w:tcPr>
            <w:tcW w:w="1134" w:type="dxa"/>
            <w:tcBorders>
              <w:left w:val="nil"/>
              <w:right w:val="nil"/>
            </w:tcBorders>
          </w:tcPr>
          <w:p w14:paraId="518B6C5F" w14:textId="77777777" w:rsidR="002676F6" w:rsidRPr="002676F6" w:rsidRDefault="002676F6" w:rsidP="002676F6">
            <w:pPr>
              <w:rPr>
                <w:rFonts w:cs="Arial"/>
                <w:sz w:val="18"/>
                <w:szCs w:val="18"/>
                <w:lang w:val="en-US"/>
              </w:rPr>
            </w:pPr>
            <w:r w:rsidRPr="002676F6">
              <w:rPr>
                <w:rFonts w:cs="Arial"/>
                <w:sz w:val="18"/>
                <w:szCs w:val="18"/>
                <w:lang w:val="en-US"/>
              </w:rPr>
              <w:t>Indirect calorimetry</w:t>
            </w:r>
          </w:p>
        </w:tc>
        <w:tc>
          <w:tcPr>
            <w:tcW w:w="1559" w:type="dxa"/>
            <w:tcBorders>
              <w:left w:val="nil"/>
            </w:tcBorders>
          </w:tcPr>
          <w:p w14:paraId="6CC9660E" w14:textId="77777777" w:rsidR="002676F6" w:rsidRPr="002676F6" w:rsidRDefault="002676F6" w:rsidP="002676F6">
            <w:pPr>
              <w:rPr>
                <w:rFonts w:cs="Arial"/>
                <w:sz w:val="18"/>
                <w:szCs w:val="18"/>
                <w:lang w:val="en-US"/>
              </w:rPr>
            </w:pPr>
            <w:r w:rsidRPr="002676F6">
              <w:rPr>
                <w:rFonts w:cs="Arial"/>
                <w:sz w:val="18"/>
                <w:szCs w:val="18"/>
                <w:lang w:val="en-US"/>
              </w:rPr>
              <w:t>ICC, comparison of means</w:t>
            </w:r>
          </w:p>
        </w:tc>
      </w:tr>
      <w:tr w:rsidR="002676F6" w:rsidRPr="002676F6" w14:paraId="59253AEB" w14:textId="77777777" w:rsidTr="00DF24BE">
        <w:tc>
          <w:tcPr>
            <w:tcW w:w="1134" w:type="dxa"/>
            <w:tcBorders>
              <w:right w:val="nil"/>
            </w:tcBorders>
          </w:tcPr>
          <w:p w14:paraId="5F2F70DB" w14:textId="09066AA0" w:rsidR="002676F6" w:rsidRPr="002676F6" w:rsidRDefault="002676F6" w:rsidP="002676F6">
            <w:pPr>
              <w:rPr>
                <w:rFonts w:cs="Arial"/>
                <w:sz w:val="18"/>
                <w:szCs w:val="18"/>
                <w:lang w:val="en-US"/>
              </w:rPr>
            </w:pPr>
            <w:proofErr w:type="spellStart"/>
            <w:r w:rsidRPr="002676F6">
              <w:rPr>
                <w:rFonts w:cs="Arial"/>
                <w:sz w:val="18"/>
                <w:szCs w:val="18"/>
                <w:lang w:val="en-US"/>
              </w:rPr>
              <w:t>Alsubheen</w:t>
            </w:r>
            <w:proofErr w:type="spellEnd"/>
            <w:r w:rsidRPr="002676F6">
              <w:rPr>
                <w:rFonts w:cs="Arial"/>
                <w:sz w:val="18"/>
                <w:szCs w:val="18"/>
                <w:lang w:val="da-DK"/>
              </w:rPr>
              <w:t xml:space="preserve"> et al. (</w:t>
            </w:r>
            <w:r w:rsidRPr="002676F6">
              <w:rPr>
                <w:rFonts w:cs="Arial"/>
                <w:sz w:val="18"/>
                <w:szCs w:val="18"/>
                <w:lang w:val="en-US"/>
              </w:rPr>
              <w:t xml:space="preserve">2016) </w:t>
            </w:r>
            <w:r w:rsidRPr="002676F6">
              <w:rPr>
                <w:rFonts w:cs="Arial"/>
                <w:sz w:val="18"/>
                <w:szCs w:val="18"/>
                <w:lang w:val="en-US"/>
              </w:rPr>
              <w:fldChar w:fldCharType="begin" w:fldLock="1"/>
            </w:r>
            <w:r w:rsidR="00614570">
              <w:rPr>
                <w:rFonts w:cs="Arial"/>
                <w:sz w:val="18"/>
                <w:szCs w:val="18"/>
                <w:lang w:val="en-US"/>
              </w:rPr>
              <w:instrText>ADDIN CSL_CITATION {"citationItems":[{"id":"ITEM-1","itemData":{"DOI":"10.1080/03091902.2016.1193238","abstract":"The purpose of this study was to examine the accuracy of the vivofit activity tracker in assessing energy expenditure and step count. Thirteen participants wore the vivofit activity tracker for five days. Participants were required to independently perform 1 h of self-selected activity each day of the study. On day four, participants came to the lab to undergo BMR and a treadmill-walking task (TWT). On day five, participants completed 1 h of office-type activities. BMR values estimated by the vivofit were not significantly different from the values measured through indirect calorimetry (IC). The vivofit significantly underestimated EE for treadmill walking, but responded to the differences in the inclination. Vivofit underestimated step count for level walking but provided an accurate estimate for incline walking. There was a strong correlation between EE and the exercise intensity. The vivofit activity tracker is on par with similar devices and can be used to track physical activity.","author":[{"dropping-particle":"","family":"Alsubheen","given":"SA","non-dropping-particle":"","parse-names":false,"suffix":""},{"dropping-particle":"","family":"George","given":"AM","non-dropping-particle":"","parse-names":false,"suffix":""},{"dropping-particle":"","family":"Baker","given":"A","non-dropping-particle":"","parse-names":false,"suffix":""},{"dropping-particle":"","family":"Rohr","given":"LE","non-dropping-particle":"","parse-names":false,"suffix":""},{"dropping-particle":"","family":"Basset","given":"FA","non-dropping-particle":"","parse-names":false,"suffix":""}],"container-title":"J Med Eng Technol","id":"ITEM-1","issue":"6 PG - 298-306","issued":{"date-parts":[["2016"]]},"page":"298-306","publisher-place":"England","title":"Accuracy of the vivofit activity tracker.","type":"article-journal","volume":"40"},"uris":["http://www.mendeley.com/documents/?uuid=2a65c4b8-9c17-445a-9200-a623252db6f2"]}],"mendeley":{"formattedCitation":"[2]","plainTextFormattedCitation":"[2]","previouslyFormattedCitation":"[2]"},"properties":{"noteIndex":0},"schema":"https://github.com/citation-style-language/schema/raw/master/csl-citation.json"}</w:instrText>
            </w:r>
            <w:r w:rsidRPr="002676F6">
              <w:rPr>
                <w:rFonts w:cs="Arial"/>
                <w:sz w:val="18"/>
                <w:szCs w:val="18"/>
                <w:lang w:val="en-US"/>
              </w:rPr>
              <w:fldChar w:fldCharType="separate"/>
            </w:r>
            <w:r w:rsidRPr="002676F6">
              <w:rPr>
                <w:rFonts w:cs="Arial"/>
                <w:noProof/>
                <w:sz w:val="18"/>
                <w:szCs w:val="18"/>
                <w:lang w:val="en-US"/>
              </w:rPr>
              <w:t>[2]</w:t>
            </w:r>
            <w:r w:rsidRPr="002676F6">
              <w:rPr>
                <w:rFonts w:cs="Arial"/>
                <w:sz w:val="18"/>
                <w:szCs w:val="18"/>
                <w:lang w:val="en-US"/>
              </w:rPr>
              <w:fldChar w:fldCharType="end"/>
            </w:r>
          </w:p>
        </w:tc>
        <w:tc>
          <w:tcPr>
            <w:tcW w:w="1843" w:type="dxa"/>
            <w:tcBorders>
              <w:left w:val="nil"/>
              <w:right w:val="nil"/>
            </w:tcBorders>
          </w:tcPr>
          <w:p w14:paraId="3A096C8F" w14:textId="77777777" w:rsidR="002676F6" w:rsidRPr="002676F6" w:rsidRDefault="002676F6" w:rsidP="002676F6">
            <w:pPr>
              <w:rPr>
                <w:rFonts w:cs="Arial"/>
                <w:sz w:val="18"/>
                <w:szCs w:val="18"/>
                <w:lang w:val="en-US"/>
              </w:rPr>
            </w:pPr>
            <w:r w:rsidRPr="002676F6">
              <w:rPr>
                <w:rFonts w:cs="Arial"/>
                <w:sz w:val="18"/>
                <w:szCs w:val="18"/>
                <w:lang w:val="en-US"/>
              </w:rPr>
              <w:t>Healthy adults</w:t>
            </w:r>
          </w:p>
          <w:p w14:paraId="16966C1D" w14:textId="77777777" w:rsidR="002676F6" w:rsidRPr="002676F6" w:rsidRDefault="002676F6" w:rsidP="002676F6">
            <w:pPr>
              <w:rPr>
                <w:rFonts w:cs="Arial"/>
                <w:sz w:val="18"/>
                <w:szCs w:val="18"/>
                <w:lang w:val="en-US"/>
              </w:rPr>
            </w:pPr>
          </w:p>
          <w:p w14:paraId="23BE56EC" w14:textId="77777777" w:rsidR="002676F6" w:rsidRPr="002676F6" w:rsidRDefault="002676F6" w:rsidP="002676F6">
            <w:pPr>
              <w:rPr>
                <w:rFonts w:cs="Arial"/>
                <w:sz w:val="18"/>
                <w:szCs w:val="18"/>
                <w:lang w:val="en-US"/>
              </w:rPr>
            </w:pPr>
            <w:r w:rsidRPr="002676F6">
              <w:rPr>
                <w:rFonts w:cs="Arial"/>
                <w:sz w:val="18"/>
                <w:szCs w:val="18"/>
                <w:lang w:val="en-US"/>
              </w:rPr>
              <w:t xml:space="preserve">Convenience sample from University community </w:t>
            </w:r>
          </w:p>
        </w:tc>
        <w:tc>
          <w:tcPr>
            <w:tcW w:w="1418" w:type="dxa"/>
            <w:tcBorders>
              <w:left w:val="nil"/>
              <w:right w:val="nil"/>
            </w:tcBorders>
            <w:shd w:val="clear" w:color="auto" w:fill="auto"/>
          </w:tcPr>
          <w:p w14:paraId="58197306" w14:textId="77777777" w:rsidR="002676F6" w:rsidRPr="002676F6" w:rsidRDefault="002676F6" w:rsidP="002676F6">
            <w:pPr>
              <w:rPr>
                <w:rFonts w:cs="Arial"/>
                <w:sz w:val="18"/>
                <w:szCs w:val="18"/>
                <w:lang w:val="en-US"/>
              </w:rPr>
            </w:pPr>
            <w:r w:rsidRPr="002676F6">
              <w:rPr>
                <w:rFonts w:cs="Arial"/>
                <w:sz w:val="18"/>
                <w:szCs w:val="18"/>
                <w:lang w:val="en-US"/>
              </w:rPr>
              <w:t>n= 13</w:t>
            </w:r>
          </w:p>
          <w:p w14:paraId="635E9E78" w14:textId="77777777" w:rsidR="002676F6" w:rsidRPr="002676F6" w:rsidRDefault="002676F6" w:rsidP="002676F6">
            <w:pPr>
              <w:rPr>
                <w:rFonts w:cs="Arial"/>
                <w:sz w:val="18"/>
                <w:szCs w:val="18"/>
                <w:lang w:val="en-US"/>
              </w:rPr>
            </w:pPr>
            <w:r w:rsidRPr="002676F6">
              <w:rPr>
                <w:rFonts w:cs="Arial"/>
                <w:sz w:val="18"/>
                <w:szCs w:val="18"/>
                <w:lang w:val="en-US"/>
              </w:rPr>
              <w:t xml:space="preserve">40 (12) </w:t>
            </w:r>
            <w:proofErr w:type="spellStart"/>
            <w:r w:rsidRPr="002676F6">
              <w:rPr>
                <w:rFonts w:cs="Arial"/>
                <w:sz w:val="18"/>
                <w:szCs w:val="18"/>
                <w:lang w:val="en-US"/>
              </w:rPr>
              <w:t>yrs</w:t>
            </w:r>
            <w:proofErr w:type="spellEnd"/>
          </w:p>
          <w:p w14:paraId="3FF25402" w14:textId="77777777" w:rsidR="002676F6" w:rsidRPr="002676F6" w:rsidRDefault="002676F6" w:rsidP="002676F6">
            <w:pPr>
              <w:rPr>
                <w:rFonts w:cs="Arial"/>
                <w:sz w:val="18"/>
                <w:szCs w:val="18"/>
                <w:lang w:val="en-US"/>
              </w:rPr>
            </w:pPr>
            <w:r w:rsidRPr="002676F6">
              <w:rPr>
                <w:rFonts w:cs="Arial"/>
                <w:sz w:val="18"/>
                <w:szCs w:val="18"/>
                <w:lang w:val="en-US"/>
              </w:rPr>
              <w:t>38%</w:t>
            </w:r>
          </w:p>
        </w:tc>
        <w:tc>
          <w:tcPr>
            <w:tcW w:w="1984" w:type="dxa"/>
            <w:tcBorders>
              <w:left w:val="nil"/>
              <w:right w:val="nil"/>
            </w:tcBorders>
          </w:tcPr>
          <w:p w14:paraId="4E8DB894" w14:textId="77777777" w:rsidR="002676F6" w:rsidRPr="002676F6" w:rsidRDefault="002676F6" w:rsidP="002676F6">
            <w:pPr>
              <w:rPr>
                <w:rFonts w:cs="Arial"/>
                <w:sz w:val="18"/>
                <w:szCs w:val="18"/>
                <w:lang w:val="en-US"/>
              </w:rPr>
            </w:pPr>
            <w:r w:rsidRPr="002676F6">
              <w:rPr>
                <w:rFonts w:cs="Arial"/>
                <w:sz w:val="18"/>
                <w:szCs w:val="18"/>
                <w:lang w:val="en-US"/>
              </w:rPr>
              <w:t xml:space="preserve">Treadmill walking, </w:t>
            </w:r>
          </w:p>
          <w:p w14:paraId="2DEED62A" w14:textId="77777777" w:rsidR="002676F6" w:rsidRPr="002676F6" w:rsidRDefault="002676F6" w:rsidP="002676F6">
            <w:pPr>
              <w:rPr>
                <w:rFonts w:cs="Arial"/>
                <w:sz w:val="18"/>
                <w:szCs w:val="18"/>
                <w:lang w:val="en-US"/>
              </w:rPr>
            </w:pPr>
            <w:r w:rsidRPr="002676F6">
              <w:rPr>
                <w:rFonts w:cs="Arial"/>
                <w:sz w:val="18"/>
                <w:szCs w:val="18"/>
                <w:lang w:val="en-US"/>
              </w:rPr>
              <w:t xml:space="preserve">treadmill inclined walking </w:t>
            </w:r>
          </w:p>
        </w:tc>
        <w:tc>
          <w:tcPr>
            <w:tcW w:w="1559" w:type="dxa"/>
            <w:tcBorders>
              <w:left w:val="nil"/>
              <w:right w:val="nil"/>
            </w:tcBorders>
          </w:tcPr>
          <w:p w14:paraId="3E9ADF47" w14:textId="77777777" w:rsidR="002676F6" w:rsidRPr="002676F6" w:rsidRDefault="002676F6" w:rsidP="002676F6">
            <w:pPr>
              <w:rPr>
                <w:rFonts w:cs="Arial"/>
                <w:sz w:val="18"/>
                <w:szCs w:val="18"/>
                <w:lang w:val="en-US"/>
              </w:rPr>
            </w:pPr>
            <w:r w:rsidRPr="002676F6">
              <w:rPr>
                <w:rFonts w:cs="Arial"/>
                <w:sz w:val="18"/>
                <w:szCs w:val="18"/>
                <w:lang w:val="en-US"/>
              </w:rPr>
              <w:t xml:space="preserve">10 mins/activity </w:t>
            </w:r>
          </w:p>
        </w:tc>
        <w:tc>
          <w:tcPr>
            <w:tcW w:w="2410" w:type="dxa"/>
            <w:tcBorders>
              <w:left w:val="nil"/>
              <w:right w:val="nil"/>
            </w:tcBorders>
          </w:tcPr>
          <w:p w14:paraId="56746E59" w14:textId="77777777" w:rsidR="002676F6" w:rsidRPr="002676F6" w:rsidRDefault="002676F6" w:rsidP="002676F6">
            <w:pPr>
              <w:rPr>
                <w:rFonts w:cs="Arial"/>
                <w:sz w:val="18"/>
                <w:szCs w:val="18"/>
                <w:lang w:val="en-US"/>
              </w:rPr>
            </w:pPr>
            <w:r w:rsidRPr="002676F6">
              <w:rPr>
                <w:rFonts w:cs="Arial"/>
                <w:sz w:val="18"/>
                <w:szCs w:val="18"/>
                <w:lang w:val="en-US"/>
              </w:rPr>
              <w:t xml:space="preserve">Garmin </w:t>
            </w:r>
            <w:proofErr w:type="spellStart"/>
            <w:r w:rsidRPr="002676F6">
              <w:rPr>
                <w:rFonts w:cs="Arial"/>
                <w:sz w:val="18"/>
                <w:szCs w:val="18"/>
                <w:lang w:val="en-US"/>
              </w:rPr>
              <w:t>Vivofit</w:t>
            </w:r>
            <w:proofErr w:type="spellEnd"/>
            <w:r w:rsidRPr="002676F6">
              <w:rPr>
                <w:rFonts w:cs="Arial"/>
                <w:sz w:val="18"/>
                <w:szCs w:val="18"/>
                <w:lang w:val="en-US"/>
              </w:rPr>
              <w:t xml:space="preserve"> (wrist)</w:t>
            </w:r>
          </w:p>
        </w:tc>
        <w:tc>
          <w:tcPr>
            <w:tcW w:w="1843" w:type="dxa"/>
            <w:tcBorders>
              <w:left w:val="nil"/>
              <w:right w:val="nil"/>
            </w:tcBorders>
          </w:tcPr>
          <w:p w14:paraId="4BBA3814" w14:textId="77777777" w:rsidR="002676F6" w:rsidRPr="002676F6" w:rsidRDefault="002676F6" w:rsidP="002676F6">
            <w:pPr>
              <w:rPr>
                <w:rFonts w:cs="Arial"/>
                <w:sz w:val="18"/>
                <w:szCs w:val="18"/>
                <w:lang w:val="en-US"/>
              </w:rPr>
            </w:pPr>
            <w:r w:rsidRPr="002676F6">
              <w:rPr>
                <w:rFonts w:cs="Arial"/>
                <w:sz w:val="18"/>
                <w:szCs w:val="18"/>
                <w:lang w:val="en-US"/>
              </w:rPr>
              <w:t xml:space="preserve">none declared </w:t>
            </w:r>
          </w:p>
        </w:tc>
        <w:tc>
          <w:tcPr>
            <w:tcW w:w="1134" w:type="dxa"/>
            <w:tcBorders>
              <w:left w:val="nil"/>
              <w:right w:val="nil"/>
            </w:tcBorders>
          </w:tcPr>
          <w:p w14:paraId="420638BF" w14:textId="77777777" w:rsidR="002676F6" w:rsidRPr="002676F6" w:rsidRDefault="002676F6" w:rsidP="002676F6">
            <w:pPr>
              <w:rPr>
                <w:rFonts w:cs="Arial"/>
                <w:sz w:val="18"/>
                <w:szCs w:val="18"/>
                <w:lang w:val="en-US"/>
              </w:rPr>
            </w:pPr>
            <w:r w:rsidRPr="002676F6">
              <w:rPr>
                <w:rFonts w:cs="Arial"/>
                <w:sz w:val="18"/>
                <w:szCs w:val="18"/>
                <w:lang w:val="en-US"/>
              </w:rPr>
              <w:t>Indirect calorimetry</w:t>
            </w:r>
          </w:p>
        </w:tc>
        <w:tc>
          <w:tcPr>
            <w:tcW w:w="1559" w:type="dxa"/>
            <w:tcBorders>
              <w:left w:val="nil"/>
            </w:tcBorders>
          </w:tcPr>
          <w:p w14:paraId="03BBDD4B" w14:textId="77777777" w:rsidR="002676F6" w:rsidRPr="002676F6" w:rsidRDefault="002676F6" w:rsidP="002676F6">
            <w:pPr>
              <w:rPr>
                <w:rFonts w:cs="Arial"/>
                <w:sz w:val="18"/>
                <w:szCs w:val="18"/>
                <w:lang w:val="en-US"/>
              </w:rPr>
            </w:pPr>
            <w:r w:rsidRPr="002676F6">
              <w:rPr>
                <w:rFonts w:cs="Arial"/>
                <w:sz w:val="18"/>
                <w:szCs w:val="18"/>
                <w:lang w:val="en-US"/>
              </w:rPr>
              <w:t>A</w:t>
            </w:r>
            <w:r w:rsidRPr="002676F6">
              <w:rPr>
                <w:rFonts w:cs="Arial"/>
                <w:sz w:val="18"/>
                <w:szCs w:val="18"/>
              </w:rPr>
              <w:t>NOVA, comparison of means</w:t>
            </w:r>
          </w:p>
        </w:tc>
      </w:tr>
      <w:tr w:rsidR="002676F6" w:rsidRPr="002676F6" w14:paraId="513BE82A" w14:textId="77777777" w:rsidTr="00DF24BE">
        <w:tc>
          <w:tcPr>
            <w:tcW w:w="1134" w:type="dxa"/>
            <w:tcBorders>
              <w:right w:val="nil"/>
            </w:tcBorders>
          </w:tcPr>
          <w:p w14:paraId="04523DD0" w14:textId="3068901F" w:rsidR="002676F6" w:rsidRPr="002676F6" w:rsidRDefault="002676F6" w:rsidP="002676F6">
            <w:pPr>
              <w:rPr>
                <w:rFonts w:cs="Arial"/>
                <w:sz w:val="18"/>
                <w:szCs w:val="18"/>
                <w:lang w:val="en-US"/>
              </w:rPr>
            </w:pPr>
            <w:r w:rsidRPr="002676F6">
              <w:rPr>
                <w:rFonts w:cs="Arial"/>
                <w:sz w:val="18"/>
                <w:szCs w:val="18"/>
                <w:lang w:val="en-US"/>
              </w:rPr>
              <w:t>Bai</w:t>
            </w:r>
            <w:r w:rsidRPr="002676F6">
              <w:rPr>
                <w:rFonts w:cs="Arial"/>
                <w:sz w:val="18"/>
                <w:szCs w:val="18"/>
                <w:lang w:val="da-DK"/>
              </w:rPr>
              <w:t xml:space="preserve"> et al. (</w:t>
            </w:r>
            <w:r w:rsidRPr="002676F6">
              <w:rPr>
                <w:rFonts w:cs="Arial"/>
                <w:sz w:val="18"/>
                <w:szCs w:val="18"/>
                <w:lang w:val="en-US"/>
              </w:rPr>
              <w:t xml:space="preserve">2016) </w:t>
            </w:r>
            <w:r w:rsidRPr="002676F6">
              <w:rPr>
                <w:rFonts w:cs="Arial"/>
                <w:sz w:val="18"/>
                <w:szCs w:val="18"/>
                <w:lang w:val="en-US"/>
              </w:rPr>
              <w:fldChar w:fldCharType="begin" w:fldLock="1"/>
            </w:r>
            <w:r w:rsidR="00614570">
              <w:rPr>
                <w:rFonts w:cs="Arial"/>
                <w:sz w:val="18"/>
                <w:szCs w:val="18"/>
                <w:lang w:val="en-US"/>
              </w:rPr>
              <w:instrText>ADDIN CSL_CITATION {"citationItems":[{"id":"ITEM-1","itemData":{"DOI":"10.1249/MSS.0000000000000727","abstract":"PURPOSE: This study evaluated the relative validity of different consumer and research activity monitors during semistructured periods of sedentary activity, aerobic exercise, and resistance exercise. METHODS: Fifty-two (28 male and 24 female) participants age 18-65 yr performed 20 min of self-selected sedentary activity, 25 min of aerobic exercise, and 25 min of resistance exercise, with 5 min of rest between each activity. Each participant wore five wrist-worn consumer monitors [Fitbit Flex, Jawbone Up24, Misfit Shine (MS), Nike+ Fuelband SE (NFS), and Polar Loop] and two research monitors [ActiGraph GT3X+ on the waist and BodyMedia Core (BMC) on the arm] while being concurrently monitored with Oxycon Mobile (OM), a portable metabolic measuring system. Energy expenditure (EE) on different activity sessions was measured by OM and estimated by all monitors. RESULTS: Mean absolute percent error (MAPE) values for the full 80-min protocol ranged from 15.3% (BMC) to 30.4% (MS). EE estimates from ActiGraph GT3X+ were found to be equivalent to those from OM (± 10% equivalence zone, 285.1-348.5). Correlations between OM and the various monitors were generally high (ranged between 0.71 and 0.90). Three monitors had MAPE values lower than 20% for sedentary activity: BMC (15.7%), MS (18.2%), and NFS (20.0%). Two monitors had MAPE values lower than 20% for aerobic exercise: BMC (17.2%) and NFS (18.5%). None of the monitors had MAPE values lower than 25% for resistance exercise. CONCLUSION: Overall, the research monitors and Fitbit Flex, Jawbone Up24, and NFS provided reasonably accurate total EE estimates at the individual level. However, larger error was evident for individual activities, especially resistance exercise. Further research is needed to examine these monitors across various activities and intensities as well as under real-world conditions.","author":[{"dropping-particle":"","family":"Bai","given":"Y","non-dropping-particle":"","parse-names":false,"suffix":""},{"dropping-particle":"","family":"Welk","given":"GJ","non-dropping-particle":"","parse-names":false,"suffix":""},{"dropping-particle":"","family":"Nam","given":"YH","non-dropping-particle":"","parse-names":false,"suffix":""},{"dropping-particle":"","family":"Lee","given":"JA","non-dropping-particle":"","parse-names":false,"suffix":""},{"dropping-particle":"","family":"Lee","given":"JM","non-dropping-particle":"","parse-names":false,"suffix":""},{"dropping-particle":"","family":"Kim","given":"Y","non-dropping-particle":"","parse-names":false,"suffix":""},{"dropping-particle":"","family":"Meier","given":"NF","non-dropping-particle":"","parse-names":false,"suffix":""},{"dropping-particle":"","family":"Dixon","given":"PM","non-dropping-particle":"","parse-names":false,"suffix":""}],"container-title":"Med Sci Sports Exerc","id":"ITEM-1","issue":"1 PG - 151-8","issued":{"date-parts":[["2016"]]},"page":"151-158","publisher-place":"United States","title":"Comparison of Consumer and Research Monitors under Semistructured Settings.","type":"article-journal","volume":"48"},"uris":["http://www.mendeley.com/documents/?uuid=901d7b79-c7ee-4c11-8cc9-02568e3f08dd"]}],"mendeley":{"formattedCitation":"[3]","plainTextFormattedCitation":"[3]","previouslyFormattedCitation":"[3]"},"properties":{"noteIndex":0},"schema":"https://github.com/citation-style-language/schema/raw/master/csl-citation.json"}</w:instrText>
            </w:r>
            <w:r w:rsidRPr="002676F6">
              <w:rPr>
                <w:rFonts w:cs="Arial"/>
                <w:sz w:val="18"/>
                <w:szCs w:val="18"/>
                <w:lang w:val="en-US"/>
              </w:rPr>
              <w:fldChar w:fldCharType="separate"/>
            </w:r>
            <w:r w:rsidRPr="002676F6">
              <w:rPr>
                <w:rFonts w:cs="Arial"/>
                <w:noProof/>
                <w:sz w:val="18"/>
                <w:szCs w:val="18"/>
                <w:lang w:val="en-US"/>
              </w:rPr>
              <w:t>[3]</w:t>
            </w:r>
            <w:r w:rsidRPr="002676F6">
              <w:rPr>
                <w:rFonts w:cs="Arial"/>
                <w:sz w:val="18"/>
                <w:szCs w:val="18"/>
                <w:lang w:val="en-US"/>
              </w:rPr>
              <w:fldChar w:fldCharType="end"/>
            </w:r>
            <w:r w:rsidRPr="002676F6">
              <w:rPr>
                <w:rFonts w:cs="Arial"/>
                <w:sz w:val="18"/>
                <w:szCs w:val="18"/>
                <w:lang w:val="en-US"/>
              </w:rPr>
              <w:t xml:space="preserve"> </w:t>
            </w:r>
          </w:p>
        </w:tc>
        <w:tc>
          <w:tcPr>
            <w:tcW w:w="1843" w:type="dxa"/>
            <w:tcBorders>
              <w:left w:val="nil"/>
              <w:right w:val="nil"/>
            </w:tcBorders>
          </w:tcPr>
          <w:p w14:paraId="621A1260" w14:textId="77777777" w:rsidR="002676F6" w:rsidRPr="002676F6" w:rsidRDefault="002676F6" w:rsidP="002676F6">
            <w:pPr>
              <w:rPr>
                <w:rFonts w:cs="Arial"/>
                <w:sz w:val="18"/>
                <w:szCs w:val="18"/>
                <w:lang w:val="en-US"/>
              </w:rPr>
            </w:pPr>
            <w:r w:rsidRPr="002676F6">
              <w:rPr>
                <w:rFonts w:cs="Arial"/>
                <w:sz w:val="18"/>
                <w:szCs w:val="18"/>
                <w:lang w:val="en-US"/>
              </w:rPr>
              <w:t>Healthy adults</w:t>
            </w:r>
          </w:p>
          <w:p w14:paraId="1D3FE776" w14:textId="77777777" w:rsidR="002676F6" w:rsidRPr="002676F6" w:rsidRDefault="002676F6" w:rsidP="002676F6">
            <w:pPr>
              <w:rPr>
                <w:rFonts w:cs="Arial"/>
                <w:sz w:val="18"/>
                <w:szCs w:val="18"/>
                <w:lang w:val="en-US"/>
              </w:rPr>
            </w:pPr>
          </w:p>
          <w:p w14:paraId="379F53A3" w14:textId="77777777" w:rsidR="002676F6" w:rsidRPr="002676F6" w:rsidRDefault="002676F6" w:rsidP="002676F6">
            <w:pPr>
              <w:rPr>
                <w:rFonts w:cs="Arial"/>
                <w:sz w:val="18"/>
                <w:szCs w:val="18"/>
                <w:lang w:val="en-US"/>
              </w:rPr>
            </w:pPr>
            <w:r w:rsidRPr="002676F6">
              <w:rPr>
                <w:rFonts w:cs="Arial"/>
                <w:sz w:val="18"/>
                <w:szCs w:val="18"/>
                <w:lang w:val="en-US"/>
              </w:rPr>
              <w:t>Convenience sample from University and surrounding community</w:t>
            </w:r>
          </w:p>
        </w:tc>
        <w:tc>
          <w:tcPr>
            <w:tcW w:w="1418" w:type="dxa"/>
            <w:tcBorders>
              <w:left w:val="nil"/>
              <w:right w:val="nil"/>
            </w:tcBorders>
          </w:tcPr>
          <w:p w14:paraId="76586FC6" w14:textId="77777777" w:rsidR="002676F6" w:rsidRPr="002676F6" w:rsidRDefault="002676F6" w:rsidP="002676F6">
            <w:pPr>
              <w:rPr>
                <w:rFonts w:cs="Arial"/>
                <w:sz w:val="18"/>
                <w:szCs w:val="18"/>
                <w:lang w:val="en-US"/>
              </w:rPr>
            </w:pPr>
            <w:r w:rsidRPr="002676F6">
              <w:rPr>
                <w:rFonts w:cs="Arial"/>
                <w:sz w:val="18"/>
                <w:szCs w:val="18"/>
                <w:lang w:val="en-US"/>
              </w:rPr>
              <w:t>n= 52</w:t>
            </w:r>
          </w:p>
          <w:p w14:paraId="39C4FDC9" w14:textId="77777777" w:rsidR="002676F6" w:rsidRPr="002676F6" w:rsidRDefault="002676F6" w:rsidP="002676F6">
            <w:pPr>
              <w:rPr>
                <w:rFonts w:cs="Arial"/>
                <w:sz w:val="18"/>
                <w:szCs w:val="18"/>
                <w:lang w:val="en-US"/>
              </w:rPr>
            </w:pPr>
            <w:r w:rsidRPr="002676F6">
              <w:rPr>
                <w:rFonts w:cs="Arial"/>
                <w:sz w:val="18"/>
                <w:szCs w:val="18"/>
                <w:lang w:val="en-US"/>
              </w:rPr>
              <w:t xml:space="preserve">18 – 65 </w:t>
            </w:r>
            <w:proofErr w:type="spellStart"/>
            <w:r w:rsidRPr="002676F6">
              <w:rPr>
                <w:rFonts w:cs="Arial"/>
                <w:sz w:val="18"/>
                <w:szCs w:val="18"/>
                <w:lang w:val="en-US"/>
              </w:rPr>
              <w:t>yrs</w:t>
            </w:r>
            <w:proofErr w:type="spellEnd"/>
          </w:p>
          <w:p w14:paraId="5548CF6D" w14:textId="77777777" w:rsidR="002676F6" w:rsidRPr="002676F6" w:rsidRDefault="002676F6" w:rsidP="002676F6">
            <w:pPr>
              <w:rPr>
                <w:rFonts w:cs="Arial"/>
                <w:sz w:val="18"/>
                <w:szCs w:val="18"/>
                <w:lang w:val="en-US"/>
              </w:rPr>
            </w:pPr>
            <w:r w:rsidRPr="002676F6">
              <w:rPr>
                <w:rFonts w:cs="Arial"/>
                <w:sz w:val="18"/>
                <w:szCs w:val="18"/>
                <w:lang w:val="en-US"/>
              </w:rPr>
              <w:t>46%</w:t>
            </w:r>
          </w:p>
        </w:tc>
        <w:tc>
          <w:tcPr>
            <w:tcW w:w="1984" w:type="dxa"/>
            <w:tcBorders>
              <w:left w:val="nil"/>
              <w:right w:val="nil"/>
            </w:tcBorders>
          </w:tcPr>
          <w:p w14:paraId="654A6668" w14:textId="77777777" w:rsidR="002676F6" w:rsidRPr="002676F6" w:rsidRDefault="002676F6" w:rsidP="002676F6">
            <w:pPr>
              <w:rPr>
                <w:rFonts w:cs="Arial"/>
                <w:sz w:val="18"/>
                <w:szCs w:val="18"/>
                <w:lang w:val="en-US"/>
              </w:rPr>
            </w:pPr>
            <w:r w:rsidRPr="002676F6">
              <w:rPr>
                <w:rFonts w:cs="Arial"/>
                <w:sz w:val="18"/>
                <w:szCs w:val="18"/>
                <w:lang w:val="en-US"/>
              </w:rPr>
              <w:t>Treadmill walking or jogging</w:t>
            </w:r>
          </w:p>
        </w:tc>
        <w:tc>
          <w:tcPr>
            <w:tcW w:w="1559" w:type="dxa"/>
            <w:tcBorders>
              <w:left w:val="nil"/>
              <w:right w:val="nil"/>
            </w:tcBorders>
          </w:tcPr>
          <w:p w14:paraId="72478D81" w14:textId="77777777" w:rsidR="002676F6" w:rsidRPr="002676F6" w:rsidRDefault="002676F6" w:rsidP="002676F6">
            <w:pPr>
              <w:rPr>
                <w:rFonts w:cs="Arial"/>
                <w:sz w:val="18"/>
                <w:szCs w:val="18"/>
                <w:lang w:val="en-US"/>
              </w:rPr>
            </w:pPr>
            <w:r w:rsidRPr="002676F6">
              <w:rPr>
                <w:rFonts w:cs="Arial"/>
                <w:sz w:val="18"/>
                <w:szCs w:val="18"/>
                <w:lang w:val="en-US"/>
              </w:rPr>
              <w:t>25 mins</w:t>
            </w:r>
          </w:p>
        </w:tc>
        <w:tc>
          <w:tcPr>
            <w:tcW w:w="2410" w:type="dxa"/>
            <w:tcBorders>
              <w:left w:val="nil"/>
              <w:right w:val="nil"/>
            </w:tcBorders>
          </w:tcPr>
          <w:p w14:paraId="3E0C7304" w14:textId="77777777" w:rsidR="002676F6" w:rsidRPr="002676F6" w:rsidRDefault="002676F6" w:rsidP="002676F6">
            <w:pPr>
              <w:rPr>
                <w:rFonts w:cs="Arial"/>
                <w:sz w:val="18"/>
                <w:szCs w:val="18"/>
                <w:lang w:val="en-US"/>
              </w:rPr>
            </w:pPr>
            <w:r w:rsidRPr="002676F6">
              <w:rPr>
                <w:rFonts w:cs="Arial"/>
                <w:sz w:val="18"/>
                <w:szCs w:val="18"/>
                <w:lang w:val="en-US"/>
              </w:rPr>
              <w:t>Fitbit Flex (wrist)</w:t>
            </w:r>
          </w:p>
          <w:p w14:paraId="7EA542AE" w14:textId="77777777" w:rsidR="002676F6" w:rsidRPr="002676F6" w:rsidRDefault="002676F6" w:rsidP="002676F6">
            <w:pPr>
              <w:rPr>
                <w:rFonts w:cs="Arial"/>
                <w:sz w:val="18"/>
                <w:szCs w:val="18"/>
                <w:lang w:val="en-US"/>
              </w:rPr>
            </w:pPr>
            <w:r w:rsidRPr="002676F6">
              <w:rPr>
                <w:rFonts w:cs="Arial"/>
                <w:sz w:val="18"/>
                <w:szCs w:val="18"/>
                <w:lang w:val="en-US"/>
              </w:rPr>
              <w:t>Polar Loop (wrist)</w:t>
            </w:r>
          </w:p>
          <w:p w14:paraId="24FC126F" w14:textId="77777777" w:rsidR="002676F6" w:rsidRPr="002676F6" w:rsidRDefault="002676F6" w:rsidP="002676F6">
            <w:pPr>
              <w:rPr>
                <w:rFonts w:cs="Arial"/>
                <w:sz w:val="18"/>
                <w:szCs w:val="18"/>
                <w:lang w:val="en-US"/>
              </w:rPr>
            </w:pPr>
            <w:r w:rsidRPr="002676F6">
              <w:rPr>
                <w:rFonts w:cs="Arial"/>
                <w:sz w:val="18"/>
                <w:szCs w:val="18"/>
                <w:lang w:val="en-US"/>
              </w:rPr>
              <w:t>Misfit Shine (wrist)</w:t>
            </w:r>
          </w:p>
          <w:p w14:paraId="755C04A9" w14:textId="77777777" w:rsidR="002676F6" w:rsidRPr="002676F6" w:rsidRDefault="002676F6" w:rsidP="002676F6">
            <w:pPr>
              <w:rPr>
                <w:rFonts w:cs="Arial"/>
                <w:sz w:val="18"/>
                <w:szCs w:val="18"/>
                <w:lang w:val="en-US"/>
              </w:rPr>
            </w:pPr>
            <w:r w:rsidRPr="002676F6">
              <w:rPr>
                <w:rFonts w:cs="Arial"/>
                <w:sz w:val="18"/>
                <w:szCs w:val="18"/>
                <w:lang w:val="en-US"/>
              </w:rPr>
              <w:t xml:space="preserve">Nike+ </w:t>
            </w:r>
            <w:proofErr w:type="spellStart"/>
            <w:r w:rsidRPr="002676F6">
              <w:rPr>
                <w:rFonts w:cs="Arial"/>
                <w:sz w:val="18"/>
                <w:szCs w:val="18"/>
                <w:lang w:val="en-US"/>
              </w:rPr>
              <w:t>Fuelband</w:t>
            </w:r>
            <w:proofErr w:type="spellEnd"/>
            <w:r w:rsidRPr="002676F6">
              <w:rPr>
                <w:rFonts w:cs="Arial"/>
                <w:sz w:val="18"/>
                <w:szCs w:val="18"/>
                <w:lang w:val="en-US"/>
              </w:rPr>
              <w:t xml:space="preserve"> SE (wrist)</w:t>
            </w:r>
          </w:p>
          <w:p w14:paraId="662BCD84" w14:textId="77777777" w:rsidR="002676F6" w:rsidRPr="002676F6" w:rsidRDefault="002676F6" w:rsidP="002676F6">
            <w:pPr>
              <w:rPr>
                <w:rFonts w:cs="Arial"/>
                <w:sz w:val="18"/>
                <w:szCs w:val="18"/>
                <w:lang w:val="en-US"/>
              </w:rPr>
            </w:pPr>
            <w:r w:rsidRPr="002676F6">
              <w:rPr>
                <w:rFonts w:cs="Arial"/>
                <w:sz w:val="18"/>
                <w:szCs w:val="18"/>
                <w:lang w:val="en-US"/>
              </w:rPr>
              <w:t>Jawbone JU24 (wrist)</w:t>
            </w:r>
          </w:p>
        </w:tc>
        <w:tc>
          <w:tcPr>
            <w:tcW w:w="1843" w:type="dxa"/>
            <w:tcBorders>
              <w:left w:val="nil"/>
              <w:right w:val="nil"/>
            </w:tcBorders>
          </w:tcPr>
          <w:p w14:paraId="39782030" w14:textId="77777777" w:rsidR="002676F6" w:rsidRPr="002676F6" w:rsidRDefault="002676F6" w:rsidP="002676F6">
            <w:pPr>
              <w:rPr>
                <w:rFonts w:cs="Arial"/>
                <w:sz w:val="18"/>
                <w:szCs w:val="18"/>
                <w:lang w:val="en-US"/>
              </w:rPr>
            </w:pPr>
            <w:r w:rsidRPr="002676F6">
              <w:rPr>
                <w:rFonts w:cs="Arial"/>
                <w:sz w:val="18"/>
                <w:szCs w:val="18"/>
                <w:lang w:val="en-US"/>
              </w:rPr>
              <w:t xml:space="preserve">none declared </w:t>
            </w:r>
          </w:p>
        </w:tc>
        <w:tc>
          <w:tcPr>
            <w:tcW w:w="1134" w:type="dxa"/>
            <w:tcBorders>
              <w:left w:val="nil"/>
              <w:right w:val="nil"/>
            </w:tcBorders>
          </w:tcPr>
          <w:p w14:paraId="5077A61B" w14:textId="77777777" w:rsidR="002676F6" w:rsidRPr="002676F6" w:rsidRDefault="002676F6" w:rsidP="002676F6">
            <w:pPr>
              <w:rPr>
                <w:rFonts w:cs="Arial"/>
                <w:sz w:val="18"/>
                <w:szCs w:val="18"/>
                <w:lang w:val="en-US"/>
              </w:rPr>
            </w:pPr>
            <w:r w:rsidRPr="002676F6">
              <w:rPr>
                <w:rFonts w:cs="Arial"/>
                <w:sz w:val="18"/>
                <w:szCs w:val="18"/>
                <w:lang w:val="en-US"/>
              </w:rPr>
              <w:t>Indirect calorimetry</w:t>
            </w:r>
          </w:p>
        </w:tc>
        <w:tc>
          <w:tcPr>
            <w:tcW w:w="1559" w:type="dxa"/>
            <w:tcBorders>
              <w:left w:val="nil"/>
            </w:tcBorders>
          </w:tcPr>
          <w:p w14:paraId="192C3D64" w14:textId="77777777" w:rsidR="002676F6" w:rsidRPr="002676F6" w:rsidRDefault="002676F6" w:rsidP="002676F6">
            <w:pPr>
              <w:rPr>
                <w:rFonts w:cs="Arial"/>
                <w:sz w:val="18"/>
                <w:szCs w:val="18"/>
                <w:lang w:val="en-US"/>
              </w:rPr>
            </w:pPr>
            <w:r w:rsidRPr="002676F6">
              <w:rPr>
                <w:rFonts w:cs="Arial"/>
                <w:sz w:val="18"/>
                <w:szCs w:val="18"/>
                <w:lang w:val="en-US"/>
              </w:rPr>
              <w:t>Bland-Altman plot, MAPE, correlation, equivalence testing, mean bias</w:t>
            </w:r>
          </w:p>
        </w:tc>
      </w:tr>
      <w:tr w:rsidR="002676F6" w:rsidRPr="002676F6" w14:paraId="0F3864AD" w14:textId="77777777" w:rsidTr="00DF24BE">
        <w:tc>
          <w:tcPr>
            <w:tcW w:w="1134" w:type="dxa"/>
            <w:tcBorders>
              <w:right w:val="nil"/>
            </w:tcBorders>
          </w:tcPr>
          <w:p w14:paraId="02466E00" w14:textId="186A918D" w:rsidR="002676F6" w:rsidRPr="002676F6" w:rsidRDefault="002676F6" w:rsidP="002676F6">
            <w:pPr>
              <w:rPr>
                <w:rFonts w:cs="Arial"/>
                <w:sz w:val="18"/>
                <w:szCs w:val="18"/>
                <w:lang w:val="en-US"/>
              </w:rPr>
            </w:pPr>
            <w:r w:rsidRPr="002676F6">
              <w:rPr>
                <w:rFonts w:cs="Arial"/>
                <w:sz w:val="18"/>
                <w:szCs w:val="18"/>
                <w:lang w:val="en-US"/>
              </w:rPr>
              <w:t>Bai</w:t>
            </w:r>
            <w:r w:rsidRPr="002676F6">
              <w:rPr>
                <w:rFonts w:cs="Arial"/>
                <w:sz w:val="18"/>
                <w:szCs w:val="18"/>
                <w:lang w:val="da-DK"/>
              </w:rPr>
              <w:t xml:space="preserve"> et al. (</w:t>
            </w:r>
            <w:r w:rsidRPr="002676F6">
              <w:rPr>
                <w:rFonts w:cs="Arial"/>
                <w:sz w:val="18"/>
                <w:szCs w:val="18"/>
                <w:lang w:val="en-US"/>
              </w:rPr>
              <w:t xml:space="preserve">2018) </w:t>
            </w:r>
            <w:r w:rsidRPr="002676F6">
              <w:rPr>
                <w:rFonts w:cs="Arial"/>
                <w:sz w:val="18"/>
                <w:szCs w:val="18"/>
                <w:lang w:val="en-US"/>
              </w:rPr>
              <w:fldChar w:fldCharType="begin" w:fldLock="1"/>
            </w:r>
            <w:r w:rsidR="00614570">
              <w:rPr>
                <w:rFonts w:cs="Arial"/>
                <w:sz w:val="18"/>
                <w:szCs w:val="18"/>
                <w:lang w:val="en-US"/>
              </w:rPr>
              <w:instrText>ADDIN CSL_CITATION {"citationItems":[{"id":"ITEM-1","itemData":{"DOI":"10.1080/02640414.2017.1412235","abstract":"The purpose of this investigation was to examine the validity of energy expenditure (EE), steps, and heart rate measured with the Apple Watch 1 and Fitbit Charge HR. Thirty-nine healthy adults wore the two monitors while completing a semi-structured activity protocol consisting of 20 minutes of sedentary activity, 25 minutes of aerobic exercise, and 25 minutes of light intensity physical activity. Criterion measures were obtained from an Oxycon Mobile for EE, a pedometer for steps, and a Polar heart rate strap worn on the chest for heart rate. For estimating whole-trial EE, the mean absolute percent error (MAPE) from Fitbit Charge HR (32.9%) was more than twice that of Apple Watch 1 (15.2%). This trend was consistent for the individual conditions. Both monitors accurately assessed steps during aerobic activity (MAPE(Apple): 6.2%; MAPE(Fitbit): 9.4%) but overestimated steps in light physical activity. For heart rate, Fitbit Charge HR produced its smallest MAPE in sedentary behaviors (7.2%), followed by aerobic exercise (8.4%), and light activity (10.1%). The Apple Watch 1 had stronger validity than the Fitbit Charge HR for assessing overall EE and steps during aerobic exercise. The Fitbit Charge HR provided heart rate estimates that were statistically equivalent to Polar monitor.","author":[{"dropping-particle":"","family":"Bai","given":"Y","non-dropping-particle":"","parse-names":false,"suffix":""},{"dropping-particle":"","family":"Hibbing","given":"P","non-dropping-particle":"","parse-names":false,"suffix":""},{"dropping-particle":"","family":"Mantis","given":"C","non-dropping-particle":"","parse-names":false,"suffix":""},{"dropping-particle":"","family":"Welk","given":"GJ","non-dropping-particle":"","parse-names":false,"suffix":""}],"container-title":"J Sports Sci","id":"ITEM-1","issue":"15 PG - 1734-1741","issued":{"date-parts":[["2018"]]},"page":"1734-1741","publisher-place":"England","title":"Comparative evaluation of heart rate-based monitors: Apple Watch vs Fitbit Charge HR.","type":"article-journal","volume":"36"},"uris":["http://www.mendeley.com/documents/?uuid=025968d3-8c02-4d0e-a210-91021071a5dd"]}],"mendeley":{"formattedCitation":"[4]","plainTextFormattedCitation":"[4]","previouslyFormattedCitation":"[4]"},"properties":{"noteIndex":0},"schema":"https://github.com/citation-style-language/schema/raw/master/csl-citation.json"}</w:instrText>
            </w:r>
            <w:r w:rsidRPr="002676F6">
              <w:rPr>
                <w:rFonts w:cs="Arial"/>
                <w:sz w:val="18"/>
                <w:szCs w:val="18"/>
                <w:lang w:val="en-US"/>
              </w:rPr>
              <w:fldChar w:fldCharType="separate"/>
            </w:r>
            <w:r w:rsidRPr="002676F6">
              <w:rPr>
                <w:rFonts w:cs="Arial"/>
                <w:noProof/>
                <w:sz w:val="18"/>
                <w:szCs w:val="18"/>
                <w:lang w:val="en-US"/>
              </w:rPr>
              <w:t>[4]</w:t>
            </w:r>
            <w:r w:rsidRPr="002676F6">
              <w:rPr>
                <w:rFonts w:cs="Arial"/>
                <w:sz w:val="18"/>
                <w:szCs w:val="18"/>
                <w:lang w:val="en-US"/>
              </w:rPr>
              <w:fldChar w:fldCharType="end"/>
            </w:r>
          </w:p>
        </w:tc>
        <w:tc>
          <w:tcPr>
            <w:tcW w:w="1843" w:type="dxa"/>
            <w:tcBorders>
              <w:left w:val="nil"/>
              <w:right w:val="nil"/>
            </w:tcBorders>
          </w:tcPr>
          <w:p w14:paraId="62F6A833" w14:textId="77777777" w:rsidR="002676F6" w:rsidRPr="002676F6" w:rsidRDefault="002676F6" w:rsidP="002676F6">
            <w:pPr>
              <w:rPr>
                <w:rFonts w:cs="Arial"/>
                <w:sz w:val="18"/>
                <w:szCs w:val="18"/>
                <w:lang w:val="en-US"/>
              </w:rPr>
            </w:pPr>
            <w:r w:rsidRPr="002676F6">
              <w:rPr>
                <w:rFonts w:cs="Arial"/>
                <w:sz w:val="18"/>
                <w:szCs w:val="18"/>
                <w:lang w:val="en-US"/>
              </w:rPr>
              <w:t>Healthy adults</w:t>
            </w:r>
          </w:p>
          <w:p w14:paraId="2B9FA132" w14:textId="77777777" w:rsidR="002676F6" w:rsidRPr="002676F6" w:rsidRDefault="002676F6" w:rsidP="002676F6">
            <w:pPr>
              <w:rPr>
                <w:rFonts w:cs="Arial"/>
                <w:sz w:val="18"/>
                <w:szCs w:val="18"/>
                <w:lang w:val="en-US"/>
              </w:rPr>
            </w:pPr>
          </w:p>
          <w:p w14:paraId="25F7BE87" w14:textId="77777777" w:rsidR="002676F6" w:rsidRPr="002676F6" w:rsidRDefault="002676F6" w:rsidP="002676F6">
            <w:pPr>
              <w:rPr>
                <w:rFonts w:cs="Arial"/>
                <w:sz w:val="18"/>
                <w:szCs w:val="18"/>
                <w:lang w:val="en-US"/>
              </w:rPr>
            </w:pPr>
            <w:r w:rsidRPr="002676F6">
              <w:rPr>
                <w:rFonts w:cs="Arial"/>
                <w:sz w:val="18"/>
                <w:szCs w:val="18"/>
                <w:lang w:val="en-US"/>
              </w:rPr>
              <w:t>Convenience sample from University and surrounding community</w:t>
            </w:r>
          </w:p>
        </w:tc>
        <w:tc>
          <w:tcPr>
            <w:tcW w:w="1418" w:type="dxa"/>
            <w:tcBorders>
              <w:left w:val="nil"/>
              <w:right w:val="nil"/>
            </w:tcBorders>
          </w:tcPr>
          <w:p w14:paraId="2C54FFD6" w14:textId="77777777" w:rsidR="002676F6" w:rsidRPr="002676F6" w:rsidRDefault="002676F6" w:rsidP="002676F6">
            <w:pPr>
              <w:rPr>
                <w:rFonts w:cs="Arial"/>
                <w:sz w:val="18"/>
                <w:szCs w:val="18"/>
                <w:lang w:val="en-US"/>
              </w:rPr>
            </w:pPr>
            <w:r w:rsidRPr="002676F6">
              <w:rPr>
                <w:rFonts w:cs="Arial"/>
                <w:sz w:val="18"/>
                <w:szCs w:val="18"/>
                <w:lang w:val="en-US"/>
              </w:rPr>
              <w:t>n= 39</w:t>
            </w:r>
          </w:p>
          <w:p w14:paraId="53E77076" w14:textId="77777777" w:rsidR="002676F6" w:rsidRPr="002676F6" w:rsidRDefault="002676F6" w:rsidP="002676F6">
            <w:pPr>
              <w:rPr>
                <w:rFonts w:cs="Arial"/>
                <w:sz w:val="18"/>
                <w:szCs w:val="18"/>
                <w:lang w:val="en-US"/>
              </w:rPr>
            </w:pPr>
            <w:r w:rsidRPr="002676F6">
              <w:rPr>
                <w:rFonts w:cs="Arial"/>
                <w:sz w:val="18"/>
                <w:szCs w:val="18"/>
                <w:lang w:val="en-US"/>
              </w:rPr>
              <w:t xml:space="preserve">32 (11) </w:t>
            </w:r>
            <w:proofErr w:type="spellStart"/>
            <w:r w:rsidRPr="002676F6">
              <w:rPr>
                <w:rFonts w:cs="Arial"/>
                <w:sz w:val="18"/>
                <w:szCs w:val="18"/>
                <w:lang w:val="en-US"/>
              </w:rPr>
              <w:t>yrs</w:t>
            </w:r>
            <w:proofErr w:type="spellEnd"/>
          </w:p>
          <w:p w14:paraId="70D22FC9" w14:textId="77777777" w:rsidR="002676F6" w:rsidRPr="002676F6" w:rsidRDefault="002676F6" w:rsidP="002676F6">
            <w:pPr>
              <w:rPr>
                <w:rFonts w:cs="Arial"/>
                <w:sz w:val="18"/>
                <w:szCs w:val="18"/>
                <w:lang w:val="en-US"/>
              </w:rPr>
            </w:pPr>
            <w:r w:rsidRPr="002676F6">
              <w:rPr>
                <w:rFonts w:cs="Arial"/>
                <w:sz w:val="18"/>
                <w:szCs w:val="18"/>
                <w:lang w:val="en-US"/>
              </w:rPr>
              <w:t>41%</w:t>
            </w:r>
          </w:p>
        </w:tc>
        <w:tc>
          <w:tcPr>
            <w:tcW w:w="1984" w:type="dxa"/>
            <w:tcBorders>
              <w:left w:val="nil"/>
              <w:right w:val="nil"/>
            </w:tcBorders>
          </w:tcPr>
          <w:p w14:paraId="4A8038D1" w14:textId="77777777" w:rsidR="002676F6" w:rsidRPr="002676F6" w:rsidRDefault="002676F6" w:rsidP="002676F6">
            <w:pPr>
              <w:rPr>
                <w:rFonts w:cs="Arial"/>
                <w:sz w:val="18"/>
                <w:szCs w:val="18"/>
                <w:lang w:val="en-US"/>
              </w:rPr>
            </w:pPr>
            <w:r w:rsidRPr="002676F6">
              <w:rPr>
                <w:rFonts w:cs="Arial"/>
                <w:sz w:val="18"/>
                <w:szCs w:val="18"/>
                <w:lang w:val="en-US"/>
              </w:rPr>
              <w:t>Treadmill walking or jogging</w:t>
            </w:r>
          </w:p>
        </w:tc>
        <w:tc>
          <w:tcPr>
            <w:tcW w:w="1559" w:type="dxa"/>
            <w:tcBorders>
              <w:left w:val="nil"/>
              <w:right w:val="nil"/>
            </w:tcBorders>
          </w:tcPr>
          <w:p w14:paraId="34107B13" w14:textId="77777777" w:rsidR="002676F6" w:rsidRPr="002676F6" w:rsidRDefault="002676F6" w:rsidP="002676F6">
            <w:pPr>
              <w:rPr>
                <w:rFonts w:cs="Arial"/>
                <w:sz w:val="18"/>
                <w:szCs w:val="18"/>
                <w:lang w:val="en-US"/>
              </w:rPr>
            </w:pPr>
            <w:r w:rsidRPr="002676F6">
              <w:rPr>
                <w:rFonts w:cs="Arial"/>
                <w:sz w:val="18"/>
                <w:szCs w:val="18"/>
                <w:lang w:val="en-US"/>
              </w:rPr>
              <w:t>25 mins</w:t>
            </w:r>
          </w:p>
        </w:tc>
        <w:tc>
          <w:tcPr>
            <w:tcW w:w="2410" w:type="dxa"/>
            <w:tcBorders>
              <w:left w:val="nil"/>
              <w:right w:val="nil"/>
            </w:tcBorders>
          </w:tcPr>
          <w:p w14:paraId="774E56E0" w14:textId="77777777" w:rsidR="002676F6" w:rsidRPr="002676F6" w:rsidRDefault="002676F6" w:rsidP="002676F6">
            <w:pPr>
              <w:rPr>
                <w:rFonts w:cs="Arial"/>
                <w:sz w:val="18"/>
                <w:szCs w:val="18"/>
                <w:lang w:val="en-US"/>
              </w:rPr>
            </w:pPr>
            <w:r w:rsidRPr="002676F6">
              <w:rPr>
                <w:rFonts w:cs="Arial"/>
                <w:sz w:val="18"/>
                <w:szCs w:val="18"/>
                <w:lang w:val="en-US"/>
              </w:rPr>
              <w:t>Apple Watch 1 (wrist)</w:t>
            </w:r>
          </w:p>
          <w:p w14:paraId="1367BA73" w14:textId="77777777" w:rsidR="002676F6" w:rsidRPr="002676F6" w:rsidRDefault="002676F6" w:rsidP="002676F6">
            <w:pPr>
              <w:rPr>
                <w:rFonts w:cs="Arial"/>
                <w:sz w:val="18"/>
                <w:szCs w:val="18"/>
                <w:lang w:val="en-US"/>
              </w:rPr>
            </w:pPr>
            <w:r w:rsidRPr="002676F6">
              <w:rPr>
                <w:rFonts w:cs="Arial"/>
                <w:sz w:val="18"/>
                <w:szCs w:val="18"/>
                <w:lang w:val="en-US"/>
              </w:rPr>
              <w:t>Fitbit Charge HR (wrist)</w:t>
            </w:r>
          </w:p>
        </w:tc>
        <w:tc>
          <w:tcPr>
            <w:tcW w:w="1843" w:type="dxa"/>
            <w:tcBorders>
              <w:left w:val="nil"/>
              <w:right w:val="nil"/>
            </w:tcBorders>
          </w:tcPr>
          <w:p w14:paraId="0D6896FC" w14:textId="77777777" w:rsidR="002676F6" w:rsidRPr="002676F6" w:rsidRDefault="002676F6" w:rsidP="002676F6">
            <w:pPr>
              <w:rPr>
                <w:rFonts w:cs="Arial"/>
                <w:sz w:val="18"/>
                <w:szCs w:val="18"/>
                <w:lang w:val="en-US"/>
              </w:rPr>
            </w:pPr>
            <w:r w:rsidRPr="002676F6">
              <w:rPr>
                <w:rFonts w:cs="Arial"/>
                <w:sz w:val="18"/>
                <w:szCs w:val="18"/>
                <w:lang w:val="en-US"/>
              </w:rPr>
              <w:t xml:space="preserve">none declared </w:t>
            </w:r>
          </w:p>
        </w:tc>
        <w:tc>
          <w:tcPr>
            <w:tcW w:w="1134" w:type="dxa"/>
            <w:tcBorders>
              <w:left w:val="nil"/>
              <w:right w:val="nil"/>
            </w:tcBorders>
          </w:tcPr>
          <w:p w14:paraId="007506C9" w14:textId="77777777" w:rsidR="002676F6" w:rsidRPr="002676F6" w:rsidRDefault="002676F6" w:rsidP="002676F6">
            <w:pPr>
              <w:rPr>
                <w:rFonts w:cs="Arial"/>
                <w:sz w:val="18"/>
                <w:szCs w:val="18"/>
                <w:lang w:val="en-US"/>
              </w:rPr>
            </w:pPr>
            <w:r w:rsidRPr="002676F6">
              <w:rPr>
                <w:rFonts w:cs="Arial"/>
                <w:sz w:val="18"/>
                <w:szCs w:val="18"/>
                <w:lang w:val="en-US"/>
              </w:rPr>
              <w:t>Indirect calorimetry</w:t>
            </w:r>
          </w:p>
        </w:tc>
        <w:tc>
          <w:tcPr>
            <w:tcW w:w="1559" w:type="dxa"/>
            <w:tcBorders>
              <w:left w:val="nil"/>
            </w:tcBorders>
          </w:tcPr>
          <w:p w14:paraId="2491FA34" w14:textId="77777777" w:rsidR="002676F6" w:rsidRPr="002676F6" w:rsidRDefault="002676F6" w:rsidP="002676F6">
            <w:pPr>
              <w:rPr>
                <w:rFonts w:cs="Arial"/>
                <w:sz w:val="18"/>
                <w:szCs w:val="18"/>
                <w:lang w:val="en-US"/>
              </w:rPr>
            </w:pPr>
            <w:r w:rsidRPr="002676F6">
              <w:rPr>
                <w:rFonts w:cs="Arial"/>
                <w:sz w:val="18"/>
                <w:szCs w:val="18"/>
                <w:lang w:val="en-US"/>
              </w:rPr>
              <w:t>Bland-Altman plots, MAPE, correlation, equivalence testing, mean percent error, RMSE</w:t>
            </w:r>
          </w:p>
        </w:tc>
      </w:tr>
      <w:tr w:rsidR="002676F6" w:rsidRPr="002676F6" w14:paraId="7A3FC340" w14:textId="77777777" w:rsidTr="00DF24BE">
        <w:tc>
          <w:tcPr>
            <w:tcW w:w="1134" w:type="dxa"/>
            <w:tcBorders>
              <w:right w:val="nil"/>
            </w:tcBorders>
          </w:tcPr>
          <w:p w14:paraId="017B0047" w14:textId="166A4B34" w:rsidR="002676F6" w:rsidRPr="002676F6" w:rsidRDefault="002676F6" w:rsidP="002676F6">
            <w:pPr>
              <w:rPr>
                <w:rFonts w:cs="Arial"/>
                <w:sz w:val="18"/>
                <w:szCs w:val="18"/>
                <w:lang w:val="en-US"/>
              </w:rPr>
            </w:pPr>
            <w:r w:rsidRPr="002676F6">
              <w:rPr>
                <w:rFonts w:cs="Arial"/>
                <w:sz w:val="18"/>
                <w:szCs w:val="18"/>
                <w:lang w:val="en-US"/>
              </w:rPr>
              <w:t>Bassett</w:t>
            </w:r>
            <w:r w:rsidRPr="002676F6">
              <w:rPr>
                <w:rFonts w:cs="Arial"/>
                <w:sz w:val="18"/>
                <w:szCs w:val="18"/>
                <w:lang w:val="da-DK"/>
              </w:rPr>
              <w:t xml:space="preserve"> et al. (</w:t>
            </w:r>
            <w:r w:rsidRPr="002676F6">
              <w:rPr>
                <w:rFonts w:cs="Arial"/>
                <w:sz w:val="18"/>
                <w:szCs w:val="18"/>
                <w:lang w:val="en-US"/>
              </w:rPr>
              <w:t xml:space="preserve">2000) </w:t>
            </w:r>
            <w:r w:rsidRPr="002676F6">
              <w:rPr>
                <w:rFonts w:cs="Arial"/>
                <w:sz w:val="18"/>
                <w:szCs w:val="18"/>
                <w:lang w:val="en-US"/>
              </w:rPr>
              <w:fldChar w:fldCharType="begin" w:fldLock="1"/>
            </w:r>
            <w:r w:rsidR="00614570">
              <w:rPr>
                <w:rFonts w:cs="Arial"/>
                <w:sz w:val="18"/>
                <w:szCs w:val="18"/>
                <w:lang w:val="en-US"/>
              </w:rPr>
              <w:instrText>ADDIN CSL_CITATION {"citationItems":[{"id":"ITEM-1","itemData":{"DOI":"10.1097/00005768-200009001-00006","abstract":"Purpose: This study tested the Validity of four motion sensors for measuring energy expenditure (EE) during moderate intensity physical activities in field and laboratory settings. We also evaluated the accuracy of the EE values for selected moderate activities listed in the 1993 Compendium of Physical. Activities. Methods: A total of 81 participants (age 19-74 yr) completed selected tasks from six general categories: yardwork, housework, occupation, family care, conditioning, and recreation. Twelve individuals performed each of the 28 activities examined. During each activity, EE was measured using a portable metabolic measurement system. Participants also wore three accelerometers (Computer Science and Applications [CSA], inc. model 7164; Caltrac; and Kenz Select 2) and the Yamax SW-701 electronic pedometer. For the CSA device, three previously developed regression equations were used to convert accelerometer scores to EE. Results: The mean error scores (indirect calorimetry minus device) across all activities were: CSA1, 0.97 MET; CSA2, 0.47 MET, CSA3, 0.05 MET; Caltrac, 0.83 MET; Kenz, 0.96 MET; and Yamax, 1.12 MET. The correlation coefficients between indirect calorimetry and motion sensors ranged from r = 0.33 to r = 0.62. The energy cost for power mowing and sweeping/mopping was higher than that Listed in the 1993 Compendium (P &lt; 0.05), and the cost for several household and recreational activities was lower (P &lt; 0.05). Conclusion: Motion sensors tended to overpredict EE during walking. However, they underpredicted the energy cost of many other activities because of an inability to detect arm movements and external work. These findings illustrate some of the limitations of using motion sensors to predict EE in field settings.","author":[{"dropping-particle":"","family":"Bassett","given":"D R","non-dropping-particle":"","parse-names":false,"suffix":""},{"dropping-particle":"","family":"Ainsworth","given":"B E","non-dropping-particle":"","parse-names":false,"suffix":""},{"dropping-particle":"","family":"Swartz","given":"A M","non-dropping-particle":"","parse-names":false,"suffix":""},{"dropping-particle":"","family":"Strath","given":"S J","non-dropping-particle":"","parse-names":false,"suffix":""},{"dropping-particle":"","family":"O'Brien","given":"W L","non-dropping-particle":"","parse-names":false,"suffix":""},{"dropping-particle":"","family":"King","given":"G A","non-dropping-particle":"","parse-names":false,"suffix":""}],"container-title":"Medicine and Science in Sports and Exercise","id":"ITEM-1","issue":"9 PG  - S471-S480","issued":{"date-parts":[["2000"]]},"page":"S471-S480","title":"Validity of four motion sensors in measuring moderate intensity physical activity","type":"article-journal","volume":"32"},"uris":["http://www.mendeley.com/documents/?uuid=8ae19096-ba95-46d8-8a0f-8365499cc285"]}],"mendeley":{"formattedCitation":"[5]","plainTextFormattedCitation":"[5]","previouslyFormattedCitation":"[5]"},"properties":{"noteIndex":0},"schema":"https://github.com/citation-style-language/schema/raw/master/csl-citation.json"}</w:instrText>
            </w:r>
            <w:r w:rsidRPr="002676F6">
              <w:rPr>
                <w:rFonts w:cs="Arial"/>
                <w:sz w:val="18"/>
                <w:szCs w:val="18"/>
                <w:lang w:val="en-US"/>
              </w:rPr>
              <w:fldChar w:fldCharType="separate"/>
            </w:r>
            <w:r w:rsidRPr="002676F6">
              <w:rPr>
                <w:rFonts w:cs="Arial"/>
                <w:noProof/>
                <w:sz w:val="18"/>
                <w:szCs w:val="18"/>
                <w:lang w:val="en-US"/>
              </w:rPr>
              <w:t>[5]</w:t>
            </w:r>
            <w:r w:rsidRPr="002676F6">
              <w:rPr>
                <w:rFonts w:cs="Arial"/>
                <w:sz w:val="18"/>
                <w:szCs w:val="18"/>
                <w:lang w:val="en-US"/>
              </w:rPr>
              <w:fldChar w:fldCharType="end"/>
            </w:r>
          </w:p>
        </w:tc>
        <w:tc>
          <w:tcPr>
            <w:tcW w:w="1843" w:type="dxa"/>
            <w:tcBorders>
              <w:left w:val="nil"/>
              <w:right w:val="nil"/>
            </w:tcBorders>
          </w:tcPr>
          <w:p w14:paraId="66C66132" w14:textId="77777777" w:rsidR="002676F6" w:rsidRPr="002676F6" w:rsidRDefault="002676F6" w:rsidP="002676F6">
            <w:pPr>
              <w:rPr>
                <w:rFonts w:cs="Arial"/>
                <w:sz w:val="18"/>
                <w:szCs w:val="18"/>
                <w:lang w:val="en-US"/>
              </w:rPr>
            </w:pPr>
            <w:r w:rsidRPr="002676F6">
              <w:rPr>
                <w:rFonts w:cs="Arial"/>
                <w:sz w:val="18"/>
                <w:szCs w:val="18"/>
                <w:lang w:val="en-US"/>
              </w:rPr>
              <w:t>Healthy adults</w:t>
            </w:r>
          </w:p>
          <w:p w14:paraId="638BA29A" w14:textId="77777777" w:rsidR="002676F6" w:rsidRPr="002676F6" w:rsidRDefault="002676F6" w:rsidP="002676F6">
            <w:pPr>
              <w:rPr>
                <w:rFonts w:cs="Arial"/>
                <w:sz w:val="18"/>
                <w:szCs w:val="18"/>
                <w:lang w:val="en-US"/>
              </w:rPr>
            </w:pPr>
          </w:p>
          <w:p w14:paraId="7EE9DD0F" w14:textId="77777777" w:rsidR="002676F6" w:rsidRPr="002676F6" w:rsidRDefault="002676F6" w:rsidP="002676F6">
            <w:pPr>
              <w:rPr>
                <w:rFonts w:cs="Arial"/>
                <w:sz w:val="18"/>
                <w:szCs w:val="18"/>
                <w:lang w:val="en-US"/>
              </w:rPr>
            </w:pPr>
            <w:r w:rsidRPr="002676F6">
              <w:rPr>
                <w:rFonts w:cs="Arial"/>
                <w:sz w:val="18"/>
                <w:szCs w:val="18"/>
                <w:lang w:val="en-US"/>
              </w:rPr>
              <w:t>Convenience sample from University and surrounding community</w:t>
            </w:r>
          </w:p>
          <w:p w14:paraId="6CD296F6" w14:textId="77777777" w:rsidR="002676F6" w:rsidRPr="002676F6" w:rsidRDefault="002676F6" w:rsidP="002676F6">
            <w:pPr>
              <w:rPr>
                <w:rFonts w:cs="Arial"/>
                <w:sz w:val="18"/>
                <w:szCs w:val="18"/>
                <w:lang w:val="en-US"/>
              </w:rPr>
            </w:pPr>
          </w:p>
        </w:tc>
        <w:tc>
          <w:tcPr>
            <w:tcW w:w="1418" w:type="dxa"/>
            <w:tcBorders>
              <w:left w:val="nil"/>
              <w:right w:val="nil"/>
            </w:tcBorders>
          </w:tcPr>
          <w:p w14:paraId="65F647C9" w14:textId="77777777" w:rsidR="002676F6" w:rsidRPr="002676F6" w:rsidRDefault="002676F6" w:rsidP="002676F6">
            <w:pPr>
              <w:rPr>
                <w:rFonts w:cs="Arial"/>
                <w:sz w:val="18"/>
                <w:szCs w:val="18"/>
                <w:lang w:val="en-US"/>
              </w:rPr>
            </w:pPr>
            <w:r w:rsidRPr="002676F6">
              <w:rPr>
                <w:rFonts w:cs="Arial"/>
                <w:sz w:val="18"/>
                <w:szCs w:val="18"/>
                <w:lang w:val="en-US"/>
              </w:rPr>
              <w:t xml:space="preserve">n= 81 </w:t>
            </w:r>
          </w:p>
          <w:p w14:paraId="342CE3EE" w14:textId="77777777" w:rsidR="002676F6" w:rsidRPr="002676F6" w:rsidRDefault="002676F6" w:rsidP="002676F6">
            <w:pPr>
              <w:rPr>
                <w:rFonts w:cs="Arial"/>
                <w:sz w:val="18"/>
                <w:szCs w:val="18"/>
                <w:lang w:val="en-US"/>
              </w:rPr>
            </w:pPr>
            <w:r w:rsidRPr="002676F6">
              <w:rPr>
                <w:rFonts w:cs="Arial"/>
                <w:sz w:val="18"/>
                <w:szCs w:val="18"/>
                <w:lang w:val="en-US"/>
              </w:rPr>
              <w:t xml:space="preserve">40 (15) </w:t>
            </w:r>
            <w:proofErr w:type="spellStart"/>
            <w:r w:rsidRPr="002676F6">
              <w:rPr>
                <w:rFonts w:cs="Arial"/>
                <w:sz w:val="18"/>
                <w:szCs w:val="18"/>
                <w:lang w:val="en-US"/>
              </w:rPr>
              <w:t>yrs</w:t>
            </w:r>
            <w:proofErr w:type="spellEnd"/>
          </w:p>
          <w:p w14:paraId="3930E93E" w14:textId="77777777" w:rsidR="002676F6" w:rsidRPr="002676F6" w:rsidRDefault="002676F6" w:rsidP="002676F6">
            <w:pPr>
              <w:rPr>
                <w:rFonts w:cs="Arial"/>
                <w:sz w:val="18"/>
                <w:szCs w:val="18"/>
                <w:lang w:val="en-US"/>
              </w:rPr>
            </w:pPr>
            <w:r w:rsidRPr="002676F6">
              <w:rPr>
                <w:rFonts w:cs="Arial"/>
                <w:sz w:val="18"/>
                <w:szCs w:val="18"/>
                <w:lang w:val="en-US"/>
              </w:rPr>
              <w:t>53%</w:t>
            </w:r>
          </w:p>
        </w:tc>
        <w:tc>
          <w:tcPr>
            <w:tcW w:w="1984" w:type="dxa"/>
            <w:tcBorders>
              <w:left w:val="nil"/>
              <w:right w:val="nil"/>
            </w:tcBorders>
          </w:tcPr>
          <w:p w14:paraId="2470C9D0" w14:textId="77777777" w:rsidR="002676F6" w:rsidRPr="002676F6" w:rsidRDefault="002676F6" w:rsidP="002676F6">
            <w:pPr>
              <w:rPr>
                <w:rFonts w:cs="Arial"/>
                <w:sz w:val="18"/>
                <w:szCs w:val="18"/>
                <w:lang w:val="en-US"/>
              </w:rPr>
            </w:pPr>
            <w:r w:rsidRPr="002676F6">
              <w:rPr>
                <w:rFonts w:cs="Arial"/>
                <w:sz w:val="18"/>
                <w:szCs w:val="18"/>
                <w:lang w:val="en-US"/>
              </w:rPr>
              <w:t>Treadmill walking w/wo carrying load</w:t>
            </w:r>
          </w:p>
        </w:tc>
        <w:tc>
          <w:tcPr>
            <w:tcW w:w="1559" w:type="dxa"/>
            <w:tcBorders>
              <w:left w:val="nil"/>
              <w:right w:val="nil"/>
            </w:tcBorders>
          </w:tcPr>
          <w:p w14:paraId="15FB05AF" w14:textId="77777777" w:rsidR="002676F6" w:rsidRPr="002676F6" w:rsidRDefault="002676F6" w:rsidP="002676F6">
            <w:pPr>
              <w:rPr>
                <w:rFonts w:cs="Arial"/>
                <w:sz w:val="18"/>
                <w:szCs w:val="18"/>
                <w:lang w:val="en-US"/>
              </w:rPr>
            </w:pPr>
            <w:r w:rsidRPr="002676F6">
              <w:rPr>
                <w:rFonts w:cs="Arial"/>
                <w:sz w:val="18"/>
                <w:szCs w:val="18"/>
                <w:lang w:val="en-US"/>
              </w:rPr>
              <w:t>15 mins/activity. 12 participants for each activity.</w:t>
            </w:r>
          </w:p>
        </w:tc>
        <w:tc>
          <w:tcPr>
            <w:tcW w:w="2410" w:type="dxa"/>
            <w:tcBorders>
              <w:left w:val="nil"/>
              <w:right w:val="nil"/>
            </w:tcBorders>
          </w:tcPr>
          <w:p w14:paraId="5A15CB3C" w14:textId="77777777" w:rsidR="002676F6" w:rsidRPr="002676F6" w:rsidRDefault="002676F6" w:rsidP="002676F6">
            <w:pPr>
              <w:rPr>
                <w:rFonts w:cs="Arial"/>
                <w:sz w:val="18"/>
                <w:szCs w:val="18"/>
                <w:lang w:val="en-US"/>
              </w:rPr>
            </w:pPr>
            <w:proofErr w:type="spellStart"/>
            <w:r w:rsidRPr="002676F6">
              <w:rPr>
                <w:rFonts w:cs="Arial"/>
                <w:sz w:val="18"/>
                <w:szCs w:val="18"/>
                <w:lang w:val="en-US"/>
              </w:rPr>
              <w:t>Yamax</w:t>
            </w:r>
            <w:proofErr w:type="spellEnd"/>
            <w:r w:rsidRPr="002676F6">
              <w:rPr>
                <w:rFonts w:cs="Arial"/>
                <w:sz w:val="18"/>
                <w:szCs w:val="18"/>
                <w:lang w:val="en-US"/>
              </w:rPr>
              <w:t xml:space="preserve"> SW701 (waist)</w:t>
            </w:r>
          </w:p>
        </w:tc>
        <w:tc>
          <w:tcPr>
            <w:tcW w:w="1843" w:type="dxa"/>
            <w:tcBorders>
              <w:left w:val="nil"/>
              <w:right w:val="nil"/>
            </w:tcBorders>
          </w:tcPr>
          <w:p w14:paraId="1122B3A3" w14:textId="77777777" w:rsidR="002676F6" w:rsidRPr="002676F6" w:rsidRDefault="002676F6" w:rsidP="002676F6">
            <w:pPr>
              <w:rPr>
                <w:rFonts w:cs="Arial"/>
                <w:sz w:val="18"/>
                <w:szCs w:val="18"/>
                <w:lang w:val="en-US"/>
              </w:rPr>
            </w:pPr>
            <w:r w:rsidRPr="002676F6">
              <w:rPr>
                <w:rFonts w:cs="Arial"/>
                <w:sz w:val="18"/>
                <w:szCs w:val="18"/>
                <w:lang w:val="en-US"/>
              </w:rPr>
              <w:t>Body mass and stride length</w:t>
            </w:r>
          </w:p>
        </w:tc>
        <w:tc>
          <w:tcPr>
            <w:tcW w:w="1134" w:type="dxa"/>
            <w:tcBorders>
              <w:left w:val="nil"/>
              <w:right w:val="nil"/>
            </w:tcBorders>
          </w:tcPr>
          <w:p w14:paraId="7B522AD6" w14:textId="77777777" w:rsidR="002676F6" w:rsidRPr="002676F6" w:rsidRDefault="002676F6" w:rsidP="002676F6">
            <w:pPr>
              <w:rPr>
                <w:rFonts w:cs="Arial"/>
                <w:sz w:val="18"/>
                <w:szCs w:val="18"/>
                <w:lang w:val="en-US"/>
              </w:rPr>
            </w:pPr>
            <w:r w:rsidRPr="002676F6">
              <w:rPr>
                <w:rFonts w:cs="Arial"/>
                <w:sz w:val="18"/>
                <w:szCs w:val="18"/>
                <w:lang w:val="en-US"/>
              </w:rPr>
              <w:t>Indirect calorimetry</w:t>
            </w:r>
          </w:p>
        </w:tc>
        <w:tc>
          <w:tcPr>
            <w:tcW w:w="1559" w:type="dxa"/>
            <w:tcBorders>
              <w:left w:val="nil"/>
            </w:tcBorders>
          </w:tcPr>
          <w:p w14:paraId="1A423D8B" w14:textId="77777777" w:rsidR="002676F6" w:rsidRPr="002676F6" w:rsidRDefault="002676F6" w:rsidP="002676F6">
            <w:pPr>
              <w:rPr>
                <w:rFonts w:cs="Arial"/>
                <w:sz w:val="18"/>
                <w:szCs w:val="18"/>
                <w:lang w:val="en-US"/>
              </w:rPr>
            </w:pPr>
            <w:r w:rsidRPr="002676F6">
              <w:rPr>
                <w:rFonts w:cs="Arial"/>
                <w:sz w:val="18"/>
                <w:szCs w:val="18"/>
                <w:lang w:val="en-US"/>
              </w:rPr>
              <w:t>Bland-Altman plot, correlation, t-tests, error score</w:t>
            </w:r>
          </w:p>
        </w:tc>
      </w:tr>
      <w:tr w:rsidR="002676F6" w:rsidRPr="002676F6" w14:paraId="5B2CF9CD" w14:textId="77777777" w:rsidTr="00DF24BE">
        <w:tc>
          <w:tcPr>
            <w:tcW w:w="1134" w:type="dxa"/>
            <w:tcBorders>
              <w:right w:val="nil"/>
            </w:tcBorders>
          </w:tcPr>
          <w:p w14:paraId="7B327292" w14:textId="737BCCD1" w:rsidR="002676F6" w:rsidRPr="002676F6" w:rsidRDefault="002676F6" w:rsidP="002676F6">
            <w:pPr>
              <w:rPr>
                <w:rFonts w:cs="Arial"/>
                <w:sz w:val="18"/>
                <w:szCs w:val="18"/>
                <w:lang w:val="en-US"/>
              </w:rPr>
            </w:pPr>
            <w:r w:rsidRPr="002676F6">
              <w:rPr>
                <w:rFonts w:cs="Arial"/>
                <w:sz w:val="18"/>
                <w:szCs w:val="18"/>
                <w:lang w:val="en-US"/>
              </w:rPr>
              <w:t>Boudreaux</w:t>
            </w:r>
            <w:r w:rsidRPr="002676F6">
              <w:rPr>
                <w:rFonts w:cs="Arial"/>
                <w:sz w:val="18"/>
                <w:szCs w:val="18"/>
                <w:lang w:val="da-DK"/>
              </w:rPr>
              <w:t xml:space="preserve"> et al. (</w:t>
            </w:r>
            <w:r w:rsidRPr="002676F6">
              <w:rPr>
                <w:rFonts w:cs="Arial"/>
                <w:sz w:val="18"/>
                <w:szCs w:val="18"/>
                <w:lang w:val="en-US"/>
              </w:rPr>
              <w:t xml:space="preserve">2018) </w:t>
            </w:r>
            <w:r w:rsidRPr="002676F6">
              <w:rPr>
                <w:rFonts w:cs="Arial"/>
                <w:sz w:val="18"/>
                <w:szCs w:val="18"/>
                <w:lang w:val="en-US"/>
              </w:rPr>
              <w:fldChar w:fldCharType="begin" w:fldLock="1"/>
            </w:r>
            <w:r w:rsidR="00614570">
              <w:rPr>
                <w:rFonts w:cs="Arial"/>
                <w:sz w:val="18"/>
                <w:szCs w:val="18"/>
                <w:lang w:val="en-US"/>
              </w:rPr>
              <w:instrText>ADDIN CSL_CITATION {"citationItems":[{"id":"ITEM-1","itemData":{"DOI":"10.1249/MSS.0000000000001471","abstract":"INTRODUCTION: The use of wearable activity monitors has seen rapid growth; however, the mode and intensity of exercise could affect the validity of heart rate (HR) and caloric (energy) expenditure (EE) readings. There is a lack of data regarding the validity of wearable activity monitors during graded cycling regimen and a standard resistance exercise. The present study determined the validity of eight monitors for HR compared with an ECG and seven monitors for EE compared with a metabolic analyzer during graded cycling and resistance exercise. METHODS: Fifty subjects (28 women, 22 men) completed separate trials of graded cycling and three sets of four resistance exercises at a 10-repetition-maximum load. Monitors included the following: Apple Watch Series 2, Fitbit Blaze, Fitbit Charge 2, Polar H7, Polar A360, Garmin Vivosmart HR, TomTom Touch, and Bose SoundSport Pulse (BSP) headphones. HR was recorded after each cycling intensity and after each resistance exercise set. EE was recorded after both protocols. Validity was established as having a mean absolute percent error (MAPE) value of ≤10%. RESULTS: The Polar H7 and BSP were valid during both exercise modes (cycling: MAPE = 6.87%, R = 0.79; resistance exercise: MAPE = 6.31%, R = 0.83). During cycling, the Apple Watch Series 2 revealed the greatest HR validity (MAPE = 4.14%, R = 0.80). The BSP revealed the greatest HR accuracy during resistance exercise (MAPE = 6.24%, R = 0.86). Across all devices, as exercise intensity increased, there was greater underestimation of HR. No device was valid for EE during cycling or resistance exercise. CONCLUSIONS: HR from wearable devices differed at different exercise intensities; EE estimates from wearable devices were inaccurate. Wearable devices are not medical devices, and users should be cautious when using these devices for monitoring physiological responses to exercise.","author":[{"dropping-particle":"","family":"Boudreaux","given":"BD","non-dropping-particle":"","parse-names":false,"suffix":""},{"dropping-particle":"","family":"Hebert","given":"EP","non-dropping-particle":"","parse-names":false,"suffix":""},{"dropping-particle":"","family":"Hollander","given":"DB","non-dropping-particle":"","parse-names":false,"suffix":""},{"dropping-particle":"","family":"Williams","given":"BM","non-dropping-particle":"","parse-names":false,"suffix":""},{"dropping-particle":"","family":"Cormier","given":"CL","non-dropping-particle":"","parse-names":false,"suffix":""},{"dropping-particle":"","family":"Naquin","given":"MR","non-dropping-particle":"","parse-names":false,"suffix":""},{"dropping-particle":"","family":"Gillan","given":"WW","non-dropping-particle":"","parse-names":false,"suffix":""},{"dropping-particle":"","family":"Gusew","given":"EE","non-dropping-particle":"","parse-names":false,"suffix":""},{"dropping-particle":"","family":"Kraemer","given":"RR","non-dropping-particle":"","parse-names":false,"suffix":""}],"container-title":"Med Sci Sports Exerc","id":"ITEM-1","issue":"3 PG - 624-633","issued":{"date-parts":[["2018"]]},"page":"624-633","publisher-place":"United States","title":"Validity of Wearable Activity Monitors during Cycling and Resistance Exercise.","type":"article-journal","volume":"50"},"uris":["http://www.mendeley.com/documents/?uuid=c5185ee6-83f6-4774-97e3-a1541db7826f"]}],"mendeley":{"formattedCitation":"[6]","plainTextFormattedCitation":"[6]","previouslyFormattedCitation":"[6]"},"properties":{"noteIndex":0},"schema":"https://github.com/citation-style-language/schema/raw/master/csl-citation.json"}</w:instrText>
            </w:r>
            <w:r w:rsidRPr="002676F6">
              <w:rPr>
                <w:rFonts w:cs="Arial"/>
                <w:sz w:val="18"/>
                <w:szCs w:val="18"/>
                <w:lang w:val="en-US"/>
              </w:rPr>
              <w:fldChar w:fldCharType="separate"/>
            </w:r>
            <w:r w:rsidRPr="002676F6">
              <w:rPr>
                <w:rFonts w:cs="Arial"/>
                <w:noProof/>
                <w:sz w:val="18"/>
                <w:szCs w:val="18"/>
                <w:lang w:val="en-US"/>
              </w:rPr>
              <w:t>[6]</w:t>
            </w:r>
            <w:r w:rsidRPr="002676F6">
              <w:rPr>
                <w:rFonts w:cs="Arial"/>
                <w:sz w:val="18"/>
                <w:szCs w:val="18"/>
                <w:lang w:val="en-US"/>
              </w:rPr>
              <w:fldChar w:fldCharType="end"/>
            </w:r>
          </w:p>
        </w:tc>
        <w:tc>
          <w:tcPr>
            <w:tcW w:w="1843" w:type="dxa"/>
            <w:tcBorders>
              <w:left w:val="nil"/>
              <w:right w:val="nil"/>
            </w:tcBorders>
          </w:tcPr>
          <w:p w14:paraId="596242D9" w14:textId="77777777" w:rsidR="002676F6" w:rsidRPr="002676F6" w:rsidRDefault="002676F6" w:rsidP="002676F6">
            <w:pPr>
              <w:rPr>
                <w:rFonts w:cs="Arial"/>
                <w:sz w:val="18"/>
                <w:szCs w:val="18"/>
                <w:lang w:val="en-US"/>
              </w:rPr>
            </w:pPr>
            <w:r w:rsidRPr="002676F6">
              <w:rPr>
                <w:rFonts w:cs="Arial"/>
                <w:sz w:val="18"/>
                <w:szCs w:val="18"/>
                <w:lang w:val="en-US"/>
              </w:rPr>
              <w:t>Healthy adults</w:t>
            </w:r>
          </w:p>
          <w:p w14:paraId="29AB69C2" w14:textId="77777777" w:rsidR="002676F6" w:rsidRPr="002676F6" w:rsidRDefault="002676F6" w:rsidP="002676F6">
            <w:pPr>
              <w:rPr>
                <w:rFonts w:cs="Arial"/>
                <w:sz w:val="18"/>
                <w:szCs w:val="18"/>
                <w:lang w:val="en-US"/>
              </w:rPr>
            </w:pPr>
          </w:p>
          <w:p w14:paraId="3004F2AC" w14:textId="77777777" w:rsidR="002676F6" w:rsidRPr="002676F6" w:rsidRDefault="002676F6" w:rsidP="002676F6">
            <w:pPr>
              <w:rPr>
                <w:rFonts w:cs="Arial"/>
                <w:sz w:val="18"/>
                <w:szCs w:val="18"/>
                <w:lang w:val="en-US"/>
              </w:rPr>
            </w:pPr>
            <w:r w:rsidRPr="002676F6">
              <w:rPr>
                <w:rFonts w:cs="Arial"/>
                <w:sz w:val="18"/>
                <w:szCs w:val="18"/>
                <w:lang w:val="en-US"/>
              </w:rPr>
              <w:lastRenderedPageBreak/>
              <w:t>Convenience sample, not further declared</w:t>
            </w:r>
          </w:p>
        </w:tc>
        <w:tc>
          <w:tcPr>
            <w:tcW w:w="1418" w:type="dxa"/>
            <w:tcBorders>
              <w:left w:val="nil"/>
              <w:right w:val="nil"/>
            </w:tcBorders>
          </w:tcPr>
          <w:p w14:paraId="48DE76FE" w14:textId="77777777" w:rsidR="002676F6" w:rsidRPr="002676F6" w:rsidRDefault="002676F6" w:rsidP="002676F6">
            <w:pPr>
              <w:rPr>
                <w:rFonts w:cs="Arial"/>
                <w:sz w:val="18"/>
                <w:szCs w:val="18"/>
                <w:lang w:val="en-US"/>
              </w:rPr>
            </w:pPr>
            <w:r w:rsidRPr="002676F6">
              <w:rPr>
                <w:rFonts w:cs="Arial"/>
                <w:sz w:val="18"/>
                <w:szCs w:val="18"/>
                <w:lang w:val="en-US"/>
              </w:rPr>
              <w:lastRenderedPageBreak/>
              <w:t>n= 50</w:t>
            </w:r>
          </w:p>
          <w:p w14:paraId="1987C531" w14:textId="77777777" w:rsidR="002676F6" w:rsidRPr="002676F6" w:rsidRDefault="002676F6" w:rsidP="002676F6">
            <w:pPr>
              <w:rPr>
                <w:rFonts w:cs="Arial"/>
                <w:sz w:val="18"/>
                <w:szCs w:val="18"/>
                <w:lang w:val="en-US"/>
              </w:rPr>
            </w:pPr>
            <w:r w:rsidRPr="002676F6">
              <w:rPr>
                <w:rFonts w:cs="Arial"/>
                <w:sz w:val="18"/>
                <w:szCs w:val="18"/>
                <w:lang w:val="en-US"/>
              </w:rPr>
              <w:t xml:space="preserve">22 (3) </w:t>
            </w:r>
            <w:proofErr w:type="spellStart"/>
            <w:r w:rsidRPr="002676F6">
              <w:rPr>
                <w:rFonts w:cs="Arial"/>
                <w:sz w:val="18"/>
                <w:szCs w:val="18"/>
                <w:lang w:val="en-US"/>
              </w:rPr>
              <w:t>yrs</w:t>
            </w:r>
            <w:proofErr w:type="spellEnd"/>
          </w:p>
          <w:p w14:paraId="08A4B741" w14:textId="77777777" w:rsidR="002676F6" w:rsidRPr="002676F6" w:rsidRDefault="002676F6" w:rsidP="002676F6">
            <w:pPr>
              <w:rPr>
                <w:rFonts w:cs="Arial"/>
                <w:sz w:val="18"/>
                <w:szCs w:val="18"/>
                <w:lang w:val="en-US"/>
              </w:rPr>
            </w:pPr>
            <w:r w:rsidRPr="002676F6">
              <w:rPr>
                <w:rFonts w:cs="Arial"/>
                <w:sz w:val="18"/>
                <w:szCs w:val="18"/>
                <w:lang w:val="en-US"/>
              </w:rPr>
              <w:t>51%</w:t>
            </w:r>
          </w:p>
        </w:tc>
        <w:tc>
          <w:tcPr>
            <w:tcW w:w="1984" w:type="dxa"/>
            <w:tcBorders>
              <w:left w:val="nil"/>
              <w:right w:val="nil"/>
            </w:tcBorders>
          </w:tcPr>
          <w:p w14:paraId="3216F2E9" w14:textId="77777777" w:rsidR="002676F6" w:rsidRPr="002676F6" w:rsidRDefault="002676F6" w:rsidP="002676F6">
            <w:pPr>
              <w:rPr>
                <w:rFonts w:cs="Arial"/>
                <w:sz w:val="18"/>
                <w:szCs w:val="18"/>
                <w:lang w:val="en-US"/>
              </w:rPr>
            </w:pPr>
            <w:r w:rsidRPr="002676F6">
              <w:rPr>
                <w:rFonts w:cs="Arial"/>
                <w:sz w:val="18"/>
                <w:szCs w:val="18"/>
                <w:lang w:val="en-US"/>
              </w:rPr>
              <w:t>Ergometer cycling</w:t>
            </w:r>
          </w:p>
        </w:tc>
        <w:tc>
          <w:tcPr>
            <w:tcW w:w="1559" w:type="dxa"/>
            <w:tcBorders>
              <w:left w:val="nil"/>
              <w:right w:val="nil"/>
            </w:tcBorders>
          </w:tcPr>
          <w:p w14:paraId="35719442" w14:textId="77777777" w:rsidR="002676F6" w:rsidRPr="002676F6" w:rsidRDefault="002676F6" w:rsidP="002676F6">
            <w:pPr>
              <w:rPr>
                <w:rFonts w:cs="Arial"/>
                <w:sz w:val="18"/>
                <w:szCs w:val="18"/>
                <w:lang w:val="en-US"/>
              </w:rPr>
            </w:pPr>
            <w:r w:rsidRPr="002676F6">
              <w:rPr>
                <w:rFonts w:cs="Arial"/>
                <w:sz w:val="18"/>
                <w:szCs w:val="18"/>
                <w:lang w:val="en-US"/>
              </w:rPr>
              <w:t>2 mins/stage</w:t>
            </w:r>
          </w:p>
        </w:tc>
        <w:tc>
          <w:tcPr>
            <w:tcW w:w="2410" w:type="dxa"/>
            <w:tcBorders>
              <w:left w:val="nil"/>
              <w:right w:val="nil"/>
            </w:tcBorders>
          </w:tcPr>
          <w:p w14:paraId="615189FB" w14:textId="77777777" w:rsidR="002676F6" w:rsidRPr="002676F6" w:rsidRDefault="002676F6" w:rsidP="002676F6">
            <w:pPr>
              <w:rPr>
                <w:rFonts w:cs="Arial"/>
                <w:sz w:val="18"/>
                <w:szCs w:val="18"/>
                <w:lang w:val="en-US"/>
              </w:rPr>
            </w:pPr>
            <w:r w:rsidRPr="002676F6">
              <w:rPr>
                <w:rFonts w:cs="Arial"/>
                <w:sz w:val="18"/>
                <w:szCs w:val="18"/>
                <w:lang w:val="en-US"/>
              </w:rPr>
              <w:t>Apple Watch Series 2 (wrist)</w:t>
            </w:r>
          </w:p>
          <w:p w14:paraId="10275281" w14:textId="77777777" w:rsidR="002676F6" w:rsidRPr="002676F6" w:rsidRDefault="002676F6" w:rsidP="002676F6">
            <w:pPr>
              <w:rPr>
                <w:rFonts w:cs="Arial"/>
                <w:sz w:val="18"/>
                <w:szCs w:val="18"/>
                <w:lang w:val="en-US"/>
              </w:rPr>
            </w:pPr>
            <w:r w:rsidRPr="002676F6">
              <w:rPr>
                <w:rFonts w:cs="Arial"/>
                <w:sz w:val="18"/>
                <w:szCs w:val="18"/>
                <w:lang w:val="en-US"/>
              </w:rPr>
              <w:t>Fitbit Blaze (wrist)</w:t>
            </w:r>
          </w:p>
          <w:p w14:paraId="4F94DD0E" w14:textId="77777777" w:rsidR="002676F6" w:rsidRPr="002676F6" w:rsidRDefault="002676F6" w:rsidP="002676F6">
            <w:pPr>
              <w:rPr>
                <w:rFonts w:cs="Arial"/>
                <w:sz w:val="18"/>
                <w:szCs w:val="18"/>
                <w:lang w:val="en-US"/>
              </w:rPr>
            </w:pPr>
            <w:r w:rsidRPr="002676F6">
              <w:rPr>
                <w:rFonts w:cs="Arial"/>
                <w:sz w:val="18"/>
                <w:szCs w:val="18"/>
                <w:lang w:val="en-US"/>
              </w:rPr>
              <w:t>Fitbit Charge 2 (wrist)</w:t>
            </w:r>
          </w:p>
          <w:p w14:paraId="1CF132C9" w14:textId="77777777" w:rsidR="002676F6" w:rsidRPr="002676F6" w:rsidRDefault="002676F6" w:rsidP="002676F6">
            <w:pPr>
              <w:rPr>
                <w:rFonts w:cs="Arial"/>
                <w:sz w:val="18"/>
                <w:szCs w:val="18"/>
                <w:lang w:val="en-US"/>
              </w:rPr>
            </w:pPr>
            <w:r w:rsidRPr="002676F6">
              <w:rPr>
                <w:rFonts w:cs="Arial"/>
                <w:sz w:val="18"/>
                <w:szCs w:val="18"/>
                <w:lang w:val="en-US"/>
              </w:rPr>
              <w:lastRenderedPageBreak/>
              <w:t>Polar PH7 (chest)</w:t>
            </w:r>
          </w:p>
          <w:p w14:paraId="6C36148B" w14:textId="77777777" w:rsidR="002676F6" w:rsidRPr="002676F6" w:rsidRDefault="002676F6" w:rsidP="002676F6">
            <w:pPr>
              <w:rPr>
                <w:rFonts w:cs="Arial"/>
                <w:sz w:val="18"/>
                <w:szCs w:val="18"/>
                <w:lang w:val="en-US"/>
              </w:rPr>
            </w:pPr>
            <w:r w:rsidRPr="002676F6">
              <w:rPr>
                <w:rFonts w:cs="Arial"/>
                <w:sz w:val="18"/>
                <w:szCs w:val="18"/>
                <w:lang w:val="en-US"/>
              </w:rPr>
              <w:t>Polar PA360 (wrist)</w:t>
            </w:r>
          </w:p>
          <w:p w14:paraId="71BF1C4B" w14:textId="77777777" w:rsidR="002676F6" w:rsidRPr="002676F6" w:rsidRDefault="002676F6" w:rsidP="002676F6">
            <w:pPr>
              <w:rPr>
                <w:rFonts w:cs="Arial"/>
                <w:sz w:val="18"/>
                <w:szCs w:val="18"/>
                <w:lang w:val="en-US"/>
              </w:rPr>
            </w:pPr>
            <w:r w:rsidRPr="002676F6">
              <w:rPr>
                <w:rFonts w:cs="Arial"/>
                <w:sz w:val="18"/>
                <w:szCs w:val="18"/>
                <w:lang w:val="en-US"/>
              </w:rPr>
              <w:t xml:space="preserve">Garmin </w:t>
            </w:r>
            <w:proofErr w:type="spellStart"/>
            <w:r w:rsidRPr="002676F6">
              <w:rPr>
                <w:rFonts w:cs="Arial"/>
                <w:sz w:val="18"/>
                <w:szCs w:val="18"/>
                <w:lang w:val="en-US"/>
              </w:rPr>
              <w:t>Vivosmart</w:t>
            </w:r>
            <w:proofErr w:type="spellEnd"/>
            <w:r w:rsidRPr="002676F6">
              <w:rPr>
                <w:rFonts w:cs="Arial"/>
                <w:sz w:val="18"/>
                <w:szCs w:val="18"/>
                <w:lang w:val="en-US"/>
              </w:rPr>
              <w:t xml:space="preserve"> HR (wrist)</w:t>
            </w:r>
          </w:p>
          <w:p w14:paraId="4BAD5691" w14:textId="77777777" w:rsidR="002676F6" w:rsidRPr="002676F6" w:rsidRDefault="002676F6" w:rsidP="002676F6">
            <w:pPr>
              <w:rPr>
                <w:rFonts w:cs="Arial"/>
                <w:sz w:val="18"/>
                <w:szCs w:val="18"/>
                <w:lang w:val="en-US"/>
              </w:rPr>
            </w:pPr>
            <w:r w:rsidRPr="002676F6">
              <w:rPr>
                <w:rFonts w:cs="Arial"/>
                <w:sz w:val="18"/>
                <w:szCs w:val="18"/>
                <w:lang w:val="en-US"/>
              </w:rPr>
              <w:t>TomTom Touch (wrist)</w:t>
            </w:r>
          </w:p>
        </w:tc>
        <w:tc>
          <w:tcPr>
            <w:tcW w:w="1843" w:type="dxa"/>
            <w:tcBorders>
              <w:left w:val="nil"/>
              <w:right w:val="nil"/>
            </w:tcBorders>
          </w:tcPr>
          <w:p w14:paraId="53DED31D" w14:textId="77777777" w:rsidR="002676F6" w:rsidRPr="002676F6" w:rsidRDefault="002676F6" w:rsidP="002676F6">
            <w:pPr>
              <w:rPr>
                <w:rFonts w:cs="Arial"/>
                <w:sz w:val="18"/>
                <w:szCs w:val="18"/>
                <w:lang w:val="en-US"/>
              </w:rPr>
            </w:pPr>
            <w:r w:rsidRPr="002676F6">
              <w:rPr>
                <w:rFonts w:cs="Arial"/>
                <w:sz w:val="18"/>
                <w:szCs w:val="18"/>
                <w:lang w:val="en-US"/>
              </w:rPr>
              <w:lastRenderedPageBreak/>
              <w:t>Sex, age, height, and weight</w:t>
            </w:r>
          </w:p>
        </w:tc>
        <w:tc>
          <w:tcPr>
            <w:tcW w:w="1134" w:type="dxa"/>
            <w:tcBorders>
              <w:left w:val="nil"/>
              <w:right w:val="nil"/>
            </w:tcBorders>
          </w:tcPr>
          <w:p w14:paraId="2655E298" w14:textId="77777777" w:rsidR="002676F6" w:rsidRPr="002676F6" w:rsidRDefault="002676F6" w:rsidP="002676F6">
            <w:pPr>
              <w:rPr>
                <w:rFonts w:cs="Arial"/>
                <w:sz w:val="18"/>
                <w:szCs w:val="18"/>
                <w:lang w:val="en-US"/>
              </w:rPr>
            </w:pPr>
            <w:r w:rsidRPr="002676F6">
              <w:rPr>
                <w:rFonts w:cs="Arial"/>
                <w:sz w:val="18"/>
                <w:szCs w:val="18"/>
                <w:lang w:val="en-US"/>
              </w:rPr>
              <w:t>Indirect calorimetry</w:t>
            </w:r>
          </w:p>
        </w:tc>
        <w:tc>
          <w:tcPr>
            <w:tcW w:w="1559" w:type="dxa"/>
            <w:tcBorders>
              <w:left w:val="nil"/>
            </w:tcBorders>
          </w:tcPr>
          <w:p w14:paraId="47E299A4" w14:textId="77777777" w:rsidR="002676F6" w:rsidRPr="002676F6" w:rsidRDefault="002676F6" w:rsidP="002676F6">
            <w:pPr>
              <w:rPr>
                <w:rFonts w:cs="Arial"/>
                <w:sz w:val="18"/>
                <w:szCs w:val="18"/>
                <w:lang w:val="en-US"/>
              </w:rPr>
            </w:pPr>
            <w:r w:rsidRPr="002676F6">
              <w:rPr>
                <w:rFonts w:cs="Arial"/>
                <w:sz w:val="18"/>
                <w:szCs w:val="18"/>
                <w:lang w:val="en-US"/>
              </w:rPr>
              <w:t>ICC, MAPE, t-test</w:t>
            </w:r>
          </w:p>
        </w:tc>
      </w:tr>
      <w:tr w:rsidR="002676F6" w:rsidRPr="002676F6" w14:paraId="3F2850BC" w14:textId="77777777" w:rsidTr="00DF24BE">
        <w:tc>
          <w:tcPr>
            <w:tcW w:w="1134" w:type="dxa"/>
            <w:tcBorders>
              <w:right w:val="nil"/>
            </w:tcBorders>
          </w:tcPr>
          <w:p w14:paraId="6778036A" w14:textId="58F2AB02" w:rsidR="002676F6" w:rsidRPr="002676F6" w:rsidRDefault="002676F6" w:rsidP="002676F6">
            <w:pPr>
              <w:rPr>
                <w:rFonts w:cs="Arial"/>
                <w:sz w:val="18"/>
                <w:szCs w:val="18"/>
                <w:lang w:val="en-US"/>
              </w:rPr>
            </w:pPr>
            <w:r w:rsidRPr="002676F6">
              <w:rPr>
                <w:rFonts w:cs="Arial"/>
                <w:sz w:val="18"/>
                <w:szCs w:val="18"/>
                <w:lang w:val="en-US"/>
              </w:rPr>
              <w:t xml:space="preserve">Chowdhury </w:t>
            </w:r>
            <w:r w:rsidRPr="002676F6">
              <w:rPr>
                <w:rFonts w:cs="Arial"/>
                <w:sz w:val="18"/>
                <w:szCs w:val="18"/>
                <w:lang w:val="da-DK"/>
              </w:rPr>
              <w:t>et al. (</w:t>
            </w:r>
            <w:r w:rsidRPr="002676F6">
              <w:rPr>
                <w:rFonts w:cs="Arial"/>
                <w:sz w:val="18"/>
                <w:szCs w:val="18"/>
                <w:lang w:val="en-US"/>
              </w:rPr>
              <w:t xml:space="preserve">2017) </w:t>
            </w:r>
            <w:r w:rsidRPr="002676F6">
              <w:rPr>
                <w:rFonts w:cs="Arial"/>
                <w:sz w:val="18"/>
                <w:szCs w:val="18"/>
                <w:lang w:val="en-US"/>
              </w:rPr>
              <w:fldChar w:fldCharType="begin" w:fldLock="1"/>
            </w:r>
            <w:r w:rsidR="00614570">
              <w:rPr>
                <w:rFonts w:cs="Arial"/>
                <w:sz w:val="18"/>
                <w:szCs w:val="18"/>
                <w:lang w:val="en-US"/>
              </w:rPr>
              <w:instrText>ADDIN CSL_CITATION {"citationItems":[{"id":"ITEM-1","itemData":{"DOI":"10.1371/journal.pone.0171720","abstract":"Wearable physical activity monitors are growing in popularity and provide the opportunity for large numbers of the public to self-monitor physical activity behaviours. The latest generation of these devices feature multiple sensors, ostensibly similar or even superior to advanced research instruments. However, little is known about the accuracy of their energy expenditure estimates. Here, we assessed their performance against criterion measurements in both controlled laboratory conditions (simulated activities of daily living and structured exercise) and over a 24 hour period in free-living conditions. Thirty men (n = 15) and women (n = 15) wore three multi-sensor consumer monitors (Microsoft Band, Apple Watch and Fitbit Charge HR), an accelerometry-only device as a comparison (Jawbone UP24) and validated research-grade multi-sensor devices (BodyMedia Core and individually calibrated Actiheart™). During discrete laboratory activities when compared against indirect calorimetry, the Apple Watch performed similarly to criterion measures. The Fitbit Charge HR was less consistent at measurement of discrete activities, but produced similar free-living estimates to the Apple Watch. Both these devices underestimated free-living energy expenditure (-394 kcal/d and -405 kcal/d, respectively; P&lt;0.01). The multi-sensor Microsoft Band and accelerometry-only Jawbone UP24 devices underestimated most laboratory activities and substantially underestimated free-living expenditure (-1128 kcal/d and -998 kcal/d, respectively; P&lt;0.01). None of the consumer devices were deemed equivalent to the reference method for daily energy expenditure. For all devices, there was a tendency for negative bias with greater daily energy expenditure. No consumer monitors performed as well as the research-grade devices although in some (but not all) cases, estimates were close to criterion measurements. Thus, whilst industry-led innovation has improved the accuracy of consumer monitors, these devices are not yet equivalent to the best research-grade devices or indeed equivalent to each other. We propose independent quality standards and/or accuracy ratings for consumer devices are required.","author":[{"dropping-particle":"","family":"Chowdhury","given":"EA","non-dropping-particle":"","parse-names":false,"suffix":""},{"dropping-particle":"","family":"Western","given":"MJ","non-dropping-particle":"","parse-names":false,"suffix":""},{"dropping-particle":"","family":"Nightingale","given":"TE","non-dropping-particle":"","parse-names":false,"suffix":""},{"dropping-particle":"","family":"Peacock","given":"OJ","non-dropping-particle":"","parse-names":false,"suffix":""},{"dropping-particle":"","family":"Thompson","given":"D","non-dropping-particle":"","parse-names":false,"suffix":""}],"container-title":"PLoS One","id":"ITEM-1","issue":"2 PG - e0171720","issued":{"date-parts":[["2017"]]},"page":"e0171720","title":"Assessment of laboratory and daily energy expenditure estimates from consumer multi-sensor physical activity monitors.","type":"article-journal","volume":"12"},"uris":["http://www.mendeley.com/documents/?uuid=0c1ca14e-dbaf-4996-9c9b-6b8e8c036439"]}],"mendeley":{"formattedCitation":"[7]","plainTextFormattedCitation":"[7]","previouslyFormattedCitation":"[7]"},"properties":{"noteIndex":0},"schema":"https://github.com/citation-style-language/schema/raw/master/csl-citation.json"}</w:instrText>
            </w:r>
            <w:r w:rsidRPr="002676F6">
              <w:rPr>
                <w:rFonts w:cs="Arial"/>
                <w:sz w:val="18"/>
                <w:szCs w:val="18"/>
                <w:lang w:val="en-US"/>
              </w:rPr>
              <w:fldChar w:fldCharType="separate"/>
            </w:r>
            <w:r w:rsidRPr="002676F6">
              <w:rPr>
                <w:rFonts w:cs="Arial"/>
                <w:noProof/>
                <w:sz w:val="18"/>
                <w:szCs w:val="18"/>
                <w:lang w:val="en-US"/>
              </w:rPr>
              <w:t>[7]</w:t>
            </w:r>
            <w:r w:rsidRPr="002676F6">
              <w:rPr>
                <w:rFonts w:cs="Arial"/>
                <w:sz w:val="18"/>
                <w:szCs w:val="18"/>
                <w:lang w:val="en-US"/>
              </w:rPr>
              <w:fldChar w:fldCharType="end"/>
            </w:r>
          </w:p>
        </w:tc>
        <w:tc>
          <w:tcPr>
            <w:tcW w:w="1843" w:type="dxa"/>
            <w:tcBorders>
              <w:left w:val="nil"/>
              <w:right w:val="nil"/>
            </w:tcBorders>
          </w:tcPr>
          <w:p w14:paraId="0227E077" w14:textId="77777777" w:rsidR="002676F6" w:rsidRPr="002676F6" w:rsidRDefault="002676F6" w:rsidP="002676F6">
            <w:pPr>
              <w:rPr>
                <w:rFonts w:cs="Arial"/>
                <w:sz w:val="18"/>
                <w:szCs w:val="18"/>
                <w:lang w:val="en-US"/>
              </w:rPr>
            </w:pPr>
            <w:r w:rsidRPr="002676F6">
              <w:rPr>
                <w:rFonts w:cs="Arial"/>
                <w:sz w:val="18"/>
                <w:szCs w:val="18"/>
                <w:lang w:val="en-US"/>
              </w:rPr>
              <w:t xml:space="preserve">Healthy adults </w:t>
            </w:r>
          </w:p>
          <w:p w14:paraId="4EDAD85F" w14:textId="77777777" w:rsidR="002676F6" w:rsidRPr="002676F6" w:rsidRDefault="002676F6" w:rsidP="002676F6">
            <w:pPr>
              <w:rPr>
                <w:rFonts w:cs="Arial"/>
                <w:sz w:val="18"/>
                <w:szCs w:val="18"/>
                <w:lang w:val="en-US"/>
              </w:rPr>
            </w:pPr>
          </w:p>
          <w:p w14:paraId="3CAB959F" w14:textId="77777777" w:rsidR="002676F6" w:rsidRPr="002676F6" w:rsidRDefault="002676F6" w:rsidP="002676F6">
            <w:pPr>
              <w:rPr>
                <w:rFonts w:cs="Arial"/>
                <w:sz w:val="18"/>
                <w:szCs w:val="18"/>
                <w:lang w:val="en-US"/>
              </w:rPr>
            </w:pPr>
            <w:r w:rsidRPr="002676F6">
              <w:rPr>
                <w:rFonts w:cs="Arial"/>
                <w:sz w:val="18"/>
                <w:szCs w:val="18"/>
                <w:lang w:val="en-US"/>
              </w:rPr>
              <w:t>Not declared</w:t>
            </w:r>
          </w:p>
        </w:tc>
        <w:tc>
          <w:tcPr>
            <w:tcW w:w="1418" w:type="dxa"/>
            <w:tcBorders>
              <w:left w:val="nil"/>
              <w:right w:val="nil"/>
            </w:tcBorders>
          </w:tcPr>
          <w:p w14:paraId="1D97CED4" w14:textId="77777777" w:rsidR="002676F6" w:rsidRPr="002676F6" w:rsidRDefault="002676F6" w:rsidP="002676F6">
            <w:pPr>
              <w:rPr>
                <w:rFonts w:cs="Arial"/>
                <w:sz w:val="18"/>
                <w:szCs w:val="18"/>
                <w:lang w:val="en-US"/>
              </w:rPr>
            </w:pPr>
            <w:r w:rsidRPr="002676F6">
              <w:rPr>
                <w:rFonts w:cs="Arial"/>
                <w:sz w:val="18"/>
                <w:szCs w:val="18"/>
                <w:lang w:val="en-US"/>
              </w:rPr>
              <w:t>n= 30</w:t>
            </w:r>
          </w:p>
          <w:p w14:paraId="63E65B3A" w14:textId="77777777" w:rsidR="002676F6" w:rsidRPr="002676F6" w:rsidRDefault="002676F6" w:rsidP="002676F6">
            <w:pPr>
              <w:rPr>
                <w:rFonts w:cs="Arial"/>
                <w:sz w:val="18"/>
                <w:szCs w:val="18"/>
                <w:lang w:val="en-US"/>
              </w:rPr>
            </w:pPr>
            <w:r w:rsidRPr="002676F6">
              <w:rPr>
                <w:rFonts w:cs="Arial"/>
                <w:sz w:val="18"/>
                <w:szCs w:val="18"/>
                <w:lang w:val="en-US"/>
              </w:rPr>
              <w:t xml:space="preserve">27 (6) </w:t>
            </w:r>
            <w:proofErr w:type="spellStart"/>
            <w:r w:rsidRPr="002676F6">
              <w:rPr>
                <w:rFonts w:cs="Arial"/>
                <w:sz w:val="18"/>
                <w:szCs w:val="18"/>
                <w:lang w:val="en-US"/>
              </w:rPr>
              <w:t>yrs</w:t>
            </w:r>
            <w:proofErr w:type="spellEnd"/>
          </w:p>
          <w:p w14:paraId="1746B376" w14:textId="77777777" w:rsidR="002676F6" w:rsidRPr="002676F6" w:rsidRDefault="002676F6" w:rsidP="002676F6">
            <w:pPr>
              <w:rPr>
                <w:rFonts w:cs="Arial"/>
                <w:sz w:val="18"/>
                <w:szCs w:val="18"/>
                <w:lang w:val="en-US"/>
              </w:rPr>
            </w:pPr>
            <w:r w:rsidRPr="002676F6">
              <w:rPr>
                <w:rFonts w:cs="Arial"/>
                <w:sz w:val="18"/>
                <w:szCs w:val="18"/>
                <w:lang w:val="en-US"/>
              </w:rPr>
              <w:t>50%</w:t>
            </w:r>
          </w:p>
        </w:tc>
        <w:tc>
          <w:tcPr>
            <w:tcW w:w="1984" w:type="dxa"/>
            <w:tcBorders>
              <w:left w:val="nil"/>
              <w:right w:val="nil"/>
            </w:tcBorders>
          </w:tcPr>
          <w:p w14:paraId="0E5F8538" w14:textId="77777777" w:rsidR="002676F6" w:rsidRPr="002676F6" w:rsidRDefault="002676F6" w:rsidP="002676F6">
            <w:pPr>
              <w:rPr>
                <w:rFonts w:cs="Arial"/>
                <w:sz w:val="18"/>
                <w:szCs w:val="18"/>
                <w:lang w:val="en-US"/>
              </w:rPr>
            </w:pPr>
            <w:r w:rsidRPr="002676F6">
              <w:rPr>
                <w:rFonts w:cs="Arial"/>
                <w:sz w:val="18"/>
                <w:szCs w:val="18"/>
                <w:lang w:val="en-US"/>
              </w:rPr>
              <w:t>Treadmill walking, treadmill jogging, ergometer cycling, climbing stairs</w:t>
            </w:r>
          </w:p>
        </w:tc>
        <w:tc>
          <w:tcPr>
            <w:tcW w:w="1559" w:type="dxa"/>
            <w:tcBorders>
              <w:left w:val="nil"/>
              <w:right w:val="nil"/>
            </w:tcBorders>
          </w:tcPr>
          <w:p w14:paraId="01867689" w14:textId="77777777" w:rsidR="002676F6" w:rsidRPr="002676F6" w:rsidRDefault="002676F6" w:rsidP="002676F6">
            <w:pPr>
              <w:rPr>
                <w:rFonts w:cs="Arial"/>
                <w:sz w:val="18"/>
                <w:szCs w:val="18"/>
                <w:lang w:val="en-US"/>
              </w:rPr>
            </w:pPr>
            <w:r w:rsidRPr="002676F6">
              <w:rPr>
                <w:rFonts w:cs="Arial"/>
                <w:sz w:val="18"/>
                <w:szCs w:val="18"/>
                <w:lang w:val="en-US"/>
              </w:rPr>
              <w:t>10 mins/activity, stairs for 5 mins</w:t>
            </w:r>
          </w:p>
        </w:tc>
        <w:tc>
          <w:tcPr>
            <w:tcW w:w="2410" w:type="dxa"/>
            <w:tcBorders>
              <w:left w:val="nil"/>
              <w:right w:val="nil"/>
            </w:tcBorders>
          </w:tcPr>
          <w:p w14:paraId="1E7E1A4C" w14:textId="77777777" w:rsidR="002676F6" w:rsidRPr="002676F6" w:rsidRDefault="002676F6" w:rsidP="002676F6">
            <w:pPr>
              <w:rPr>
                <w:rFonts w:cs="Arial"/>
                <w:sz w:val="18"/>
                <w:szCs w:val="18"/>
                <w:lang w:val="en-US"/>
              </w:rPr>
            </w:pPr>
            <w:r w:rsidRPr="002676F6">
              <w:rPr>
                <w:rFonts w:cs="Arial"/>
                <w:sz w:val="18"/>
                <w:szCs w:val="18"/>
                <w:lang w:val="en-US"/>
              </w:rPr>
              <w:t xml:space="preserve">Apple Watch (wrist) </w:t>
            </w:r>
            <w:r w:rsidRPr="002676F6">
              <w:rPr>
                <w:rFonts w:cs="Arial"/>
                <w:sz w:val="18"/>
                <w:szCs w:val="18"/>
                <w:lang w:val="en-US"/>
              </w:rPr>
              <w:br/>
              <w:t>Microsoft Band (wrist)</w:t>
            </w:r>
          </w:p>
          <w:p w14:paraId="66C395BF" w14:textId="77777777" w:rsidR="002676F6" w:rsidRPr="002676F6" w:rsidRDefault="002676F6" w:rsidP="002676F6">
            <w:pPr>
              <w:rPr>
                <w:rFonts w:cs="Arial"/>
                <w:sz w:val="18"/>
                <w:szCs w:val="18"/>
                <w:lang w:val="en-US"/>
              </w:rPr>
            </w:pPr>
            <w:r w:rsidRPr="002676F6">
              <w:rPr>
                <w:rFonts w:cs="Arial"/>
                <w:sz w:val="18"/>
                <w:szCs w:val="18"/>
                <w:lang w:val="en-US"/>
              </w:rPr>
              <w:t>Fitbit Charge HR (wrist)</w:t>
            </w:r>
          </w:p>
          <w:p w14:paraId="7854B84E" w14:textId="77777777" w:rsidR="002676F6" w:rsidRPr="002676F6" w:rsidRDefault="002676F6" w:rsidP="002676F6">
            <w:pPr>
              <w:rPr>
                <w:rFonts w:cs="Arial"/>
                <w:sz w:val="18"/>
                <w:szCs w:val="18"/>
                <w:lang w:val="en-US"/>
              </w:rPr>
            </w:pPr>
            <w:r w:rsidRPr="002676F6">
              <w:rPr>
                <w:rFonts w:cs="Arial"/>
                <w:sz w:val="18"/>
                <w:szCs w:val="18"/>
                <w:lang w:val="en-US"/>
              </w:rPr>
              <w:t>Jawbone UP24 (wrist)</w:t>
            </w:r>
          </w:p>
        </w:tc>
        <w:tc>
          <w:tcPr>
            <w:tcW w:w="1843" w:type="dxa"/>
            <w:tcBorders>
              <w:left w:val="nil"/>
              <w:right w:val="nil"/>
            </w:tcBorders>
          </w:tcPr>
          <w:p w14:paraId="652F90DA" w14:textId="77777777" w:rsidR="002676F6" w:rsidRPr="002676F6" w:rsidRDefault="002676F6" w:rsidP="002676F6">
            <w:pPr>
              <w:rPr>
                <w:rFonts w:cs="Arial"/>
                <w:sz w:val="18"/>
                <w:szCs w:val="18"/>
                <w:lang w:val="en-US"/>
              </w:rPr>
            </w:pPr>
            <w:r w:rsidRPr="002676F6">
              <w:rPr>
                <w:rFonts w:cs="Arial"/>
                <w:sz w:val="18"/>
                <w:szCs w:val="18"/>
                <w:lang w:val="en-US"/>
              </w:rPr>
              <w:t>none declared</w:t>
            </w:r>
          </w:p>
        </w:tc>
        <w:tc>
          <w:tcPr>
            <w:tcW w:w="1134" w:type="dxa"/>
            <w:tcBorders>
              <w:left w:val="nil"/>
              <w:right w:val="nil"/>
            </w:tcBorders>
          </w:tcPr>
          <w:p w14:paraId="6CD4F999" w14:textId="77777777" w:rsidR="002676F6" w:rsidRPr="002676F6" w:rsidRDefault="002676F6" w:rsidP="002676F6">
            <w:pPr>
              <w:rPr>
                <w:rFonts w:cs="Arial"/>
                <w:sz w:val="18"/>
                <w:szCs w:val="18"/>
                <w:lang w:val="en-US"/>
              </w:rPr>
            </w:pPr>
            <w:r w:rsidRPr="002676F6">
              <w:rPr>
                <w:rFonts w:cs="Arial"/>
                <w:sz w:val="18"/>
                <w:szCs w:val="18"/>
                <w:lang w:val="en-US"/>
              </w:rPr>
              <w:t>Indirect calorimetry</w:t>
            </w:r>
          </w:p>
        </w:tc>
        <w:tc>
          <w:tcPr>
            <w:tcW w:w="1559" w:type="dxa"/>
            <w:tcBorders>
              <w:left w:val="nil"/>
            </w:tcBorders>
          </w:tcPr>
          <w:p w14:paraId="41784CD5" w14:textId="77777777" w:rsidR="002676F6" w:rsidRPr="002676F6" w:rsidRDefault="002676F6" w:rsidP="002676F6">
            <w:pPr>
              <w:rPr>
                <w:rFonts w:cs="Arial"/>
                <w:sz w:val="18"/>
                <w:szCs w:val="18"/>
                <w:lang w:val="en-US"/>
              </w:rPr>
            </w:pPr>
            <w:r w:rsidRPr="002676F6">
              <w:rPr>
                <w:rFonts w:cs="Arial"/>
                <w:sz w:val="18"/>
                <w:szCs w:val="18"/>
                <w:lang w:val="en-US"/>
              </w:rPr>
              <w:t>Bland-Altman plot, mean absolute error, mean percent error, RMSE, Pearson correlation, ANOVA, equivalence testing</w:t>
            </w:r>
          </w:p>
        </w:tc>
      </w:tr>
      <w:tr w:rsidR="002676F6" w:rsidRPr="002676F6" w14:paraId="3F443E91" w14:textId="77777777" w:rsidTr="00DF24BE">
        <w:tc>
          <w:tcPr>
            <w:tcW w:w="1134" w:type="dxa"/>
            <w:tcBorders>
              <w:right w:val="nil"/>
            </w:tcBorders>
          </w:tcPr>
          <w:p w14:paraId="08AE0F79" w14:textId="713C482F" w:rsidR="002676F6" w:rsidRPr="002676F6" w:rsidRDefault="002676F6" w:rsidP="002676F6">
            <w:pPr>
              <w:rPr>
                <w:rFonts w:cs="Arial"/>
                <w:sz w:val="18"/>
                <w:szCs w:val="18"/>
                <w:lang w:val="en-US"/>
              </w:rPr>
            </w:pPr>
            <w:proofErr w:type="spellStart"/>
            <w:r w:rsidRPr="002676F6">
              <w:rPr>
                <w:rFonts w:cs="Arial"/>
                <w:sz w:val="18"/>
                <w:szCs w:val="18"/>
                <w:lang w:val="en-US"/>
              </w:rPr>
              <w:t>Compagnat</w:t>
            </w:r>
            <w:proofErr w:type="spellEnd"/>
            <w:r w:rsidRPr="002676F6">
              <w:rPr>
                <w:rFonts w:cs="Arial"/>
                <w:sz w:val="18"/>
                <w:szCs w:val="18"/>
                <w:lang w:val="en-US"/>
              </w:rPr>
              <w:t xml:space="preserve"> </w:t>
            </w:r>
            <w:r w:rsidRPr="002676F6">
              <w:rPr>
                <w:rFonts w:cs="Arial"/>
                <w:sz w:val="18"/>
                <w:szCs w:val="18"/>
                <w:lang w:val="da-DK"/>
              </w:rPr>
              <w:t>et al. (</w:t>
            </w:r>
            <w:r w:rsidRPr="002676F6">
              <w:rPr>
                <w:rFonts w:cs="Arial"/>
                <w:sz w:val="18"/>
                <w:szCs w:val="18"/>
                <w:lang w:val="en-US"/>
              </w:rPr>
              <w:t xml:space="preserve">2019) </w:t>
            </w:r>
            <w:r w:rsidRPr="002676F6">
              <w:rPr>
                <w:rFonts w:cs="Arial"/>
                <w:sz w:val="18"/>
                <w:szCs w:val="18"/>
                <w:lang w:val="en-US"/>
              </w:rPr>
              <w:fldChar w:fldCharType="begin" w:fldLock="1"/>
            </w:r>
            <w:r w:rsidR="00614570">
              <w:rPr>
                <w:rFonts w:cs="Arial"/>
                <w:sz w:val="18"/>
                <w:szCs w:val="18"/>
                <w:lang w:val="en-US"/>
              </w:rPr>
              <w:instrText>ADDIN CSL_CITATION {"citationItems":[{"id":"ITEM-1","itemData":{"DOI":"10.1016/j.rehab.2019.07.002","abstract":"BACKGROUND: Recent studies reported that wearable sensor devices show low validity for assessing the amount of energy expenditure in individuals after stroke. OBJECTIVE: We aimed to evaluate the validity of energy expenditure calculation based on the product of energy cost and walked distance estimated by wearable devices in individuals after hemispheric stroke. METHODS: We recruited individuals with hemispheric stroke sequelae who were able to walk without human assistance. The participants wore a tri-axial accelerometer (Actigraph GT3x) and a pedometer (ONStep 400) on the unaffected hip in addition to a respiratory gas exchange analyzer (METAMAX 3B) during 6min of walking at their self-selected walking speed and mode. The energy expenditure was calculated from the product of energy cost measured by the METAMAX 3B and the distance estimated by wearable devices. It was compared to the energy expenditure measured by the METAMAX 3B and the energy expenditure values recorded by the devices according to the manufacturer's algorithms. The validity was investigated by Bland-Altman analysis (mean bias [MB], root mean square error [RMSE], limits of agreement [95%LoA]), and Pearson correlation analysis (r). RESULTS: We included 26 participants (mean [SD] age 64.6 [14.8] years). With the pedometer, the energy expenditure calculated from the product of energy cost and walked distance showed high accuracy and agreement with METAMAX 3B values (MB=-1.6kcal; RMSE=4.1kcal; 95%LoA=-9.9; 6.6kcal; r=0.87, P&lt;0.01) but low accuracy and agreement with Actigraph GT3x values (MB=15.7kcal; RMSE=8.7kcal; 95%LoA=-1.3; 32.6kcal; r=0.44, P=0.02) because of poorer estimation of walked distance. With the pedometer, this new method of calculation strongly increased the validity parameter values for estimating energy expenditure as compared with the manufacturer's algorithm. CONCLUSIONS: This new method based on the energy cost and distance estimated by wearable devices provided better energy expenditure estimates for the pedometer than did the manufacturer's algorithm. The validity of this method depended on the accuracy of the sensor to measure the distance walked by an individual after stroke.","author":[{"dropping-particle":"","family":"Compagnat","given":"M","non-dropping-particle":"","parse-names":false,"suffix":""},{"dropping-particle":"","family":"Mandigout","given":"S","non-dropping-particle":"","parse-names":false,"suffix":""},{"dropping-particle":"","family":"CS","given":"Batcho","non-dropping-particle":"","parse-names":false,"suffix":""},{"dropping-particle":"","family":"Vuillerme","given":"N","non-dropping-particle":"","parse-names":false,"suffix":""},{"dropping-particle":"","family":"Salle","given":"JY","non-dropping-particle":"","parse-names":false,"suffix":""},{"dropping-particle":"","family":"David","given":"R","non-dropping-particle":"","parse-names":false,"suffix":""},{"dropping-particle":"","family":"Daviet","given":"JC","non-dropping-particle":"","parse-names":false,"suffix":""}],"container-title":"Ann Phys Rehabil Med","id":"ITEM-1","issue":"3 PG - 209-215","issued":{"date-parts":[["2020"]]},"note":"Rob Argent (2020-12-07 22:42:30)(Screen): may not be consumer;","page":"209-215","publisher-place":"Netherlands","title":"Validity of wearable actimeter computation of total energy expenditure during walking in post-stroke individuals.","type":"article-journal","volume":"63"},"uris":["http://www.mendeley.com/documents/?uuid=f544499a-352c-43f1-bf34-6c6184238156"]}],"mendeley":{"formattedCitation":"[8]","plainTextFormattedCitation":"[8]","previouslyFormattedCitation":"[8]"},"properties":{"noteIndex":0},"schema":"https://github.com/citation-style-language/schema/raw/master/csl-citation.json"}</w:instrText>
            </w:r>
            <w:r w:rsidRPr="002676F6">
              <w:rPr>
                <w:rFonts w:cs="Arial"/>
                <w:sz w:val="18"/>
                <w:szCs w:val="18"/>
                <w:lang w:val="en-US"/>
              </w:rPr>
              <w:fldChar w:fldCharType="separate"/>
            </w:r>
            <w:r w:rsidRPr="002676F6">
              <w:rPr>
                <w:rFonts w:cs="Arial"/>
                <w:noProof/>
                <w:sz w:val="18"/>
                <w:szCs w:val="18"/>
                <w:lang w:val="en-US"/>
              </w:rPr>
              <w:t>[8]</w:t>
            </w:r>
            <w:r w:rsidRPr="002676F6">
              <w:rPr>
                <w:rFonts w:cs="Arial"/>
                <w:sz w:val="18"/>
                <w:szCs w:val="18"/>
                <w:lang w:val="en-US"/>
              </w:rPr>
              <w:fldChar w:fldCharType="end"/>
            </w:r>
          </w:p>
        </w:tc>
        <w:tc>
          <w:tcPr>
            <w:tcW w:w="1843" w:type="dxa"/>
            <w:tcBorders>
              <w:left w:val="nil"/>
              <w:right w:val="nil"/>
            </w:tcBorders>
          </w:tcPr>
          <w:p w14:paraId="189439E6" w14:textId="77777777" w:rsidR="002676F6" w:rsidRPr="002676F6" w:rsidRDefault="002676F6" w:rsidP="002676F6">
            <w:pPr>
              <w:rPr>
                <w:rFonts w:cs="Arial"/>
                <w:sz w:val="18"/>
                <w:szCs w:val="18"/>
                <w:lang w:val="en-US"/>
              </w:rPr>
            </w:pPr>
            <w:r w:rsidRPr="002676F6">
              <w:rPr>
                <w:rFonts w:cs="Arial"/>
                <w:sz w:val="18"/>
                <w:szCs w:val="18"/>
                <w:lang w:val="en-US"/>
              </w:rPr>
              <w:t>Stroke patients</w:t>
            </w:r>
          </w:p>
          <w:p w14:paraId="097DF517" w14:textId="77777777" w:rsidR="002676F6" w:rsidRPr="002676F6" w:rsidRDefault="002676F6" w:rsidP="002676F6">
            <w:pPr>
              <w:rPr>
                <w:rFonts w:cs="Arial"/>
                <w:sz w:val="18"/>
                <w:szCs w:val="18"/>
                <w:lang w:val="en-US"/>
              </w:rPr>
            </w:pPr>
          </w:p>
          <w:p w14:paraId="4030203D" w14:textId="77777777" w:rsidR="002676F6" w:rsidRPr="002676F6" w:rsidRDefault="002676F6" w:rsidP="002676F6">
            <w:pPr>
              <w:rPr>
                <w:rFonts w:cs="Arial"/>
                <w:sz w:val="18"/>
                <w:szCs w:val="18"/>
                <w:lang w:val="en-US"/>
              </w:rPr>
            </w:pPr>
            <w:r w:rsidRPr="002676F6">
              <w:rPr>
                <w:rFonts w:cs="Arial"/>
                <w:sz w:val="18"/>
                <w:szCs w:val="18"/>
                <w:lang w:val="en-US"/>
              </w:rPr>
              <w:t>Convenience sample from a physical medicine and rehabilitation department</w:t>
            </w:r>
          </w:p>
        </w:tc>
        <w:tc>
          <w:tcPr>
            <w:tcW w:w="1418" w:type="dxa"/>
            <w:tcBorders>
              <w:left w:val="nil"/>
              <w:right w:val="nil"/>
            </w:tcBorders>
          </w:tcPr>
          <w:p w14:paraId="1151966F" w14:textId="77777777" w:rsidR="002676F6" w:rsidRPr="002676F6" w:rsidRDefault="002676F6" w:rsidP="002676F6">
            <w:pPr>
              <w:rPr>
                <w:rFonts w:cs="Arial"/>
                <w:sz w:val="18"/>
                <w:szCs w:val="18"/>
                <w:lang w:val="en-US"/>
              </w:rPr>
            </w:pPr>
            <w:r w:rsidRPr="002676F6">
              <w:rPr>
                <w:rFonts w:cs="Arial"/>
                <w:sz w:val="18"/>
                <w:szCs w:val="18"/>
                <w:lang w:val="en-US"/>
              </w:rPr>
              <w:t>n= 26</w:t>
            </w:r>
          </w:p>
          <w:p w14:paraId="0204E4BD" w14:textId="77777777" w:rsidR="002676F6" w:rsidRPr="002676F6" w:rsidRDefault="002676F6" w:rsidP="002676F6">
            <w:pPr>
              <w:rPr>
                <w:rFonts w:cs="Arial"/>
                <w:sz w:val="18"/>
                <w:szCs w:val="18"/>
                <w:lang w:val="en-US"/>
              </w:rPr>
            </w:pPr>
            <w:r w:rsidRPr="002676F6">
              <w:rPr>
                <w:rFonts w:cs="Arial"/>
                <w:sz w:val="18"/>
                <w:szCs w:val="18"/>
                <w:lang w:val="en-US"/>
              </w:rPr>
              <w:t xml:space="preserve">65 (interquartile range: 56 – 77) </w:t>
            </w:r>
            <w:proofErr w:type="spellStart"/>
            <w:r w:rsidRPr="002676F6">
              <w:rPr>
                <w:rFonts w:cs="Arial"/>
                <w:sz w:val="18"/>
                <w:szCs w:val="18"/>
                <w:lang w:val="en-US"/>
              </w:rPr>
              <w:t>yrs</w:t>
            </w:r>
            <w:proofErr w:type="spellEnd"/>
          </w:p>
          <w:p w14:paraId="10C7D3EC" w14:textId="77777777" w:rsidR="002676F6" w:rsidRPr="002676F6" w:rsidRDefault="002676F6" w:rsidP="002676F6">
            <w:pPr>
              <w:rPr>
                <w:rFonts w:cs="Arial"/>
                <w:sz w:val="18"/>
                <w:szCs w:val="18"/>
                <w:lang w:val="en-US"/>
              </w:rPr>
            </w:pPr>
            <w:r w:rsidRPr="002676F6">
              <w:rPr>
                <w:rFonts w:cs="Arial"/>
                <w:sz w:val="18"/>
                <w:szCs w:val="18"/>
                <w:lang w:val="en-US"/>
              </w:rPr>
              <w:t>not declared</w:t>
            </w:r>
          </w:p>
        </w:tc>
        <w:tc>
          <w:tcPr>
            <w:tcW w:w="1984" w:type="dxa"/>
            <w:tcBorders>
              <w:left w:val="nil"/>
              <w:right w:val="nil"/>
            </w:tcBorders>
          </w:tcPr>
          <w:p w14:paraId="5D19AD1F" w14:textId="77777777" w:rsidR="002676F6" w:rsidRPr="002676F6" w:rsidRDefault="002676F6" w:rsidP="002676F6">
            <w:pPr>
              <w:rPr>
                <w:rFonts w:cs="Arial"/>
                <w:sz w:val="18"/>
                <w:szCs w:val="18"/>
                <w:lang w:val="en-US"/>
              </w:rPr>
            </w:pPr>
            <w:r w:rsidRPr="002676F6">
              <w:rPr>
                <w:rFonts w:cs="Arial"/>
                <w:sz w:val="18"/>
                <w:szCs w:val="18"/>
                <w:lang w:val="en-US"/>
              </w:rPr>
              <w:t>Walking</w:t>
            </w:r>
          </w:p>
        </w:tc>
        <w:tc>
          <w:tcPr>
            <w:tcW w:w="1559" w:type="dxa"/>
            <w:tcBorders>
              <w:left w:val="nil"/>
              <w:right w:val="nil"/>
            </w:tcBorders>
          </w:tcPr>
          <w:p w14:paraId="3D136B6F" w14:textId="77777777" w:rsidR="002676F6" w:rsidRPr="002676F6" w:rsidRDefault="002676F6" w:rsidP="002676F6">
            <w:pPr>
              <w:rPr>
                <w:rFonts w:cs="Arial"/>
                <w:sz w:val="18"/>
                <w:szCs w:val="18"/>
                <w:lang w:val="en-US"/>
              </w:rPr>
            </w:pPr>
            <w:r w:rsidRPr="002676F6">
              <w:rPr>
                <w:rFonts w:cs="Arial"/>
                <w:sz w:val="18"/>
                <w:szCs w:val="18"/>
                <w:lang w:val="en-US"/>
              </w:rPr>
              <w:t>6 mins</w:t>
            </w:r>
          </w:p>
        </w:tc>
        <w:tc>
          <w:tcPr>
            <w:tcW w:w="2410" w:type="dxa"/>
            <w:tcBorders>
              <w:left w:val="nil"/>
              <w:right w:val="nil"/>
            </w:tcBorders>
          </w:tcPr>
          <w:p w14:paraId="2D0D4DC1" w14:textId="77777777" w:rsidR="002676F6" w:rsidRPr="002676F6" w:rsidRDefault="002676F6" w:rsidP="002676F6">
            <w:pPr>
              <w:rPr>
                <w:rFonts w:cs="Arial"/>
                <w:sz w:val="18"/>
                <w:szCs w:val="18"/>
                <w:lang w:val="en-US"/>
              </w:rPr>
            </w:pPr>
            <w:proofErr w:type="spellStart"/>
            <w:r w:rsidRPr="002676F6">
              <w:rPr>
                <w:rFonts w:cs="Arial"/>
                <w:sz w:val="18"/>
                <w:szCs w:val="18"/>
                <w:lang w:val="en-US"/>
              </w:rPr>
              <w:t>Geonaute</w:t>
            </w:r>
            <w:proofErr w:type="spellEnd"/>
            <w:r w:rsidRPr="002676F6">
              <w:rPr>
                <w:rFonts w:cs="Arial"/>
                <w:sz w:val="18"/>
                <w:szCs w:val="18"/>
                <w:lang w:val="en-US"/>
              </w:rPr>
              <w:t xml:space="preserve"> </w:t>
            </w:r>
            <w:proofErr w:type="spellStart"/>
            <w:r w:rsidRPr="002676F6">
              <w:rPr>
                <w:rFonts w:cs="Arial"/>
                <w:sz w:val="18"/>
                <w:szCs w:val="18"/>
                <w:lang w:val="en-US"/>
              </w:rPr>
              <w:t>ONStep</w:t>
            </w:r>
            <w:proofErr w:type="spellEnd"/>
            <w:r w:rsidRPr="002676F6">
              <w:rPr>
                <w:rFonts w:cs="Arial"/>
                <w:sz w:val="18"/>
                <w:szCs w:val="18"/>
                <w:lang w:val="en-US"/>
              </w:rPr>
              <w:t xml:space="preserve"> 400 pedometer (non-paretic hip)</w:t>
            </w:r>
          </w:p>
        </w:tc>
        <w:tc>
          <w:tcPr>
            <w:tcW w:w="1843" w:type="dxa"/>
            <w:tcBorders>
              <w:left w:val="nil"/>
              <w:right w:val="nil"/>
            </w:tcBorders>
          </w:tcPr>
          <w:p w14:paraId="726CA314" w14:textId="77777777" w:rsidR="002676F6" w:rsidRPr="002676F6" w:rsidRDefault="002676F6" w:rsidP="002676F6">
            <w:pPr>
              <w:rPr>
                <w:rFonts w:cs="Arial"/>
                <w:sz w:val="18"/>
                <w:szCs w:val="18"/>
                <w:lang w:val="en-US"/>
              </w:rPr>
            </w:pPr>
            <w:r w:rsidRPr="002676F6">
              <w:rPr>
                <w:rFonts w:cs="Arial"/>
                <w:sz w:val="18"/>
                <w:szCs w:val="18"/>
                <w:lang w:val="en-US"/>
              </w:rPr>
              <w:t>none declared</w:t>
            </w:r>
          </w:p>
          <w:p w14:paraId="4CB9186C" w14:textId="77777777" w:rsidR="002676F6" w:rsidRPr="002676F6" w:rsidRDefault="002676F6" w:rsidP="002676F6">
            <w:pPr>
              <w:jc w:val="center"/>
              <w:rPr>
                <w:rFonts w:cs="Arial"/>
                <w:sz w:val="18"/>
                <w:szCs w:val="18"/>
                <w:lang w:val="en-US"/>
              </w:rPr>
            </w:pPr>
          </w:p>
        </w:tc>
        <w:tc>
          <w:tcPr>
            <w:tcW w:w="1134" w:type="dxa"/>
            <w:tcBorders>
              <w:left w:val="nil"/>
              <w:right w:val="nil"/>
            </w:tcBorders>
          </w:tcPr>
          <w:p w14:paraId="73EABF46" w14:textId="77777777" w:rsidR="002676F6" w:rsidRPr="002676F6" w:rsidRDefault="002676F6" w:rsidP="002676F6">
            <w:pPr>
              <w:rPr>
                <w:rFonts w:cs="Arial"/>
                <w:sz w:val="18"/>
                <w:szCs w:val="18"/>
                <w:lang w:val="en-US"/>
              </w:rPr>
            </w:pPr>
            <w:r w:rsidRPr="002676F6">
              <w:rPr>
                <w:rFonts w:cs="Arial"/>
                <w:sz w:val="18"/>
                <w:szCs w:val="18"/>
                <w:lang w:val="en-US"/>
              </w:rPr>
              <w:t>Indirect calorimetry</w:t>
            </w:r>
          </w:p>
        </w:tc>
        <w:tc>
          <w:tcPr>
            <w:tcW w:w="1559" w:type="dxa"/>
            <w:tcBorders>
              <w:left w:val="nil"/>
            </w:tcBorders>
          </w:tcPr>
          <w:p w14:paraId="0FB8CAAE" w14:textId="77777777" w:rsidR="002676F6" w:rsidRPr="002676F6" w:rsidRDefault="002676F6" w:rsidP="002676F6">
            <w:pPr>
              <w:rPr>
                <w:rFonts w:cs="Arial"/>
                <w:sz w:val="18"/>
                <w:szCs w:val="18"/>
                <w:lang w:val="en-US"/>
              </w:rPr>
            </w:pPr>
            <w:r w:rsidRPr="002676F6">
              <w:rPr>
                <w:rFonts w:cs="Arial"/>
                <w:sz w:val="18"/>
                <w:szCs w:val="18"/>
                <w:lang w:val="en-US"/>
              </w:rPr>
              <w:t>Bland-Altman plot, RMSE, correlation</w:t>
            </w:r>
          </w:p>
        </w:tc>
      </w:tr>
      <w:tr w:rsidR="002676F6" w:rsidRPr="002676F6" w14:paraId="4846D6DA" w14:textId="77777777" w:rsidTr="00DF24BE">
        <w:tc>
          <w:tcPr>
            <w:tcW w:w="1134" w:type="dxa"/>
            <w:tcBorders>
              <w:right w:val="nil"/>
            </w:tcBorders>
          </w:tcPr>
          <w:p w14:paraId="382113D9" w14:textId="1A6E107D" w:rsidR="002676F6" w:rsidRPr="002676F6" w:rsidRDefault="002676F6" w:rsidP="002676F6">
            <w:pPr>
              <w:rPr>
                <w:rFonts w:cs="Arial"/>
                <w:sz w:val="18"/>
                <w:szCs w:val="18"/>
                <w:lang w:val="en-US"/>
              </w:rPr>
            </w:pPr>
            <w:proofErr w:type="spellStart"/>
            <w:r w:rsidRPr="002676F6">
              <w:rPr>
                <w:rFonts w:cs="Arial"/>
                <w:sz w:val="18"/>
                <w:szCs w:val="18"/>
                <w:lang w:val="en-US"/>
              </w:rPr>
              <w:t>Dannecker</w:t>
            </w:r>
            <w:proofErr w:type="spellEnd"/>
            <w:r w:rsidRPr="002676F6">
              <w:rPr>
                <w:rFonts w:cs="Arial"/>
                <w:sz w:val="18"/>
                <w:szCs w:val="18"/>
                <w:lang w:val="en-US"/>
              </w:rPr>
              <w:t xml:space="preserve"> </w:t>
            </w:r>
            <w:r w:rsidRPr="002676F6">
              <w:rPr>
                <w:rFonts w:cs="Arial"/>
                <w:sz w:val="18"/>
                <w:szCs w:val="18"/>
                <w:lang w:val="da-DK"/>
              </w:rPr>
              <w:t>et al. (</w:t>
            </w:r>
            <w:r w:rsidRPr="002676F6">
              <w:rPr>
                <w:rFonts w:cs="Arial"/>
                <w:sz w:val="18"/>
                <w:szCs w:val="18"/>
                <w:lang w:val="en-US"/>
              </w:rPr>
              <w:t xml:space="preserve">2013) </w:t>
            </w:r>
            <w:r w:rsidRPr="002676F6">
              <w:rPr>
                <w:rFonts w:cs="Arial"/>
                <w:sz w:val="18"/>
                <w:szCs w:val="18"/>
                <w:lang w:val="en-US"/>
              </w:rPr>
              <w:fldChar w:fldCharType="begin" w:fldLock="1"/>
            </w:r>
            <w:r w:rsidR="00614570">
              <w:rPr>
                <w:rFonts w:cs="Arial"/>
                <w:sz w:val="18"/>
                <w:szCs w:val="18"/>
                <w:lang w:val="en-US"/>
              </w:rPr>
              <w:instrText>ADDIN CSL_CITATION {"citationItems":[{"id":"ITEM-1","itemData":{"DOI":"10.1249/MSS.0b013e318299d2eb","abstract":"INTRODUCTION: Accurately and precisely estimating free-living energy expenditure (EE) is important for monitoring energy balance and quantifying physical activity. Recently, single and multisensor devices have been developed that can classify physical activities, potentially resulting in improved estimates of EE. PURPOSE: This study aimed to determine the validity of EE estimation of a footwear-based physical activity monitor and to compare this validity against a variety of research and consumer physical activity monitors. METHODS: Nineteen healthy young adults (10 men, 9 women) completed a 4-h stay in a room calorimeter. Participants wore a footwear-based physical activity monitor as well as Actical, ActiGraph, IDEEA, DirectLife, and Fitbit devices. Each individual performed a series of postures/activities. We developed models to estimate EE from the footwear-based device, and we used the manufacturer's software to estimate EE for all other devices. RESULTS: Estimated EE using the shoe-based device was not significantly different than measured EE (mean ± SE; 476 ± 20 vs 478 ± 18 kcal, respectively) and had a root-mean-square error of 29.6 kcal (6.2%). The IDEEA and the DirectLlife estimates of EE were not significantly different than the measured EE, but the ActiGraph and the Fitbit devices significantly underestimated EE. Root-mean-square errors were 93.5 (19%), 62.1 kcal (14%), 88.2 kcal (18%), 136.6 kcal (27%), 130.1 kcal (26%), and 143.2 kcal (28%) for Actical, DirectLife, IDEEA, ActiGraph, and Fitbit, respectively. CONCLUSIONS: The shoe-based physical activity monitor provides a valid estimate of EE, whereas the other physical activity monitors tested have a wide range of validity when estimating EE. Our results also demonstrate that estimating EE based on classification of physical activities can be more accurate and precise than estimating EE based on total physical activity.","author":[{"dropping-particle":"","family":"Dannecker","given":"KL","non-dropping-particle":"","parse-names":false,"suffix":""},{"dropping-particle":"","family":"Sazonova","given":"NA","non-dropping-particle":"","parse-names":false,"suffix":""},{"dropping-particle":"","family":"Melanson","given":"EL","non-dropping-particle":"","parse-names":false,"suffix":""},{"dropping-particle":"","family":"Sazonov","given":"ES","non-dropping-particle":"","parse-names":false,"suffix":""},{"dropping-particle":"","family":"Browning","given":"RC","non-dropping-particle":"","parse-names":false,"suffix":""}],"container-title":"Med Sci Sports Exerc","id":"ITEM-1","issue":"11 PG - 2105-12","issued":{"date-parts":[["2013"]]},"page":"2105-2112","title":"A comparison of energy expenditure estimation of several physical activity monitors.","type":"article-journal","volume":"45"},"uris":["http://www.mendeley.com/documents/?uuid=e4e4f972-7dc9-4b89-b515-37ae05f82873"]}],"mendeley":{"formattedCitation":"[9]","plainTextFormattedCitation":"[9]","previouslyFormattedCitation":"[9]"},"properties":{"noteIndex":0},"schema":"https://github.com/citation-style-language/schema/raw/master/csl-citation.json"}</w:instrText>
            </w:r>
            <w:r w:rsidRPr="002676F6">
              <w:rPr>
                <w:rFonts w:cs="Arial"/>
                <w:sz w:val="18"/>
                <w:szCs w:val="18"/>
                <w:lang w:val="en-US"/>
              </w:rPr>
              <w:fldChar w:fldCharType="separate"/>
            </w:r>
            <w:r w:rsidRPr="002676F6">
              <w:rPr>
                <w:rFonts w:cs="Arial"/>
                <w:noProof/>
                <w:sz w:val="18"/>
                <w:szCs w:val="18"/>
                <w:lang w:val="en-US"/>
              </w:rPr>
              <w:t>[9]</w:t>
            </w:r>
            <w:r w:rsidRPr="002676F6">
              <w:rPr>
                <w:rFonts w:cs="Arial"/>
                <w:sz w:val="18"/>
                <w:szCs w:val="18"/>
                <w:lang w:val="en-US"/>
              </w:rPr>
              <w:fldChar w:fldCharType="end"/>
            </w:r>
          </w:p>
        </w:tc>
        <w:tc>
          <w:tcPr>
            <w:tcW w:w="1843" w:type="dxa"/>
            <w:tcBorders>
              <w:left w:val="nil"/>
              <w:right w:val="nil"/>
            </w:tcBorders>
          </w:tcPr>
          <w:p w14:paraId="68033722" w14:textId="77777777" w:rsidR="002676F6" w:rsidRPr="002676F6" w:rsidRDefault="002676F6" w:rsidP="002676F6">
            <w:pPr>
              <w:rPr>
                <w:rFonts w:cs="Arial"/>
                <w:sz w:val="18"/>
                <w:szCs w:val="18"/>
                <w:lang w:val="en-US"/>
              </w:rPr>
            </w:pPr>
            <w:r w:rsidRPr="002676F6">
              <w:rPr>
                <w:rFonts w:cs="Arial"/>
                <w:sz w:val="18"/>
                <w:szCs w:val="18"/>
                <w:lang w:val="en-US"/>
              </w:rPr>
              <w:t>Healthy adults</w:t>
            </w:r>
          </w:p>
          <w:p w14:paraId="5E67023E" w14:textId="77777777" w:rsidR="002676F6" w:rsidRPr="002676F6" w:rsidRDefault="002676F6" w:rsidP="002676F6">
            <w:pPr>
              <w:rPr>
                <w:rFonts w:cs="Arial"/>
                <w:sz w:val="18"/>
                <w:szCs w:val="18"/>
                <w:lang w:val="en-US"/>
              </w:rPr>
            </w:pPr>
          </w:p>
          <w:p w14:paraId="30CDFE22" w14:textId="77777777" w:rsidR="002676F6" w:rsidRPr="002676F6" w:rsidRDefault="002676F6" w:rsidP="002676F6">
            <w:pPr>
              <w:rPr>
                <w:rFonts w:cs="Arial"/>
                <w:sz w:val="18"/>
                <w:szCs w:val="18"/>
                <w:lang w:val="en-US"/>
              </w:rPr>
            </w:pPr>
            <w:r w:rsidRPr="002676F6">
              <w:rPr>
                <w:rFonts w:cs="Arial"/>
                <w:sz w:val="18"/>
                <w:szCs w:val="18"/>
                <w:lang w:val="en-US"/>
              </w:rPr>
              <w:t>Convenience sample from two communities</w:t>
            </w:r>
          </w:p>
        </w:tc>
        <w:tc>
          <w:tcPr>
            <w:tcW w:w="1418" w:type="dxa"/>
            <w:tcBorders>
              <w:left w:val="nil"/>
              <w:right w:val="nil"/>
            </w:tcBorders>
          </w:tcPr>
          <w:p w14:paraId="699B309F" w14:textId="77777777" w:rsidR="002676F6" w:rsidRPr="002676F6" w:rsidRDefault="002676F6" w:rsidP="002676F6">
            <w:pPr>
              <w:rPr>
                <w:rFonts w:cs="Arial"/>
                <w:sz w:val="18"/>
                <w:szCs w:val="18"/>
                <w:lang w:val="en-US"/>
              </w:rPr>
            </w:pPr>
            <w:r w:rsidRPr="002676F6">
              <w:rPr>
                <w:rFonts w:cs="Arial"/>
                <w:sz w:val="18"/>
                <w:szCs w:val="18"/>
                <w:lang w:val="en-US"/>
              </w:rPr>
              <w:t>n= 19</w:t>
            </w:r>
          </w:p>
          <w:p w14:paraId="01A52E8A" w14:textId="77777777" w:rsidR="002676F6" w:rsidRPr="002676F6" w:rsidRDefault="002676F6" w:rsidP="002676F6">
            <w:pPr>
              <w:rPr>
                <w:rFonts w:cs="Arial"/>
                <w:sz w:val="18"/>
                <w:szCs w:val="18"/>
                <w:lang w:val="en-US"/>
              </w:rPr>
            </w:pPr>
            <w:r w:rsidRPr="002676F6">
              <w:rPr>
                <w:rFonts w:cs="Arial"/>
                <w:sz w:val="18"/>
                <w:szCs w:val="18"/>
                <w:lang w:val="en-US"/>
              </w:rPr>
              <w:t xml:space="preserve">27 (7) </w:t>
            </w:r>
            <w:proofErr w:type="spellStart"/>
            <w:r w:rsidRPr="002676F6">
              <w:rPr>
                <w:rFonts w:cs="Arial"/>
                <w:sz w:val="18"/>
                <w:szCs w:val="18"/>
                <w:lang w:val="en-US"/>
              </w:rPr>
              <w:t>yrs</w:t>
            </w:r>
            <w:proofErr w:type="spellEnd"/>
          </w:p>
          <w:p w14:paraId="38F71164" w14:textId="77777777" w:rsidR="002676F6" w:rsidRPr="002676F6" w:rsidRDefault="002676F6" w:rsidP="002676F6">
            <w:pPr>
              <w:rPr>
                <w:rFonts w:cs="Arial"/>
                <w:sz w:val="18"/>
                <w:szCs w:val="18"/>
                <w:lang w:val="en-US"/>
              </w:rPr>
            </w:pPr>
            <w:r w:rsidRPr="002676F6">
              <w:rPr>
                <w:rFonts w:cs="Arial"/>
                <w:sz w:val="18"/>
                <w:szCs w:val="18"/>
                <w:lang w:val="en-US"/>
              </w:rPr>
              <w:t>47%</w:t>
            </w:r>
          </w:p>
        </w:tc>
        <w:tc>
          <w:tcPr>
            <w:tcW w:w="1984" w:type="dxa"/>
            <w:tcBorders>
              <w:left w:val="nil"/>
              <w:right w:val="nil"/>
            </w:tcBorders>
          </w:tcPr>
          <w:p w14:paraId="7962F813" w14:textId="77777777" w:rsidR="002676F6" w:rsidRPr="002676F6" w:rsidRDefault="002676F6" w:rsidP="002676F6">
            <w:pPr>
              <w:rPr>
                <w:rFonts w:cs="Arial"/>
                <w:sz w:val="18"/>
                <w:szCs w:val="18"/>
                <w:lang w:val="en-US"/>
              </w:rPr>
            </w:pPr>
            <w:r w:rsidRPr="002676F6">
              <w:rPr>
                <w:rFonts w:cs="Arial"/>
                <w:sz w:val="18"/>
                <w:szCs w:val="18"/>
                <w:lang w:val="en-US"/>
              </w:rPr>
              <w:t>Treadmill walking, ergometer cycling, stepping</w:t>
            </w:r>
          </w:p>
        </w:tc>
        <w:tc>
          <w:tcPr>
            <w:tcW w:w="1559" w:type="dxa"/>
            <w:tcBorders>
              <w:left w:val="nil"/>
              <w:right w:val="nil"/>
            </w:tcBorders>
          </w:tcPr>
          <w:p w14:paraId="64D3F8E5" w14:textId="77777777" w:rsidR="002676F6" w:rsidRPr="002676F6" w:rsidRDefault="002676F6" w:rsidP="002676F6">
            <w:pPr>
              <w:rPr>
                <w:rFonts w:cs="Arial"/>
                <w:sz w:val="18"/>
                <w:szCs w:val="18"/>
                <w:lang w:val="en-US"/>
              </w:rPr>
            </w:pPr>
            <w:r w:rsidRPr="002676F6">
              <w:rPr>
                <w:rFonts w:cs="Arial"/>
                <w:sz w:val="18"/>
                <w:szCs w:val="18"/>
                <w:lang w:val="en-US"/>
              </w:rPr>
              <w:t>10 mins/activity</w:t>
            </w:r>
          </w:p>
        </w:tc>
        <w:tc>
          <w:tcPr>
            <w:tcW w:w="2410" w:type="dxa"/>
            <w:tcBorders>
              <w:left w:val="nil"/>
              <w:right w:val="nil"/>
            </w:tcBorders>
          </w:tcPr>
          <w:p w14:paraId="33005D1B" w14:textId="77777777" w:rsidR="002676F6" w:rsidRPr="002676F6" w:rsidRDefault="002676F6" w:rsidP="002676F6">
            <w:pPr>
              <w:rPr>
                <w:rFonts w:cs="Arial"/>
                <w:sz w:val="18"/>
                <w:szCs w:val="18"/>
                <w:lang w:val="en-US"/>
              </w:rPr>
            </w:pPr>
            <w:r w:rsidRPr="002676F6">
              <w:rPr>
                <w:rFonts w:cs="Arial"/>
                <w:sz w:val="18"/>
                <w:szCs w:val="18"/>
                <w:lang w:val="en-US"/>
              </w:rPr>
              <w:t xml:space="preserve">Phillips </w:t>
            </w:r>
            <w:proofErr w:type="spellStart"/>
            <w:r w:rsidRPr="002676F6">
              <w:rPr>
                <w:rFonts w:cs="Arial"/>
                <w:sz w:val="18"/>
                <w:szCs w:val="18"/>
                <w:lang w:val="en-US"/>
              </w:rPr>
              <w:t>DirectLife</w:t>
            </w:r>
            <w:proofErr w:type="spellEnd"/>
            <w:r w:rsidRPr="002676F6">
              <w:rPr>
                <w:rFonts w:cs="Arial"/>
                <w:sz w:val="18"/>
                <w:szCs w:val="18"/>
                <w:lang w:val="en-US"/>
              </w:rPr>
              <w:t xml:space="preserve"> (hip) </w:t>
            </w:r>
          </w:p>
          <w:p w14:paraId="3000AE93" w14:textId="77777777" w:rsidR="002676F6" w:rsidRPr="002676F6" w:rsidRDefault="002676F6" w:rsidP="002676F6">
            <w:pPr>
              <w:rPr>
                <w:rFonts w:cs="Arial"/>
                <w:sz w:val="18"/>
                <w:szCs w:val="18"/>
                <w:lang w:val="en-US"/>
              </w:rPr>
            </w:pPr>
            <w:r w:rsidRPr="002676F6">
              <w:rPr>
                <w:rFonts w:cs="Arial"/>
                <w:sz w:val="18"/>
                <w:szCs w:val="18"/>
                <w:lang w:val="en-US"/>
              </w:rPr>
              <w:t>Fitbit Tracker (hip)</w:t>
            </w:r>
          </w:p>
        </w:tc>
        <w:tc>
          <w:tcPr>
            <w:tcW w:w="1843" w:type="dxa"/>
            <w:tcBorders>
              <w:left w:val="nil"/>
              <w:right w:val="nil"/>
            </w:tcBorders>
          </w:tcPr>
          <w:p w14:paraId="2536081C" w14:textId="77777777" w:rsidR="002676F6" w:rsidRPr="002676F6" w:rsidRDefault="002676F6" w:rsidP="002676F6">
            <w:pPr>
              <w:rPr>
                <w:rFonts w:cs="Arial"/>
                <w:sz w:val="18"/>
                <w:szCs w:val="18"/>
                <w:lang w:val="en-US"/>
              </w:rPr>
            </w:pPr>
            <w:r w:rsidRPr="002676F6">
              <w:rPr>
                <w:rFonts w:cs="Arial"/>
                <w:sz w:val="18"/>
                <w:szCs w:val="18"/>
                <w:lang w:val="en-US"/>
              </w:rPr>
              <w:t>Fitbit: annotation of activities via web-based software</w:t>
            </w:r>
          </w:p>
        </w:tc>
        <w:tc>
          <w:tcPr>
            <w:tcW w:w="1134" w:type="dxa"/>
            <w:tcBorders>
              <w:left w:val="nil"/>
              <w:right w:val="nil"/>
            </w:tcBorders>
          </w:tcPr>
          <w:p w14:paraId="24E1D152" w14:textId="77777777" w:rsidR="002676F6" w:rsidRPr="002676F6" w:rsidRDefault="002676F6" w:rsidP="002676F6">
            <w:pPr>
              <w:rPr>
                <w:rFonts w:cs="Arial"/>
                <w:sz w:val="18"/>
                <w:szCs w:val="18"/>
                <w:lang w:val="en-US"/>
              </w:rPr>
            </w:pPr>
            <w:r w:rsidRPr="002676F6">
              <w:rPr>
                <w:rFonts w:cs="Arial"/>
                <w:sz w:val="18"/>
                <w:szCs w:val="18"/>
                <w:lang w:val="en-US"/>
              </w:rPr>
              <w:t>Indirect calorimetry</w:t>
            </w:r>
          </w:p>
        </w:tc>
        <w:tc>
          <w:tcPr>
            <w:tcW w:w="1559" w:type="dxa"/>
            <w:tcBorders>
              <w:left w:val="nil"/>
            </w:tcBorders>
          </w:tcPr>
          <w:p w14:paraId="062804A5" w14:textId="77777777" w:rsidR="002676F6" w:rsidRPr="002676F6" w:rsidRDefault="002676F6" w:rsidP="002676F6">
            <w:pPr>
              <w:rPr>
                <w:rFonts w:cs="Arial"/>
                <w:sz w:val="18"/>
                <w:szCs w:val="18"/>
                <w:lang w:val="en-US"/>
              </w:rPr>
            </w:pPr>
            <w:r w:rsidRPr="002676F6">
              <w:rPr>
                <w:rFonts w:cs="Arial"/>
                <w:sz w:val="18"/>
                <w:szCs w:val="18"/>
                <w:lang w:val="en-US"/>
              </w:rPr>
              <w:t>RMSE, percent RMSE, ANOVA, mean standard error</w:t>
            </w:r>
          </w:p>
        </w:tc>
      </w:tr>
      <w:tr w:rsidR="002676F6" w:rsidRPr="002676F6" w14:paraId="445C7FCC" w14:textId="77777777" w:rsidTr="00DF24BE">
        <w:tc>
          <w:tcPr>
            <w:tcW w:w="1134" w:type="dxa"/>
            <w:tcBorders>
              <w:right w:val="nil"/>
            </w:tcBorders>
          </w:tcPr>
          <w:p w14:paraId="60AD49C7" w14:textId="7086C1CB" w:rsidR="002676F6" w:rsidRPr="002676F6" w:rsidRDefault="002676F6" w:rsidP="002676F6">
            <w:pPr>
              <w:rPr>
                <w:rFonts w:cs="Arial"/>
                <w:sz w:val="18"/>
                <w:szCs w:val="18"/>
                <w:lang w:val="en-US"/>
              </w:rPr>
            </w:pPr>
            <w:r w:rsidRPr="002676F6">
              <w:rPr>
                <w:rFonts w:cs="Arial"/>
                <w:sz w:val="18"/>
                <w:szCs w:val="18"/>
                <w:lang w:val="en-US"/>
              </w:rPr>
              <w:t xml:space="preserve">Diaz </w:t>
            </w:r>
            <w:r w:rsidRPr="002676F6">
              <w:rPr>
                <w:rFonts w:cs="Arial"/>
                <w:sz w:val="18"/>
                <w:szCs w:val="18"/>
                <w:lang w:val="da-DK"/>
              </w:rPr>
              <w:t>et al. (</w:t>
            </w:r>
            <w:r w:rsidRPr="002676F6">
              <w:rPr>
                <w:rFonts w:cs="Arial"/>
                <w:sz w:val="18"/>
                <w:szCs w:val="18"/>
                <w:lang w:val="en-US"/>
              </w:rPr>
              <w:t xml:space="preserve">2015) </w:t>
            </w:r>
            <w:r w:rsidRPr="002676F6">
              <w:rPr>
                <w:rFonts w:cs="Arial"/>
                <w:sz w:val="18"/>
                <w:szCs w:val="18"/>
                <w:lang w:val="en-US"/>
              </w:rPr>
              <w:fldChar w:fldCharType="begin" w:fldLock="1"/>
            </w:r>
            <w:r w:rsidR="00614570">
              <w:rPr>
                <w:rFonts w:cs="Arial"/>
                <w:sz w:val="18"/>
                <w:szCs w:val="18"/>
                <w:lang w:val="en-US"/>
              </w:rPr>
              <w:instrText>ADDIN CSL_CITATION {"citationItems":[{"id":"ITEM-1","itemData":{"DOI":"10.1016/j.ijcard.2015.03.038","author":[{"dropping-particle":"","family":"Diaz","given":"K M","non-dropping-particle":"","parse-names":false,"suffix":""},{"dropping-particle":"","family":"Krupka","given":"D J","non-dropping-particle":"","parse-names":false,"suffix":""},{"dropping-particle":"","family":"Chang","given":"M J","non-dropping-particle":"","parse-names":false,"suffix":""},{"dropping-particle":"","family":"Peacock","given":"J","non-dropping-particle":"","parse-names":false,"suffix":""},{"dropping-particle":"","family":"Ma","given":"Y","non-dropping-particle":"","parse-names":false,"suffix":""},{"dropping-particle":"","family":"Goldsmith","given":"J","non-dropping-particle":"","parse-names":false,"suffix":""},{"dropping-particle":"","family":"Schwartz","given":"J E","non-dropping-particle":"","parse-names":false,"suffix":""},{"dropping-particle":"","family":"Davidson","given":"K W","non-dropping-particle":"","parse-names":false,"suffix":""}],"container-title":"International Journal of Cardiology","id":"ITEM-1","issue":" PG  - 138-140","issued":{"date-parts":[["2015"]]},"page":"138-140","title":"Fitbit®: An accurate and reliable device for wireless physical activity tracking","type":"article-journal","volume":"185"},"uris":["http://www.mendeley.com/documents/?uuid=8185df93-e921-4a92-9b91-35a91ff5a49b"]}],"mendeley":{"formattedCitation":"[10]","plainTextFormattedCitation":"[10]","previouslyFormattedCitation":"[10]"},"properties":{"noteIndex":0},"schema":"https://github.com/citation-style-language/schema/raw/master/csl-citation.json"}</w:instrText>
            </w:r>
            <w:r w:rsidRPr="002676F6">
              <w:rPr>
                <w:rFonts w:cs="Arial"/>
                <w:sz w:val="18"/>
                <w:szCs w:val="18"/>
                <w:lang w:val="en-US"/>
              </w:rPr>
              <w:fldChar w:fldCharType="separate"/>
            </w:r>
            <w:r w:rsidRPr="002676F6">
              <w:rPr>
                <w:rFonts w:cs="Arial"/>
                <w:noProof/>
                <w:sz w:val="18"/>
                <w:szCs w:val="18"/>
                <w:lang w:val="en-US"/>
              </w:rPr>
              <w:t>[10]</w:t>
            </w:r>
            <w:r w:rsidRPr="002676F6">
              <w:rPr>
                <w:rFonts w:cs="Arial"/>
                <w:sz w:val="18"/>
                <w:szCs w:val="18"/>
                <w:lang w:val="en-US"/>
              </w:rPr>
              <w:fldChar w:fldCharType="end"/>
            </w:r>
          </w:p>
        </w:tc>
        <w:tc>
          <w:tcPr>
            <w:tcW w:w="1843" w:type="dxa"/>
            <w:tcBorders>
              <w:left w:val="nil"/>
              <w:right w:val="nil"/>
            </w:tcBorders>
          </w:tcPr>
          <w:p w14:paraId="72F4364D" w14:textId="77777777" w:rsidR="002676F6" w:rsidRPr="002676F6" w:rsidRDefault="002676F6" w:rsidP="002676F6">
            <w:pPr>
              <w:rPr>
                <w:rFonts w:cs="Arial"/>
                <w:sz w:val="18"/>
                <w:szCs w:val="18"/>
                <w:lang w:val="en-US"/>
              </w:rPr>
            </w:pPr>
            <w:r w:rsidRPr="002676F6">
              <w:rPr>
                <w:rFonts w:cs="Arial"/>
                <w:sz w:val="18"/>
                <w:szCs w:val="18"/>
                <w:lang w:val="en-US"/>
              </w:rPr>
              <w:t>Healthy adults</w:t>
            </w:r>
          </w:p>
          <w:p w14:paraId="1DD40E1A" w14:textId="77777777" w:rsidR="002676F6" w:rsidRPr="002676F6" w:rsidRDefault="002676F6" w:rsidP="002676F6">
            <w:pPr>
              <w:rPr>
                <w:rFonts w:cs="Arial"/>
                <w:sz w:val="18"/>
                <w:szCs w:val="18"/>
                <w:lang w:val="en-US"/>
              </w:rPr>
            </w:pPr>
          </w:p>
          <w:p w14:paraId="6B2DC519" w14:textId="77777777" w:rsidR="002676F6" w:rsidRPr="002676F6" w:rsidRDefault="002676F6" w:rsidP="002676F6">
            <w:pPr>
              <w:rPr>
                <w:rFonts w:cs="Arial"/>
                <w:sz w:val="18"/>
                <w:szCs w:val="18"/>
                <w:lang w:val="en-US"/>
              </w:rPr>
            </w:pPr>
            <w:r w:rsidRPr="002676F6">
              <w:rPr>
                <w:rFonts w:cs="Arial"/>
                <w:sz w:val="18"/>
                <w:szCs w:val="18"/>
                <w:lang w:val="en-US"/>
              </w:rPr>
              <w:t xml:space="preserve">Convenience sample from University community </w:t>
            </w:r>
          </w:p>
          <w:p w14:paraId="55EF3F20" w14:textId="77777777" w:rsidR="002676F6" w:rsidRPr="002676F6" w:rsidRDefault="002676F6" w:rsidP="002676F6">
            <w:pPr>
              <w:rPr>
                <w:rFonts w:cs="Arial"/>
                <w:sz w:val="18"/>
                <w:szCs w:val="18"/>
                <w:lang w:val="en-US"/>
              </w:rPr>
            </w:pPr>
          </w:p>
          <w:p w14:paraId="56558FF5" w14:textId="77777777" w:rsidR="002676F6" w:rsidRPr="002676F6" w:rsidRDefault="002676F6" w:rsidP="002676F6">
            <w:pPr>
              <w:rPr>
                <w:rFonts w:cs="Arial"/>
                <w:sz w:val="18"/>
                <w:szCs w:val="18"/>
                <w:lang w:val="en-US"/>
              </w:rPr>
            </w:pPr>
          </w:p>
          <w:p w14:paraId="2B8081F9" w14:textId="77777777" w:rsidR="002676F6" w:rsidRPr="002676F6" w:rsidRDefault="002676F6" w:rsidP="002676F6">
            <w:pPr>
              <w:rPr>
                <w:rFonts w:cs="Arial"/>
                <w:sz w:val="18"/>
                <w:szCs w:val="18"/>
                <w:lang w:val="en-US"/>
              </w:rPr>
            </w:pPr>
          </w:p>
        </w:tc>
        <w:tc>
          <w:tcPr>
            <w:tcW w:w="1418" w:type="dxa"/>
            <w:tcBorders>
              <w:left w:val="nil"/>
              <w:right w:val="nil"/>
            </w:tcBorders>
          </w:tcPr>
          <w:p w14:paraId="7C06EA5F" w14:textId="77777777" w:rsidR="002676F6" w:rsidRPr="002676F6" w:rsidRDefault="002676F6" w:rsidP="002676F6">
            <w:pPr>
              <w:rPr>
                <w:rFonts w:cs="Arial"/>
                <w:sz w:val="18"/>
                <w:szCs w:val="18"/>
                <w:lang w:val="en-US"/>
              </w:rPr>
            </w:pPr>
            <w:r w:rsidRPr="002676F6">
              <w:rPr>
                <w:rFonts w:cs="Arial"/>
                <w:sz w:val="18"/>
                <w:szCs w:val="18"/>
                <w:lang w:val="en-US"/>
              </w:rPr>
              <w:t>n= 24</w:t>
            </w:r>
          </w:p>
          <w:p w14:paraId="305A3234" w14:textId="77777777" w:rsidR="002676F6" w:rsidRPr="002676F6" w:rsidRDefault="002676F6" w:rsidP="002676F6">
            <w:pPr>
              <w:rPr>
                <w:rFonts w:cs="Arial"/>
                <w:sz w:val="18"/>
                <w:szCs w:val="18"/>
                <w:lang w:val="en-US"/>
              </w:rPr>
            </w:pPr>
            <w:r w:rsidRPr="002676F6">
              <w:rPr>
                <w:rFonts w:cs="Arial"/>
                <w:sz w:val="18"/>
                <w:szCs w:val="18"/>
                <w:lang w:val="en-US"/>
              </w:rPr>
              <w:t xml:space="preserve">range: 20 – 51 </w:t>
            </w:r>
            <w:proofErr w:type="spellStart"/>
            <w:r w:rsidRPr="002676F6">
              <w:rPr>
                <w:rFonts w:cs="Arial"/>
                <w:sz w:val="18"/>
                <w:szCs w:val="18"/>
                <w:lang w:val="en-US"/>
              </w:rPr>
              <w:t>yrs</w:t>
            </w:r>
            <w:proofErr w:type="spellEnd"/>
          </w:p>
          <w:p w14:paraId="0F44B9C1" w14:textId="77777777" w:rsidR="002676F6" w:rsidRPr="002676F6" w:rsidRDefault="002676F6" w:rsidP="002676F6">
            <w:pPr>
              <w:rPr>
                <w:rFonts w:cs="Arial"/>
                <w:sz w:val="18"/>
                <w:szCs w:val="18"/>
                <w:lang w:val="en-US"/>
              </w:rPr>
            </w:pPr>
            <w:r w:rsidRPr="002676F6">
              <w:rPr>
                <w:rFonts w:cs="Arial"/>
                <w:sz w:val="18"/>
                <w:szCs w:val="18"/>
                <w:lang w:val="en-US"/>
              </w:rPr>
              <w:t>54%</w:t>
            </w:r>
          </w:p>
        </w:tc>
        <w:tc>
          <w:tcPr>
            <w:tcW w:w="1984" w:type="dxa"/>
            <w:tcBorders>
              <w:left w:val="nil"/>
              <w:right w:val="nil"/>
            </w:tcBorders>
          </w:tcPr>
          <w:p w14:paraId="5A96D1D1" w14:textId="77777777" w:rsidR="002676F6" w:rsidRPr="002676F6" w:rsidRDefault="002676F6" w:rsidP="002676F6">
            <w:pPr>
              <w:rPr>
                <w:rFonts w:cs="Arial"/>
                <w:sz w:val="18"/>
                <w:szCs w:val="18"/>
                <w:lang w:val="en-US"/>
              </w:rPr>
            </w:pPr>
            <w:r w:rsidRPr="002676F6">
              <w:rPr>
                <w:rFonts w:cs="Arial"/>
                <w:sz w:val="18"/>
                <w:szCs w:val="18"/>
                <w:lang w:val="en-US"/>
              </w:rPr>
              <w:t>Treadmill walking, treadmill jogging</w:t>
            </w:r>
          </w:p>
        </w:tc>
        <w:tc>
          <w:tcPr>
            <w:tcW w:w="1559" w:type="dxa"/>
            <w:tcBorders>
              <w:left w:val="nil"/>
              <w:right w:val="nil"/>
            </w:tcBorders>
          </w:tcPr>
          <w:p w14:paraId="66FC1B4F" w14:textId="77777777" w:rsidR="002676F6" w:rsidRPr="002676F6" w:rsidRDefault="002676F6" w:rsidP="002676F6">
            <w:pPr>
              <w:rPr>
                <w:rFonts w:cs="Arial"/>
                <w:sz w:val="18"/>
                <w:szCs w:val="18"/>
                <w:lang w:val="en-US"/>
              </w:rPr>
            </w:pPr>
            <w:r w:rsidRPr="002676F6">
              <w:rPr>
                <w:rFonts w:cs="Arial"/>
                <w:sz w:val="18"/>
                <w:szCs w:val="18"/>
                <w:lang w:val="en-US"/>
              </w:rPr>
              <w:t>6 mins/activity</w:t>
            </w:r>
          </w:p>
        </w:tc>
        <w:tc>
          <w:tcPr>
            <w:tcW w:w="2410" w:type="dxa"/>
            <w:tcBorders>
              <w:left w:val="nil"/>
              <w:right w:val="nil"/>
            </w:tcBorders>
          </w:tcPr>
          <w:p w14:paraId="70B0A47A" w14:textId="77777777" w:rsidR="002676F6" w:rsidRPr="002676F6" w:rsidRDefault="002676F6" w:rsidP="002676F6">
            <w:pPr>
              <w:rPr>
                <w:rFonts w:cs="Arial"/>
                <w:sz w:val="18"/>
                <w:szCs w:val="18"/>
                <w:lang w:val="en-US"/>
              </w:rPr>
            </w:pPr>
            <w:r w:rsidRPr="002676F6">
              <w:rPr>
                <w:rFonts w:cs="Arial"/>
                <w:sz w:val="18"/>
                <w:szCs w:val="18"/>
                <w:lang w:val="en-US"/>
              </w:rPr>
              <w:t>Fitbit One (hip)</w:t>
            </w:r>
          </w:p>
          <w:p w14:paraId="43A2C30C" w14:textId="77777777" w:rsidR="002676F6" w:rsidRPr="002676F6" w:rsidRDefault="002676F6" w:rsidP="002676F6">
            <w:pPr>
              <w:rPr>
                <w:rFonts w:cs="Arial"/>
                <w:sz w:val="18"/>
                <w:szCs w:val="18"/>
                <w:lang w:val="en-US"/>
              </w:rPr>
            </w:pPr>
            <w:r w:rsidRPr="002676F6">
              <w:rPr>
                <w:rFonts w:cs="Arial"/>
                <w:sz w:val="18"/>
                <w:szCs w:val="18"/>
                <w:lang w:val="en-US"/>
              </w:rPr>
              <w:t>Fitbit Flex (wrist)</w:t>
            </w:r>
          </w:p>
        </w:tc>
        <w:tc>
          <w:tcPr>
            <w:tcW w:w="1843" w:type="dxa"/>
            <w:tcBorders>
              <w:left w:val="nil"/>
              <w:right w:val="nil"/>
            </w:tcBorders>
          </w:tcPr>
          <w:p w14:paraId="56217E65" w14:textId="77777777" w:rsidR="002676F6" w:rsidRPr="002676F6" w:rsidRDefault="002676F6" w:rsidP="002676F6">
            <w:pPr>
              <w:rPr>
                <w:rFonts w:cs="Arial"/>
                <w:sz w:val="18"/>
                <w:szCs w:val="18"/>
                <w:lang w:val="en-US"/>
              </w:rPr>
            </w:pPr>
            <w:r w:rsidRPr="002676F6">
              <w:rPr>
                <w:rFonts w:cs="Arial"/>
                <w:sz w:val="18"/>
                <w:szCs w:val="18"/>
                <w:lang w:val="en-US"/>
              </w:rPr>
              <w:t>none declared</w:t>
            </w:r>
          </w:p>
          <w:p w14:paraId="5DFADD21" w14:textId="77777777" w:rsidR="002676F6" w:rsidRPr="002676F6" w:rsidRDefault="002676F6" w:rsidP="002676F6">
            <w:pPr>
              <w:rPr>
                <w:rFonts w:cs="Arial"/>
                <w:sz w:val="18"/>
                <w:szCs w:val="18"/>
                <w:lang w:val="en-US"/>
              </w:rPr>
            </w:pPr>
          </w:p>
        </w:tc>
        <w:tc>
          <w:tcPr>
            <w:tcW w:w="1134" w:type="dxa"/>
            <w:tcBorders>
              <w:left w:val="nil"/>
              <w:right w:val="nil"/>
            </w:tcBorders>
          </w:tcPr>
          <w:p w14:paraId="7C021F2A" w14:textId="77777777" w:rsidR="002676F6" w:rsidRPr="002676F6" w:rsidRDefault="002676F6" w:rsidP="002676F6">
            <w:pPr>
              <w:rPr>
                <w:rFonts w:cs="Arial"/>
                <w:sz w:val="18"/>
                <w:szCs w:val="18"/>
                <w:lang w:val="en-US"/>
              </w:rPr>
            </w:pPr>
            <w:r w:rsidRPr="002676F6">
              <w:rPr>
                <w:rFonts w:cs="Arial"/>
                <w:sz w:val="18"/>
                <w:szCs w:val="18"/>
                <w:lang w:val="en-US"/>
              </w:rPr>
              <w:t>Indirect calorimetry</w:t>
            </w:r>
          </w:p>
        </w:tc>
        <w:tc>
          <w:tcPr>
            <w:tcW w:w="1559" w:type="dxa"/>
            <w:tcBorders>
              <w:left w:val="nil"/>
            </w:tcBorders>
          </w:tcPr>
          <w:p w14:paraId="787288D6" w14:textId="77777777" w:rsidR="002676F6" w:rsidRPr="002676F6" w:rsidRDefault="002676F6" w:rsidP="002676F6">
            <w:pPr>
              <w:rPr>
                <w:rFonts w:cs="Arial"/>
                <w:color w:val="000000"/>
                <w:sz w:val="18"/>
                <w:szCs w:val="18"/>
                <w:lang w:val="en-US"/>
              </w:rPr>
            </w:pPr>
            <w:r w:rsidRPr="002676F6">
              <w:rPr>
                <w:rFonts w:cs="Arial"/>
                <w:color w:val="000000"/>
                <w:sz w:val="18"/>
                <w:szCs w:val="18"/>
                <w:lang w:val="en-US"/>
              </w:rPr>
              <w:t>Correlation, mean difference, percent bias</w:t>
            </w:r>
          </w:p>
          <w:p w14:paraId="5CF8803D" w14:textId="77777777" w:rsidR="002676F6" w:rsidRPr="002676F6" w:rsidRDefault="002676F6" w:rsidP="002676F6">
            <w:pPr>
              <w:rPr>
                <w:rFonts w:cs="Arial"/>
                <w:sz w:val="18"/>
                <w:szCs w:val="18"/>
                <w:lang w:val="en-US"/>
              </w:rPr>
            </w:pPr>
          </w:p>
        </w:tc>
      </w:tr>
      <w:tr w:rsidR="002676F6" w:rsidRPr="002676F6" w14:paraId="56FC1F03" w14:textId="77777777" w:rsidTr="00DF24BE">
        <w:tc>
          <w:tcPr>
            <w:tcW w:w="1134" w:type="dxa"/>
            <w:tcBorders>
              <w:right w:val="nil"/>
            </w:tcBorders>
          </w:tcPr>
          <w:p w14:paraId="2B9F9492" w14:textId="7F2A91AD" w:rsidR="002676F6" w:rsidRPr="002676F6" w:rsidRDefault="002676F6" w:rsidP="002676F6">
            <w:pPr>
              <w:rPr>
                <w:rFonts w:cs="Arial"/>
                <w:sz w:val="18"/>
                <w:szCs w:val="18"/>
                <w:lang w:val="en-US"/>
              </w:rPr>
            </w:pPr>
            <w:r w:rsidRPr="002676F6">
              <w:rPr>
                <w:rFonts w:cs="Arial"/>
                <w:sz w:val="18"/>
                <w:szCs w:val="18"/>
                <w:lang w:val="en-US"/>
              </w:rPr>
              <w:t xml:space="preserve">Diaz </w:t>
            </w:r>
            <w:r w:rsidRPr="002676F6">
              <w:rPr>
                <w:rFonts w:cs="Arial"/>
                <w:sz w:val="18"/>
                <w:szCs w:val="18"/>
                <w:lang w:val="da-DK"/>
              </w:rPr>
              <w:t>et al. (</w:t>
            </w:r>
            <w:r w:rsidRPr="002676F6">
              <w:rPr>
                <w:rFonts w:cs="Arial"/>
                <w:sz w:val="18"/>
                <w:szCs w:val="18"/>
                <w:lang w:val="en-US"/>
              </w:rPr>
              <w:t xml:space="preserve">2016) </w:t>
            </w:r>
            <w:r w:rsidRPr="002676F6">
              <w:rPr>
                <w:rFonts w:cs="Arial"/>
                <w:sz w:val="18"/>
                <w:szCs w:val="18"/>
                <w:lang w:val="en-US"/>
              </w:rPr>
              <w:fldChar w:fldCharType="begin" w:fldLock="1"/>
            </w:r>
            <w:r w:rsidR="00614570">
              <w:rPr>
                <w:rFonts w:cs="Arial"/>
                <w:sz w:val="18"/>
                <w:szCs w:val="18"/>
                <w:lang w:val="en-US"/>
              </w:rPr>
              <w:instrText>ADDIN CSL_CITATION {"citationItems":[{"id":"ITEM-1","itemData":{"DOI":"10.1186/s13104-016-2020-8","abstract":"BACKGROUND: The upper torso is recommended as an attachment site for the Fitbit One(®), one of the most common wireless physical activity trackers in the consumer market, and could represent a viable alternative to wrist- and hip-attachment sites. The objective of this study was to provide evidence concerning the validity of the Fitbit One(®) attached to the upper torso for measuring step counts and energy expenditure among female adults. RESULTS: Thirteen female adults completed a four-phase treadmill exercise protocol (1.9, 3.0, 4.0, and 5.2 mph). Participants were fitted with three Fitbit(®) trackers (two Fitbit One(®) trackers: one on the upper torso, one on the hip; and a wrist-based Fitbit Flex(®)). Steps were assessed by manual counting of a video recording. Energy expenditure was measured by gas exchange indirect calorimetry. Concordance correlation coefficients of Fitbit-estimated step counts to observed step counts for the upper torso-attached Fitbit One(®), hip-attached Fitbit One(®) and wrist-attached Fitbit Flex(®) were 0.98 (95% CI 0.97-0.99), 0.99 (95% CI 0.99-0.99), and 0.75 (95% CI 0.70-0.79), respectively. The percent error for step count estimates from the upper torso attachment site was ≤3% for all walking and running speeds. Upper torso step count estimates showed similar accuracy relative to hip attachment of the Fitbit One(®) and were more accurate than the wrist-based Fitbit Flex(®). Similar results were obtained for energy expenditure estimates. Energy expenditure estimates for the upper torso attachment site yielded relative percent errors that ranged from 9 to 19% and were more accurate than the wrist-based Fitbit Flex(®), but less accurate than hip attachment of the Fitbit One(®). CONCLUSIONS: Our study shows that physical activity measures obtained from the upper torso attachment site of the Fitbit One(®) are accurate across different walking and running speeds in female adults. The upper torso attachment site of the Fitbit One(®) outperformed the wrist-based Fitbit Flex(®) and yielded similar step count estimates to hip-attachment. These data support the upper torso as an alternative attachment site for the Fitbit One(®).","author":[{"dropping-particle":"","family":"Diaz","given":"KM","non-dropping-particle":"","parse-names":false,"suffix":""},{"dropping-particle":"","family":"Krupka","given":"DJ","non-dropping-particle":"","parse-names":false,"suffix":""},{"dropping-particle":"","family":"Chang","given":"MJ","non-dropping-particle":"","parse-names":false,"suffix":""},{"dropping-particle":"","family":"Shaffer","given":"JA","non-dropping-particle":"","parse-names":false,"suffix":""},{"dropping-particle":"","family":"Ma","given":"Y","non-dropping-particle":"","parse-names":false,"suffix":""},{"dropping-particle":"","family":"Goldsmith","given":"J","non-dropping-particle":"","parse-names":false,"suffix":""},{"dropping-particle":"","family":"Schwartz","given":"JE","non-dropping-particle":"","parse-names":false,"suffix":""},{"dropping-particle":"","family":"Davidson","given":"KW","non-dropping-particle":"","parse-names":false,"suffix":""}],"container-title":"BMC Res Notes","id":"ITEM-1","issue":"PG - 213","issued":{"date-parts":[["2016"]]},"page":"213","title":"Validation of the Fitbit One® for physical activity measurement at an upper torso attachment site.","type":"article-journal","volume":"9"},"uris":["http://www.mendeley.com/documents/?uuid=2299ae5e-5e25-4850-8465-de0e3c20c2d1"]}],"mendeley":{"formattedCitation":"[11]","plainTextFormattedCitation":"[11]","previouslyFormattedCitation":"[11]"},"properties":{"noteIndex":0},"schema":"https://github.com/citation-style-language/schema/raw/master/csl-citation.json"}</w:instrText>
            </w:r>
            <w:r w:rsidRPr="002676F6">
              <w:rPr>
                <w:rFonts w:cs="Arial"/>
                <w:sz w:val="18"/>
                <w:szCs w:val="18"/>
                <w:lang w:val="en-US"/>
              </w:rPr>
              <w:fldChar w:fldCharType="separate"/>
            </w:r>
            <w:r w:rsidRPr="002676F6">
              <w:rPr>
                <w:rFonts w:cs="Arial"/>
                <w:noProof/>
                <w:sz w:val="18"/>
                <w:szCs w:val="18"/>
                <w:lang w:val="en-US"/>
              </w:rPr>
              <w:t>[11]</w:t>
            </w:r>
            <w:r w:rsidRPr="002676F6">
              <w:rPr>
                <w:rFonts w:cs="Arial"/>
                <w:sz w:val="18"/>
                <w:szCs w:val="18"/>
                <w:lang w:val="en-US"/>
              </w:rPr>
              <w:fldChar w:fldCharType="end"/>
            </w:r>
          </w:p>
        </w:tc>
        <w:tc>
          <w:tcPr>
            <w:tcW w:w="1843" w:type="dxa"/>
            <w:tcBorders>
              <w:left w:val="nil"/>
              <w:right w:val="nil"/>
            </w:tcBorders>
          </w:tcPr>
          <w:p w14:paraId="24136840" w14:textId="77777777" w:rsidR="002676F6" w:rsidRPr="002676F6" w:rsidRDefault="002676F6" w:rsidP="002676F6">
            <w:pPr>
              <w:rPr>
                <w:rFonts w:cs="Arial"/>
                <w:sz w:val="18"/>
                <w:szCs w:val="18"/>
                <w:lang w:val="en-US"/>
              </w:rPr>
            </w:pPr>
            <w:r w:rsidRPr="002676F6">
              <w:rPr>
                <w:rFonts w:cs="Arial"/>
                <w:sz w:val="18"/>
                <w:szCs w:val="18"/>
                <w:lang w:val="en-US"/>
              </w:rPr>
              <w:t>Healthy adults</w:t>
            </w:r>
          </w:p>
          <w:p w14:paraId="17933678" w14:textId="77777777" w:rsidR="002676F6" w:rsidRPr="002676F6" w:rsidRDefault="002676F6" w:rsidP="002676F6">
            <w:pPr>
              <w:rPr>
                <w:rFonts w:cs="Arial"/>
                <w:sz w:val="18"/>
                <w:szCs w:val="18"/>
                <w:lang w:val="en-US"/>
              </w:rPr>
            </w:pPr>
          </w:p>
          <w:p w14:paraId="059D5D8F" w14:textId="77777777" w:rsidR="002676F6" w:rsidRPr="002676F6" w:rsidRDefault="002676F6" w:rsidP="002676F6">
            <w:pPr>
              <w:rPr>
                <w:rFonts w:cs="Arial"/>
                <w:sz w:val="18"/>
                <w:szCs w:val="18"/>
                <w:lang w:val="en-US"/>
              </w:rPr>
            </w:pPr>
            <w:r w:rsidRPr="002676F6">
              <w:rPr>
                <w:rFonts w:cs="Arial"/>
                <w:sz w:val="18"/>
                <w:szCs w:val="18"/>
                <w:lang w:val="en-US"/>
              </w:rPr>
              <w:t>Convenience sample from University community</w:t>
            </w:r>
          </w:p>
        </w:tc>
        <w:tc>
          <w:tcPr>
            <w:tcW w:w="1418" w:type="dxa"/>
            <w:tcBorders>
              <w:left w:val="nil"/>
              <w:right w:val="nil"/>
            </w:tcBorders>
          </w:tcPr>
          <w:p w14:paraId="011AE0C3" w14:textId="77777777" w:rsidR="002676F6" w:rsidRPr="002676F6" w:rsidRDefault="002676F6" w:rsidP="002676F6">
            <w:pPr>
              <w:rPr>
                <w:rFonts w:cs="Arial"/>
                <w:sz w:val="18"/>
                <w:szCs w:val="18"/>
                <w:lang w:val="en-US"/>
              </w:rPr>
            </w:pPr>
            <w:r w:rsidRPr="002676F6">
              <w:rPr>
                <w:rFonts w:cs="Arial"/>
                <w:sz w:val="18"/>
                <w:szCs w:val="18"/>
                <w:lang w:val="en-US"/>
              </w:rPr>
              <w:t>n= 13</w:t>
            </w:r>
          </w:p>
          <w:p w14:paraId="7F2D59F3" w14:textId="77777777" w:rsidR="002676F6" w:rsidRPr="002676F6" w:rsidRDefault="002676F6" w:rsidP="002676F6">
            <w:pPr>
              <w:rPr>
                <w:rFonts w:cs="Arial"/>
                <w:sz w:val="18"/>
                <w:szCs w:val="18"/>
                <w:lang w:val="en-US"/>
              </w:rPr>
            </w:pPr>
            <w:r w:rsidRPr="002676F6">
              <w:rPr>
                <w:rFonts w:cs="Arial"/>
                <w:sz w:val="18"/>
                <w:szCs w:val="18"/>
                <w:lang w:val="en-US"/>
              </w:rPr>
              <w:t xml:space="preserve">32 (9) </w:t>
            </w:r>
            <w:proofErr w:type="spellStart"/>
            <w:r w:rsidRPr="002676F6">
              <w:rPr>
                <w:rFonts w:cs="Arial"/>
                <w:sz w:val="18"/>
                <w:szCs w:val="18"/>
                <w:lang w:val="en-US"/>
              </w:rPr>
              <w:t>yrs</w:t>
            </w:r>
            <w:proofErr w:type="spellEnd"/>
          </w:p>
          <w:p w14:paraId="09E0B991" w14:textId="77777777" w:rsidR="002676F6" w:rsidRPr="002676F6" w:rsidRDefault="002676F6" w:rsidP="002676F6">
            <w:pPr>
              <w:rPr>
                <w:rFonts w:cs="Arial"/>
                <w:sz w:val="18"/>
                <w:szCs w:val="18"/>
                <w:lang w:val="en-US"/>
              </w:rPr>
            </w:pPr>
            <w:r w:rsidRPr="002676F6">
              <w:rPr>
                <w:rFonts w:cs="Arial"/>
                <w:sz w:val="18"/>
                <w:szCs w:val="18"/>
                <w:lang w:val="en-US"/>
              </w:rPr>
              <w:t>100%</w:t>
            </w:r>
          </w:p>
        </w:tc>
        <w:tc>
          <w:tcPr>
            <w:tcW w:w="1984" w:type="dxa"/>
            <w:tcBorders>
              <w:left w:val="nil"/>
              <w:right w:val="nil"/>
            </w:tcBorders>
          </w:tcPr>
          <w:p w14:paraId="0D3B991D" w14:textId="77777777" w:rsidR="002676F6" w:rsidRPr="002676F6" w:rsidRDefault="002676F6" w:rsidP="002676F6">
            <w:pPr>
              <w:rPr>
                <w:rFonts w:cs="Arial"/>
                <w:sz w:val="18"/>
                <w:szCs w:val="18"/>
                <w:lang w:val="en-US"/>
              </w:rPr>
            </w:pPr>
            <w:r w:rsidRPr="002676F6">
              <w:rPr>
                <w:rFonts w:cs="Arial"/>
                <w:sz w:val="18"/>
                <w:szCs w:val="18"/>
                <w:lang w:val="en-US"/>
              </w:rPr>
              <w:t>Treadmill walking, treadmill jogging</w:t>
            </w:r>
          </w:p>
        </w:tc>
        <w:tc>
          <w:tcPr>
            <w:tcW w:w="1559" w:type="dxa"/>
            <w:tcBorders>
              <w:left w:val="nil"/>
              <w:right w:val="nil"/>
            </w:tcBorders>
          </w:tcPr>
          <w:p w14:paraId="426DB22B" w14:textId="77777777" w:rsidR="002676F6" w:rsidRPr="002676F6" w:rsidRDefault="002676F6" w:rsidP="002676F6">
            <w:pPr>
              <w:rPr>
                <w:rFonts w:cs="Arial"/>
                <w:sz w:val="18"/>
                <w:szCs w:val="18"/>
                <w:lang w:val="en-US"/>
              </w:rPr>
            </w:pPr>
            <w:r w:rsidRPr="002676F6">
              <w:rPr>
                <w:rFonts w:cs="Arial"/>
                <w:sz w:val="18"/>
                <w:szCs w:val="18"/>
                <w:lang w:val="en-US"/>
              </w:rPr>
              <w:t>6 mins/activity</w:t>
            </w:r>
          </w:p>
        </w:tc>
        <w:tc>
          <w:tcPr>
            <w:tcW w:w="2410" w:type="dxa"/>
            <w:tcBorders>
              <w:left w:val="nil"/>
              <w:right w:val="nil"/>
            </w:tcBorders>
          </w:tcPr>
          <w:p w14:paraId="05590426" w14:textId="77777777" w:rsidR="002676F6" w:rsidRPr="002676F6" w:rsidRDefault="002676F6" w:rsidP="002676F6">
            <w:pPr>
              <w:rPr>
                <w:rFonts w:cs="Arial"/>
                <w:sz w:val="18"/>
                <w:szCs w:val="18"/>
                <w:lang w:val="en-US"/>
              </w:rPr>
            </w:pPr>
            <w:r w:rsidRPr="002676F6">
              <w:rPr>
                <w:rFonts w:cs="Arial"/>
                <w:sz w:val="18"/>
                <w:szCs w:val="18"/>
                <w:lang w:val="en-US"/>
              </w:rPr>
              <w:t>Fitbit One (hip)</w:t>
            </w:r>
          </w:p>
          <w:p w14:paraId="4300E831" w14:textId="77777777" w:rsidR="002676F6" w:rsidRPr="002676F6" w:rsidRDefault="002676F6" w:rsidP="002676F6">
            <w:pPr>
              <w:rPr>
                <w:rFonts w:cs="Arial"/>
                <w:sz w:val="18"/>
                <w:szCs w:val="18"/>
                <w:lang w:val="en-US"/>
              </w:rPr>
            </w:pPr>
            <w:r w:rsidRPr="002676F6">
              <w:rPr>
                <w:rFonts w:cs="Arial"/>
                <w:sz w:val="18"/>
                <w:szCs w:val="18"/>
                <w:lang w:val="en-US"/>
              </w:rPr>
              <w:t>Fitbit Flex (wrist)</w:t>
            </w:r>
          </w:p>
        </w:tc>
        <w:tc>
          <w:tcPr>
            <w:tcW w:w="1843" w:type="dxa"/>
            <w:tcBorders>
              <w:left w:val="nil"/>
              <w:right w:val="nil"/>
            </w:tcBorders>
          </w:tcPr>
          <w:p w14:paraId="14D87718" w14:textId="77777777" w:rsidR="002676F6" w:rsidRPr="002676F6" w:rsidRDefault="002676F6" w:rsidP="002676F6">
            <w:pPr>
              <w:rPr>
                <w:rFonts w:cs="Arial"/>
                <w:sz w:val="18"/>
                <w:szCs w:val="18"/>
                <w:lang w:val="en-US"/>
              </w:rPr>
            </w:pPr>
            <w:r w:rsidRPr="002676F6">
              <w:rPr>
                <w:rFonts w:cs="Arial"/>
                <w:sz w:val="18"/>
                <w:szCs w:val="18"/>
                <w:lang w:val="en-US"/>
              </w:rPr>
              <w:t>none declared</w:t>
            </w:r>
          </w:p>
          <w:p w14:paraId="4F5D9EA5" w14:textId="77777777" w:rsidR="002676F6" w:rsidRPr="002676F6" w:rsidRDefault="002676F6" w:rsidP="002676F6">
            <w:pPr>
              <w:rPr>
                <w:rFonts w:cs="Arial"/>
                <w:sz w:val="18"/>
                <w:szCs w:val="18"/>
                <w:lang w:val="en-US"/>
              </w:rPr>
            </w:pPr>
          </w:p>
        </w:tc>
        <w:tc>
          <w:tcPr>
            <w:tcW w:w="1134" w:type="dxa"/>
            <w:tcBorders>
              <w:left w:val="nil"/>
              <w:right w:val="nil"/>
            </w:tcBorders>
          </w:tcPr>
          <w:p w14:paraId="559C125B" w14:textId="77777777" w:rsidR="002676F6" w:rsidRPr="002676F6" w:rsidRDefault="002676F6" w:rsidP="002676F6">
            <w:pPr>
              <w:rPr>
                <w:rFonts w:cs="Arial"/>
                <w:sz w:val="18"/>
                <w:szCs w:val="18"/>
                <w:lang w:val="en-US"/>
              </w:rPr>
            </w:pPr>
            <w:r w:rsidRPr="002676F6">
              <w:rPr>
                <w:rFonts w:cs="Arial"/>
                <w:sz w:val="18"/>
                <w:szCs w:val="18"/>
                <w:lang w:val="en-US"/>
              </w:rPr>
              <w:t>Indirect calorimetry</w:t>
            </w:r>
          </w:p>
        </w:tc>
        <w:tc>
          <w:tcPr>
            <w:tcW w:w="1559" w:type="dxa"/>
            <w:tcBorders>
              <w:left w:val="nil"/>
            </w:tcBorders>
          </w:tcPr>
          <w:p w14:paraId="5F7914E8" w14:textId="77777777" w:rsidR="002676F6" w:rsidRPr="002676F6" w:rsidRDefault="002676F6" w:rsidP="002676F6">
            <w:pPr>
              <w:rPr>
                <w:rFonts w:cs="Arial"/>
                <w:color w:val="000000"/>
                <w:sz w:val="18"/>
                <w:szCs w:val="18"/>
                <w:lang w:val="en-US"/>
              </w:rPr>
            </w:pPr>
            <w:r w:rsidRPr="002676F6">
              <w:rPr>
                <w:rFonts w:cs="Arial"/>
                <w:sz w:val="18"/>
                <w:szCs w:val="18"/>
                <w:lang w:val="en-US"/>
              </w:rPr>
              <w:t>Bland-Altman plot</w:t>
            </w:r>
            <w:r w:rsidRPr="002676F6">
              <w:rPr>
                <w:rFonts w:cs="Arial"/>
                <w:color w:val="000000"/>
                <w:sz w:val="18"/>
                <w:szCs w:val="18"/>
                <w:lang w:val="en-US"/>
              </w:rPr>
              <w:t xml:space="preserve">, relative percent error, agreement, t-test </w:t>
            </w:r>
          </w:p>
          <w:p w14:paraId="4323FF0B" w14:textId="77777777" w:rsidR="002676F6" w:rsidRPr="002676F6" w:rsidRDefault="002676F6" w:rsidP="002676F6">
            <w:pPr>
              <w:rPr>
                <w:rFonts w:cs="Arial"/>
                <w:sz w:val="18"/>
                <w:szCs w:val="18"/>
                <w:lang w:val="en-US"/>
              </w:rPr>
            </w:pPr>
          </w:p>
        </w:tc>
      </w:tr>
      <w:tr w:rsidR="002676F6" w:rsidRPr="002676F6" w14:paraId="62D443AE" w14:textId="77777777" w:rsidTr="00DF24BE">
        <w:tc>
          <w:tcPr>
            <w:tcW w:w="1134" w:type="dxa"/>
            <w:tcBorders>
              <w:right w:val="nil"/>
            </w:tcBorders>
          </w:tcPr>
          <w:p w14:paraId="213EA403" w14:textId="3C3D1E02" w:rsidR="002676F6" w:rsidRPr="002676F6" w:rsidRDefault="002676F6" w:rsidP="002676F6">
            <w:pPr>
              <w:rPr>
                <w:rFonts w:cs="Arial"/>
                <w:sz w:val="18"/>
                <w:szCs w:val="18"/>
                <w:lang w:val="en-US"/>
              </w:rPr>
            </w:pPr>
            <w:r w:rsidRPr="002676F6">
              <w:rPr>
                <w:rFonts w:cs="Arial"/>
                <w:sz w:val="18"/>
                <w:szCs w:val="18"/>
                <w:lang w:val="en-US"/>
              </w:rPr>
              <w:lastRenderedPageBreak/>
              <w:t xml:space="preserve">Dooley </w:t>
            </w:r>
            <w:r w:rsidRPr="002676F6">
              <w:rPr>
                <w:rFonts w:cs="Arial"/>
                <w:sz w:val="18"/>
                <w:szCs w:val="18"/>
                <w:lang w:val="da-DK"/>
              </w:rPr>
              <w:t>et al. (</w:t>
            </w:r>
            <w:r w:rsidRPr="002676F6">
              <w:rPr>
                <w:rFonts w:cs="Arial"/>
                <w:sz w:val="18"/>
                <w:szCs w:val="18"/>
                <w:lang w:val="en-US"/>
              </w:rPr>
              <w:t xml:space="preserve">2017) </w:t>
            </w:r>
            <w:r w:rsidRPr="002676F6">
              <w:rPr>
                <w:rFonts w:cs="Arial"/>
                <w:sz w:val="18"/>
                <w:szCs w:val="18"/>
                <w:lang w:val="en-US"/>
              </w:rPr>
              <w:fldChar w:fldCharType="begin" w:fldLock="1"/>
            </w:r>
            <w:r w:rsidR="00614570">
              <w:rPr>
                <w:rFonts w:cs="Arial"/>
                <w:sz w:val="18"/>
                <w:szCs w:val="18"/>
                <w:lang w:val="en-US"/>
              </w:rPr>
              <w:instrText>ADDIN CSL_CITATION {"citationItems":[{"id":"ITEM-1","itemData":{"DOI":"10.2196/mhealth.7043","abstract":"BACKGROUND: Physical activity tracking wearable devices have emerged as an increasingly popular method for consumers to assess their daily activity and calories expended. However, whether these wearable devices are valid at different levels of exercise intensity is unknown. OBJECTIVE: The objective of this study was to examine heart rate (HR) and energy expenditure (EE) validity of 3 popular wrist-worn activity monitors at different exercise intensities. METHODS: A total of 62 participants (females: 58%, 36/62; nonwhite: 47% [13/62 Hispanic, 8/62 Asian, 7/62 black/ African American, 1/62 other]) wore the Apple Watch, Fitbit Charge HR, and Garmin Forerunner 225. Validity was assessed using 2 criterion devices: HR chest strap and a metabolic cart. Participants completed a 10-minute seated baseline assessment; separate 4-minute stages of light-, moderate-, and vigorous-intensity treadmill exercises; and a 10-minute seated recovery period. Data from devices were compared with each criterion via two-way repeated-measures analysis of variance and Bland-Altman analysis. Differences are expressed in mean absolute percentage error (MAPE). RESULTS: For the Apple Watch, HR MAPE was between 1.14% and 6.70%. HR was not significantly different at the start (P=.78), during baseline (P=.76), or vigorous intensity (P=.84); lower HR readings were measured during light intensity (P=.03), moderate intensity (P=.001), and recovery (P=.004). EE MAPE was between 14.07% and 210.84%. The device measured higher EE at all stages (P&lt;.01). For the Fitbit device, the HR MAPE was between 2.38% and 16.99%. HR was not significantly different at the start (P=.67) or during moderate intensity (P=.34); lower HR readings were measured during baseline, vigorous intensity, and recovery (P&lt;.001) and higher HR during light intensity (P&lt;.001). EE MAPE was between 16.85% and 84.98%. The device measured higher EE at baseline (P=.003), light intensity (P&lt;.001), and moderate intensity (P=.001). EE was not significantly different at vigorous (P=.70) or recovery (P=.10). For Garmin Forerunner 225, HR MAPE was between 7.87% and 24.38%. HR was not significantly different at vigorous intensity (P=.35). The device measured higher HR readings at start, baseline, light intensity, moderate intensity (P&lt;.001), and recovery (P=.04). EE MAPE was between 30.77% and 155.05%. The device measured higher EE at all stages (P&lt;.001). CONCLUSIONS: This study provides one of the first validation assessments for the Fitb…","author":[{"dropping-particle":"","family":"Dooley","given":"EE","non-dropping-particle":"","parse-names":false,"suffix":""},{"dropping-particle":"","family":"Golaszewski","given":"NM","non-dropping-particle":"","parse-names":false,"suffix":""},{"dropping-particle":"","family":"Bartholomew","given":"JB","non-dropping-particle":"","parse-names":false,"suffix":""}],"container-title":"JMIR Mhealth Uhealth","id":"ITEM-1","issue":"3 PG - e34","issued":{"date-parts":[["2017"]]},"page":"e34","title":"Estimating Accuracy at Exercise Intensities: A Comparative Study of Self-Monitoring Heart Rate and Physical Activity Wearable Devices.","type":"article-journal","volume":"5"},"uris":["http://www.mendeley.com/documents/?uuid=15c405aa-db28-48f7-92fc-5ace63365e53"]}],"mendeley":{"formattedCitation":"[12]","plainTextFormattedCitation":"[12]","previouslyFormattedCitation":"[12]"},"properties":{"noteIndex":0},"schema":"https://github.com/citation-style-language/schema/raw/master/csl-citation.json"}</w:instrText>
            </w:r>
            <w:r w:rsidRPr="002676F6">
              <w:rPr>
                <w:rFonts w:cs="Arial"/>
                <w:sz w:val="18"/>
                <w:szCs w:val="18"/>
                <w:lang w:val="en-US"/>
              </w:rPr>
              <w:fldChar w:fldCharType="separate"/>
            </w:r>
            <w:r w:rsidRPr="002676F6">
              <w:rPr>
                <w:rFonts w:cs="Arial"/>
                <w:noProof/>
                <w:sz w:val="18"/>
                <w:szCs w:val="18"/>
                <w:lang w:val="en-US"/>
              </w:rPr>
              <w:t>[12]</w:t>
            </w:r>
            <w:r w:rsidRPr="002676F6">
              <w:rPr>
                <w:rFonts w:cs="Arial"/>
                <w:sz w:val="18"/>
                <w:szCs w:val="18"/>
                <w:lang w:val="en-US"/>
              </w:rPr>
              <w:fldChar w:fldCharType="end"/>
            </w:r>
          </w:p>
        </w:tc>
        <w:tc>
          <w:tcPr>
            <w:tcW w:w="1843" w:type="dxa"/>
            <w:tcBorders>
              <w:left w:val="nil"/>
              <w:right w:val="nil"/>
            </w:tcBorders>
          </w:tcPr>
          <w:p w14:paraId="7B26CC78" w14:textId="77777777" w:rsidR="002676F6" w:rsidRPr="002676F6" w:rsidRDefault="002676F6" w:rsidP="002676F6">
            <w:pPr>
              <w:rPr>
                <w:rFonts w:cs="Arial"/>
                <w:sz w:val="18"/>
                <w:szCs w:val="18"/>
                <w:lang w:val="en-US"/>
              </w:rPr>
            </w:pPr>
            <w:r w:rsidRPr="002676F6">
              <w:rPr>
                <w:rFonts w:cs="Arial"/>
                <w:sz w:val="18"/>
                <w:szCs w:val="18"/>
                <w:lang w:val="en-US"/>
              </w:rPr>
              <w:t>Healthy adults</w:t>
            </w:r>
          </w:p>
          <w:p w14:paraId="1A7F1F71" w14:textId="77777777" w:rsidR="002676F6" w:rsidRPr="002676F6" w:rsidRDefault="002676F6" w:rsidP="002676F6">
            <w:pPr>
              <w:rPr>
                <w:rFonts w:cs="Arial"/>
                <w:sz w:val="18"/>
                <w:szCs w:val="18"/>
                <w:lang w:val="en-US"/>
              </w:rPr>
            </w:pPr>
          </w:p>
          <w:p w14:paraId="19E5F1AB" w14:textId="77777777" w:rsidR="002676F6" w:rsidRPr="002676F6" w:rsidRDefault="002676F6" w:rsidP="002676F6">
            <w:pPr>
              <w:rPr>
                <w:rFonts w:cs="Arial"/>
                <w:sz w:val="18"/>
                <w:szCs w:val="18"/>
                <w:lang w:val="en-US"/>
              </w:rPr>
            </w:pPr>
            <w:r w:rsidRPr="002676F6">
              <w:rPr>
                <w:rFonts w:cs="Arial"/>
                <w:sz w:val="18"/>
                <w:szCs w:val="18"/>
                <w:lang w:val="en-US"/>
              </w:rPr>
              <w:t>Convenience sample from University community</w:t>
            </w:r>
          </w:p>
        </w:tc>
        <w:tc>
          <w:tcPr>
            <w:tcW w:w="1418" w:type="dxa"/>
            <w:tcBorders>
              <w:left w:val="nil"/>
              <w:right w:val="nil"/>
            </w:tcBorders>
          </w:tcPr>
          <w:p w14:paraId="2574E8C4" w14:textId="77777777" w:rsidR="002676F6" w:rsidRPr="002676F6" w:rsidRDefault="002676F6" w:rsidP="002676F6">
            <w:pPr>
              <w:rPr>
                <w:rFonts w:cs="Arial"/>
                <w:sz w:val="18"/>
                <w:szCs w:val="18"/>
                <w:lang w:val="en-US"/>
              </w:rPr>
            </w:pPr>
            <w:r w:rsidRPr="002676F6">
              <w:rPr>
                <w:rFonts w:cs="Arial"/>
                <w:sz w:val="18"/>
                <w:szCs w:val="18"/>
                <w:lang w:val="en-US"/>
              </w:rPr>
              <w:t>n= 62</w:t>
            </w:r>
          </w:p>
          <w:p w14:paraId="11127129" w14:textId="77777777" w:rsidR="002676F6" w:rsidRPr="002676F6" w:rsidRDefault="002676F6" w:rsidP="002676F6">
            <w:pPr>
              <w:rPr>
                <w:rFonts w:cs="Arial"/>
                <w:sz w:val="18"/>
                <w:szCs w:val="18"/>
                <w:lang w:val="en-US"/>
              </w:rPr>
            </w:pPr>
            <w:r w:rsidRPr="002676F6">
              <w:rPr>
                <w:rFonts w:cs="Arial"/>
                <w:sz w:val="18"/>
                <w:szCs w:val="18"/>
                <w:lang w:val="en-US"/>
              </w:rPr>
              <w:t xml:space="preserve">23 (4) </w:t>
            </w:r>
            <w:proofErr w:type="spellStart"/>
            <w:r w:rsidRPr="002676F6">
              <w:rPr>
                <w:rFonts w:cs="Arial"/>
                <w:sz w:val="18"/>
                <w:szCs w:val="18"/>
                <w:lang w:val="en-US"/>
              </w:rPr>
              <w:t>yrs</w:t>
            </w:r>
            <w:proofErr w:type="spellEnd"/>
          </w:p>
          <w:p w14:paraId="0B8BF017" w14:textId="77777777" w:rsidR="002676F6" w:rsidRPr="002676F6" w:rsidRDefault="002676F6" w:rsidP="002676F6">
            <w:pPr>
              <w:rPr>
                <w:rFonts w:cs="Arial"/>
                <w:sz w:val="18"/>
                <w:szCs w:val="18"/>
                <w:lang w:val="en-US"/>
              </w:rPr>
            </w:pPr>
            <w:r w:rsidRPr="002676F6">
              <w:rPr>
                <w:rFonts w:cs="Arial"/>
                <w:sz w:val="18"/>
                <w:szCs w:val="18"/>
                <w:lang w:val="en-US"/>
              </w:rPr>
              <w:t>58%</w:t>
            </w:r>
          </w:p>
        </w:tc>
        <w:tc>
          <w:tcPr>
            <w:tcW w:w="1984" w:type="dxa"/>
            <w:tcBorders>
              <w:left w:val="nil"/>
              <w:right w:val="nil"/>
            </w:tcBorders>
          </w:tcPr>
          <w:p w14:paraId="12864CB1" w14:textId="77777777" w:rsidR="002676F6" w:rsidRPr="002676F6" w:rsidRDefault="002676F6" w:rsidP="002676F6">
            <w:pPr>
              <w:rPr>
                <w:rFonts w:cs="Arial"/>
                <w:sz w:val="18"/>
                <w:szCs w:val="18"/>
                <w:lang w:val="en-US"/>
              </w:rPr>
            </w:pPr>
            <w:r w:rsidRPr="002676F6">
              <w:rPr>
                <w:rFonts w:cs="Arial"/>
                <w:sz w:val="18"/>
                <w:szCs w:val="18"/>
                <w:lang w:val="en-US"/>
              </w:rPr>
              <w:t>Treadmill walking, treadmill jogging</w:t>
            </w:r>
          </w:p>
        </w:tc>
        <w:tc>
          <w:tcPr>
            <w:tcW w:w="1559" w:type="dxa"/>
            <w:tcBorders>
              <w:left w:val="nil"/>
              <w:right w:val="nil"/>
            </w:tcBorders>
          </w:tcPr>
          <w:p w14:paraId="4538EDD4" w14:textId="77777777" w:rsidR="002676F6" w:rsidRPr="002676F6" w:rsidRDefault="002676F6" w:rsidP="002676F6">
            <w:pPr>
              <w:rPr>
                <w:rFonts w:cs="Arial"/>
                <w:sz w:val="18"/>
                <w:szCs w:val="18"/>
                <w:lang w:val="en-US"/>
              </w:rPr>
            </w:pPr>
            <w:r w:rsidRPr="002676F6">
              <w:rPr>
                <w:rFonts w:cs="Arial"/>
                <w:sz w:val="18"/>
                <w:szCs w:val="18"/>
                <w:lang w:val="en-US"/>
              </w:rPr>
              <w:t>4 mins/activity</w:t>
            </w:r>
          </w:p>
        </w:tc>
        <w:tc>
          <w:tcPr>
            <w:tcW w:w="2410" w:type="dxa"/>
            <w:tcBorders>
              <w:left w:val="nil"/>
              <w:right w:val="nil"/>
            </w:tcBorders>
          </w:tcPr>
          <w:p w14:paraId="3408BB74" w14:textId="77777777" w:rsidR="002676F6" w:rsidRPr="002676F6" w:rsidRDefault="002676F6" w:rsidP="002676F6">
            <w:pPr>
              <w:rPr>
                <w:rFonts w:cs="Arial"/>
                <w:sz w:val="18"/>
                <w:szCs w:val="18"/>
                <w:lang w:val="en-US"/>
              </w:rPr>
            </w:pPr>
            <w:r w:rsidRPr="002676F6">
              <w:rPr>
                <w:rFonts w:cs="Arial"/>
                <w:sz w:val="18"/>
                <w:szCs w:val="18"/>
                <w:lang w:val="en-US"/>
              </w:rPr>
              <w:t>Apple Watch (wrist)</w:t>
            </w:r>
          </w:p>
          <w:p w14:paraId="4E0C1806" w14:textId="77777777" w:rsidR="002676F6" w:rsidRPr="002676F6" w:rsidRDefault="002676F6" w:rsidP="002676F6">
            <w:pPr>
              <w:rPr>
                <w:rFonts w:cs="Arial"/>
                <w:sz w:val="18"/>
                <w:szCs w:val="18"/>
                <w:lang w:val="en-US"/>
              </w:rPr>
            </w:pPr>
            <w:r w:rsidRPr="002676F6">
              <w:rPr>
                <w:rFonts w:cs="Arial"/>
                <w:sz w:val="18"/>
                <w:szCs w:val="18"/>
                <w:lang w:val="en-US"/>
              </w:rPr>
              <w:t>Fitbit Charge HR (wrist)</w:t>
            </w:r>
          </w:p>
          <w:p w14:paraId="41027193" w14:textId="77777777" w:rsidR="002676F6" w:rsidRPr="002676F6" w:rsidRDefault="002676F6" w:rsidP="002676F6">
            <w:pPr>
              <w:rPr>
                <w:rFonts w:cs="Arial"/>
                <w:sz w:val="18"/>
                <w:szCs w:val="18"/>
                <w:lang w:val="en-US"/>
              </w:rPr>
            </w:pPr>
            <w:r w:rsidRPr="002676F6">
              <w:rPr>
                <w:rFonts w:cs="Arial"/>
                <w:sz w:val="18"/>
                <w:szCs w:val="18"/>
                <w:lang w:val="en-US"/>
              </w:rPr>
              <w:t>Garmin Forerunner 225 (wrist)</w:t>
            </w:r>
          </w:p>
        </w:tc>
        <w:tc>
          <w:tcPr>
            <w:tcW w:w="1843" w:type="dxa"/>
            <w:tcBorders>
              <w:left w:val="nil"/>
              <w:right w:val="nil"/>
            </w:tcBorders>
          </w:tcPr>
          <w:p w14:paraId="15CBF49D" w14:textId="77777777" w:rsidR="002676F6" w:rsidRPr="002676F6" w:rsidRDefault="002676F6" w:rsidP="002676F6">
            <w:pPr>
              <w:rPr>
                <w:rFonts w:cs="Arial"/>
                <w:sz w:val="18"/>
                <w:szCs w:val="18"/>
                <w:lang w:val="en-US"/>
              </w:rPr>
            </w:pPr>
            <w:r w:rsidRPr="002676F6">
              <w:rPr>
                <w:rFonts w:cs="Arial"/>
                <w:sz w:val="18"/>
                <w:szCs w:val="18"/>
                <w:lang w:val="en-US"/>
              </w:rPr>
              <w:t>none declared</w:t>
            </w:r>
          </w:p>
          <w:p w14:paraId="4C73E734" w14:textId="77777777" w:rsidR="002676F6" w:rsidRPr="002676F6" w:rsidRDefault="002676F6" w:rsidP="002676F6">
            <w:pPr>
              <w:rPr>
                <w:rFonts w:cs="Arial"/>
                <w:sz w:val="18"/>
                <w:szCs w:val="18"/>
                <w:lang w:val="en-US"/>
              </w:rPr>
            </w:pPr>
          </w:p>
        </w:tc>
        <w:tc>
          <w:tcPr>
            <w:tcW w:w="1134" w:type="dxa"/>
            <w:tcBorders>
              <w:left w:val="nil"/>
              <w:right w:val="nil"/>
            </w:tcBorders>
          </w:tcPr>
          <w:p w14:paraId="15798A43" w14:textId="77777777" w:rsidR="002676F6" w:rsidRPr="002676F6" w:rsidRDefault="002676F6" w:rsidP="002676F6">
            <w:pPr>
              <w:rPr>
                <w:rFonts w:cs="Arial"/>
                <w:sz w:val="18"/>
                <w:szCs w:val="18"/>
                <w:lang w:val="en-US"/>
              </w:rPr>
            </w:pPr>
            <w:r w:rsidRPr="002676F6">
              <w:rPr>
                <w:rFonts w:cs="Arial"/>
                <w:sz w:val="18"/>
                <w:szCs w:val="18"/>
                <w:lang w:val="en-US"/>
              </w:rPr>
              <w:t>Indirect calorimetry</w:t>
            </w:r>
          </w:p>
        </w:tc>
        <w:tc>
          <w:tcPr>
            <w:tcW w:w="1559" w:type="dxa"/>
            <w:tcBorders>
              <w:left w:val="nil"/>
            </w:tcBorders>
          </w:tcPr>
          <w:p w14:paraId="72B9F40B" w14:textId="77777777" w:rsidR="002676F6" w:rsidRPr="002676F6" w:rsidRDefault="002676F6" w:rsidP="002676F6">
            <w:pPr>
              <w:rPr>
                <w:rFonts w:cs="Arial"/>
                <w:color w:val="000000"/>
                <w:sz w:val="18"/>
                <w:szCs w:val="18"/>
                <w:lang w:val="en-US"/>
              </w:rPr>
            </w:pPr>
            <w:r w:rsidRPr="002676F6">
              <w:rPr>
                <w:rFonts w:cs="Arial"/>
                <w:sz w:val="18"/>
                <w:szCs w:val="18"/>
                <w:lang w:val="en-US"/>
              </w:rPr>
              <w:t xml:space="preserve">Bland-Altman plot, </w:t>
            </w:r>
            <w:r w:rsidRPr="002676F6">
              <w:rPr>
                <w:rFonts w:cs="Arial"/>
                <w:color w:val="000000"/>
                <w:sz w:val="18"/>
                <w:szCs w:val="18"/>
                <w:lang w:val="en-US"/>
              </w:rPr>
              <w:t>MAPE, correlation, ANOVA, Cohen's d effect size.</w:t>
            </w:r>
          </w:p>
        </w:tc>
      </w:tr>
      <w:tr w:rsidR="002676F6" w:rsidRPr="002676F6" w14:paraId="7DF088E0" w14:textId="77777777" w:rsidTr="00DF24BE">
        <w:tc>
          <w:tcPr>
            <w:tcW w:w="1134" w:type="dxa"/>
            <w:tcBorders>
              <w:right w:val="nil"/>
            </w:tcBorders>
          </w:tcPr>
          <w:p w14:paraId="04354374" w14:textId="6298865B" w:rsidR="002676F6" w:rsidRPr="002676F6" w:rsidRDefault="002676F6" w:rsidP="002676F6">
            <w:pPr>
              <w:rPr>
                <w:rFonts w:cs="Arial"/>
                <w:sz w:val="18"/>
                <w:szCs w:val="18"/>
                <w:lang w:val="en-US"/>
              </w:rPr>
            </w:pPr>
            <w:proofErr w:type="spellStart"/>
            <w:r w:rsidRPr="002676F6">
              <w:rPr>
                <w:rFonts w:cs="Arial"/>
                <w:sz w:val="18"/>
                <w:szCs w:val="18"/>
                <w:lang w:val="en-US"/>
              </w:rPr>
              <w:t>Düking</w:t>
            </w:r>
            <w:proofErr w:type="spellEnd"/>
            <w:r w:rsidRPr="002676F6">
              <w:rPr>
                <w:rFonts w:cs="Arial"/>
                <w:sz w:val="18"/>
                <w:szCs w:val="18"/>
                <w:lang w:val="en-US"/>
              </w:rPr>
              <w:t xml:space="preserve"> </w:t>
            </w:r>
            <w:r w:rsidRPr="002676F6">
              <w:rPr>
                <w:rFonts w:cs="Arial"/>
                <w:sz w:val="18"/>
                <w:szCs w:val="18"/>
                <w:lang w:val="da-DK"/>
              </w:rPr>
              <w:t>et al. (</w:t>
            </w:r>
            <w:r w:rsidRPr="002676F6">
              <w:rPr>
                <w:rFonts w:cs="Arial"/>
                <w:sz w:val="18"/>
                <w:szCs w:val="18"/>
                <w:lang w:val="en-US"/>
              </w:rPr>
              <w:t xml:space="preserve">2020) </w:t>
            </w:r>
            <w:r w:rsidRPr="002676F6">
              <w:rPr>
                <w:rFonts w:cs="Arial"/>
                <w:sz w:val="18"/>
                <w:szCs w:val="18"/>
                <w:lang w:val="en-US"/>
              </w:rPr>
              <w:fldChar w:fldCharType="begin" w:fldLock="1"/>
            </w:r>
            <w:r w:rsidR="00614570">
              <w:rPr>
                <w:rFonts w:cs="Arial"/>
                <w:sz w:val="18"/>
                <w:szCs w:val="18"/>
                <w:lang w:val="en-US"/>
              </w:rPr>
              <w:instrText>ADDIN CSL_CITATION {"citationItems":[{"id":"ITEM-1","itemData":{"author":[{"dropping-particle":"","family":"Düking","given":"Peter","non-dropping-particle":"","parse-names":false,"suffix":""},{"dropping-particle":"","family":"Giessing","given":"Laura","non-dropping-particle":"","parse-names":false,"suffix":""},{"dropping-particle":"","family":"Frenkel","given":"Marie Ottilie","non-dropping-particle":"","parse-names":false,"suffix":""},{"dropping-particle":"","family":"Koehler","given":"Karsten","non-dropping-particle":"","parse-names":false,"suffix":""},{"dropping-particle":"","family":"Holmberg","given":"Hans-Christer","non-dropping-particle":"","parse-names":false,"suffix":""},{"dropping-particle":"","family":"Sperlich","given":"Billy","non-dropping-particle":"","parse-names":false,"suffix":""}],"container-title":"JMIR mHealth and uHealth","id":"ITEM-1","issue":"5","issued":{"date-parts":[["2020"]]},"page":"e16716","publisher":"JMIR Publications Inc., Toronto, Canada","title":"Wrist-worn wearables for monitoring heart rate and energy expenditure while sitting or performing light-to-vigorous physical activity: validation study","type":"article-journal","volume":"8"},"uris":["http://www.mendeley.com/documents/?uuid=43b58136-4c62-4e0a-9c6d-15ae0b8bb9b0"]}],"mendeley":{"formattedCitation":"[13]","plainTextFormattedCitation":"[13]","previouslyFormattedCitation":"[13]"},"properties":{"noteIndex":0},"schema":"https://github.com/citation-style-language/schema/raw/master/csl-citation.json"}</w:instrText>
            </w:r>
            <w:r w:rsidRPr="002676F6">
              <w:rPr>
                <w:rFonts w:cs="Arial"/>
                <w:sz w:val="18"/>
                <w:szCs w:val="18"/>
                <w:lang w:val="en-US"/>
              </w:rPr>
              <w:fldChar w:fldCharType="separate"/>
            </w:r>
            <w:r w:rsidRPr="002676F6">
              <w:rPr>
                <w:rFonts w:cs="Arial"/>
                <w:noProof/>
                <w:sz w:val="18"/>
                <w:szCs w:val="18"/>
                <w:lang w:val="en-US"/>
              </w:rPr>
              <w:t>[13]</w:t>
            </w:r>
            <w:r w:rsidRPr="002676F6">
              <w:rPr>
                <w:rFonts w:cs="Arial"/>
                <w:sz w:val="18"/>
                <w:szCs w:val="18"/>
                <w:lang w:val="en-US"/>
              </w:rPr>
              <w:fldChar w:fldCharType="end"/>
            </w:r>
          </w:p>
        </w:tc>
        <w:tc>
          <w:tcPr>
            <w:tcW w:w="1843" w:type="dxa"/>
            <w:tcBorders>
              <w:left w:val="nil"/>
              <w:right w:val="nil"/>
            </w:tcBorders>
          </w:tcPr>
          <w:p w14:paraId="0A69796F" w14:textId="77777777" w:rsidR="002676F6" w:rsidRPr="002676F6" w:rsidRDefault="002676F6" w:rsidP="002676F6">
            <w:pPr>
              <w:rPr>
                <w:rFonts w:cs="Arial"/>
                <w:sz w:val="18"/>
                <w:szCs w:val="18"/>
                <w:lang w:val="en-US"/>
              </w:rPr>
            </w:pPr>
            <w:r w:rsidRPr="002676F6">
              <w:rPr>
                <w:rFonts w:cs="Arial"/>
                <w:sz w:val="18"/>
                <w:szCs w:val="18"/>
                <w:lang w:val="en-US"/>
              </w:rPr>
              <w:t>Healthy adults</w:t>
            </w:r>
          </w:p>
          <w:p w14:paraId="0B6444F6" w14:textId="77777777" w:rsidR="002676F6" w:rsidRPr="002676F6" w:rsidRDefault="002676F6" w:rsidP="002676F6">
            <w:pPr>
              <w:rPr>
                <w:rFonts w:cs="Arial"/>
                <w:sz w:val="18"/>
                <w:szCs w:val="18"/>
                <w:lang w:val="en-US"/>
              </w:rPr>
            </w:pPr>
          </w:p>
          <w:p w14:paraId="20B6363C" w14:textId="77777777" w:rsidR="002676F6" w:rsidRPr="002676F6" w:rsidRDefault="002676F6" w:rsidP="002676F6">
            <w:pPr>
              <w:rPr>
                <w:rFonts w:cs="Arial"/>
                <w:sz w:val="18"/>
                <w:szCs w:val="18"/>
                <w:lang w:val="en-US"/>
              </w:rPr>
            </w:pPr>
            <w:r w:rsidRPr="002676F6">
              <w:rPr>
                <w:rFonts w:cs="Arial"/>
                <w:sz w:val="18"/>
                <w:szCs w:val="18"/>
                <w:lang w:val="en-US"/>
              </w:rPr>
              <w:t>Not declared</w:t>
            </w:r>
          </w:p>
        </w:tc>
        <w:tc>
          <w:tcPr>
            <w:tcW w:w="1418" w:type="dxa"/>
            <w:tcBorders>
              <w:left w:val="nil"/>
              <w:right w:val="nil"/>
            </w:tcBorders>
          </w:tcPr>
          <w:p w14:paraId="094B5D5D" w14:textId="77777777" w:rsidR="002676F6" w:rsidRPr="002676F6" w:rsidRDefault="002676F6" w:rsidP="002676F6">
            <w:pPr>
              <w:rPr>
                <w:rFonts w:cs="Arial"/>
                <w:sz w:val="18"/>
                <w:szCs w:val="18"/>
                <w:lang w:val="en-US"/>
              </w:rPr>
            </w:pPr>
            <w:r w:rsidRPr="002676F6">
              <w:rPr>
                <w:rFonts w:cs="Arial"/>
                <w:sz w:val="18"/>
                <w:szCs w:val="18"/>
                <w:lang w:val="en-US"/>
              </w:rPr>
              <w:t>n= 25</w:t>
            </w:r>
          </w:p>
          <w:p w14:paraId="2B4969CA" w14:textId="77777777" w:rsidR="002676F6" w:rsidRPr="002676F6" w:rsidRDefault="002676F6" w:rsidP="002676F6">
            <w:pPr>
              <w:rPr>
                <w:rFonts w:cs="Arial"/>
                <w:sz w:val="18"/>
                <w:szCs w:val="18"/>
                <w:lang w:val="en-US"/>
              </w:rPr>
            </w:pPr>
            <w:r w:rsidRPr="002676F6">
              <w:rPr>
                <w:rFonts w:cs="Arial"/>
                <w:sz w:val="18"/>
                <w:szCs w:val="18"/>
                <w:lang w:val="en-US"/>
              </w:rPr>
              <w:t xml:space="preserve">26 (7) </w:t>
            </w:r>
            <w:proofErr w:type="spellStart"/>
            <w:r w:rsidRPr="002676F6">
              <w:rPr>
                <w:rFonts w:cs="Arial"/>
                <w:sz w:val="18"/>
                <w:szCs w:val="18"/>
                <w:lang w:val="en-US"/>
              </w:rPr>
              <w:t>yrs</w:t>
            </w:r>
            <w:proofErr w:type="spellEnd"/>
          </w:p>
          <w:p w14:paraId="3A6C3C48" w14:textId="77777777" w:rsidR="002676F6" w:rsidRPr="002676F6" w:rsidRDefault="002676F6" w:rsidP="002676F6">
            <w:pPr>
              <w:rPr>
                <w:rFonts w:cs="Arial"/>
                <w:sz w:val="18"/>
                <w:szCs w:val="18"/>
                <w:lang w:val="en-US"/>
              </w:rPr>
            </w:pPr>
            <w:r w:rsidRPr="002676F6">
              <w:rPr>
                <w:rFonts w:cs="Arial"/>
                <w:sz w:val="18"/>
                <w:szCs w:val="18"/>
                <w:lang w:val="en-US"/>
              </w:rPr>
              <w:t>56%</w:t>
            </w:r>
          </w:p>
        </w:tc>
        <w:tc>
          <w:tcPr>
            <w:tcW w:w="1984" w:type="dxa"/>
            <w:tcBorders>
              <w:left w:val="nil"/>
              <w:right w:val="nil"/>
            </w:tcBorders>
          </w:tcPr>
          <w:p w14:paraId="65515E16" w14:textId="77777777" w:rsidR="002676F6" w:rsidRPr="002676F6" w:rsidRDefault="002676F6" w:rsidP="002676F6">
            <w:pPr>
              <w:rPr>
                <w:rFonts w:cs="Arial"/>
                <w:sz w:val="18"/>
                <w:szCs w:val="18"/>
                <w:lang w:val="en-US"/>
              </w:rPr>
            </w:pPr>
            <w:r w:rsidRPr="002676F6">
              <w:rPr>
                <w:rFonts w:cs="Arial"/>
                <w:sz w:val="18"/>
                <w:szCs w:val="18"/>
                <w:lang w:val="en-US"/>
              </w:rPr>
              <w:t xml:space="preserve">Treadmill walking, treadmill running, sprints including directional changes on a </w:t>
            </w:r>
            <w:proofErr w:type="spellStart"/>
            <w:r w:rsidRPr="002676F6">
              <w:rPr>
                <w:rFonts w:cs="Arial"/>
                <w:sz w:val="18"/>
                <w:szCs w:val="18"/>
                <w:lang w:val="en-US"/>
              </w:rPr>
              <w:t>SpeedCourt</w:t>
            </w:r>
            <w:proofErr w:type="spellEnd"/>
          </w:p>
        </w:tc>
        <w:tc>
          <w:tcPr>
            <w:tcW w:w="1559" w:type="dxa"/>
            <w:tcBorders>
              <w:left w:val="nil"/>
              <w:right w:val="nil"/>
            </w:tcBorders>
          </w:tcPr>
          <w:p w14:paraId="7D935A37" w14:textId="77777777" w:rsidR="002676F6" w:rsidRPr="002676F6" w:rsidRDefault="002676F6" w:rsidP="002676F6">
            <w:pPr>
              <w:rPr>
                <w:rFonts w:cs="Arial"/>
                <w:sz w:val="18"/>
                <w:szCs w:val="18"/>
                <w:lang w:val="en-US"/>
              </w:rPr>
            </w:pPr>
            <w:r w:rsidRPr="002676F6">
              <w:rPr>
                <w:rFonts w:cs="Arial"/>
                <w:sz w:val="18"/>
                <w:szCs w:val="18"/>
                <w:lang w:val="en-US"/>
              </w:rPr>
              <w:t>5 mins/activity, sprint to completion</w:t>
            </w:r>
          </w:p>
        </w:tc>
        <w:tc>
          <w:tcPr>
            <w:tcW w:w="2410" w:type="dxa"/>
            <w:tcBorders>
              <w:left w:val="nil"/>
              <w:right w:val="nil"/>
            </w:tcBorders>
          </w:tcPr>
          <w:p w14:paraId="18F8E339" w14:textId="77777777" w:rsidR="002676F6" w:rsidRPr="002676F6" w:rsidRDefault="002676F6" w:rsidP="002676F6">
            <w:pPr>
              <w:rPr>
                <w:rFonts w:cs="Arial"/>
                <w:sz w:val="18"/>
                <w:szCs w:val="18"/>
                <w:lang w:val="en-US"/>
              </w:rPr>
            </w:pPr>
            <w:r w:rsidRPr="002676F6">
              <w:rPr>
                <w:rFonts w:cs="Arial"/>
                <w:sz w:val="18"/>
                <w:szCs w:val="18"/>
                <w:lang w:val="en-US"/>
              </w:rPr>
              <w:t>Apple Watch Series 4, version 5.1) (wrist)</w:t>
            </w:r>
          </w:p>
          <w:p w14:paraId="1F31C346" w14:textId="77777777" w:rsidR="002676F6" w:rsidRPr="002676F6" w:rsidRDefault="002676F6" w:rsidP="002676F6">
            <w:pPr>
              <w:rPr>
                <w:rFonts w:cs="Arial"/>
                <w:sz w:val="18"/>
                <w:szCs w:val="18"/>
                <w:lang w:val="en-US"/>
              </w:rPr>
            </w:pPr>
            <w:r w:rsidRPr="002676F6">
              <w:rPr>
                <w:rFonts w:cs="Arial"/>
                <w:sz w:val="18"/>
                <w:szCs w:val="18"/>
                <w:lang w:val="en-US"/>
              </w:rPr>
              <w:t>Polar Vantage V, firmware 3.1.7 (wrist)</w:t>
            </w:r>
          </w:p>
          <w:p w14:paraId="531D056F" w14:textId="77777777" w:rsidR="002676F6" w:rsidRPr="002676F6" w:rsidRDefault="002676F6" w:rsidP="002676F6">
            <w:pPr>
              <w:rPr>
                <w:rFonts w:cs="Arial"/>
                <w:sz w:val="18"/>
                <w:szCs w:val="18"/>
                <w:lang w:val="en-US"/>
              </w:rPr>
            </w:pPr>
            <w:r w:rsidRPr="002676F6">
              <w:rPr>
                <w:rFonts w:cs="Arial"/>
                <w:sz w:val="18"/>
                <w:szCs w:val="18"/>
                <w:lang w:val="en-US"/>
              </w:rPr>
              <w:t>Garmin Fenix 5, software 7.6 (wrist)</w:t>
            </w:r>
          </w:p>
          <w:p w14:paraId="1B664539" w14:textId="77777777" w:rsidR="002676F6" w:rsidRPr="002676F6" w:rsidRDefault="002676F6" w:rsidP="002676F6">
            <w:pPr>
              <w:rPr>
                <w:rFonts w:cs="Arial"/>
                <w:sz w:val="18"/>
                <w:szCs w:val="18"/>
                <w:lang w:val="en-US"/>
              </w:rPr>
            </w:pPr>
            <w:r w:rsidRPr="002676F6">
              <w:rPr>
                <w:rFonts w:cs="Arial"/>
                <w:sz w:val="18"/>
                <w:szCs w:val="18"/>
                <w:lang w:val="en-US"/>
              </w:rPr>
              <w:t>Fitbit Versa, version 32.33.1.30 (wrist)</w:t>
            </w:r>
          </w:p>
        </w:tc>
        <w:tc>
          <w:tcPr>
            <w:tcW w:w="1843" w:type="dxa"/>
            <w:tcBorders>
              <w:left w:val="nil"/>
              <w:right w:val="nil"/>
            </w:tcBorders>
          </w:tcPr>
          <w:p w14:paraId="3D7A63A4" w14:textId="77777777" w:rsidR="002676F6" w:rsidRPr="002676F6" w:rsidRDefault="002676F6" w:rsidP="002676F6">
            <w:pPr>
              <w:rPr>
                <w:rFonts w:cs="Arial"/>
                <w:sz w:val="18"/>
                <w:szCs w:val="18"/>
                <w:lang w:val="en-US"/>
              </w:rPr>
            </w:pPr>
            <w:r w:rsidRPr="002676F6">
              <w:rPr>
                <w:rFonts w:cs="Arial"/>
                <w:sz w:val="18"/>
                <w:szCs w:val="18"/>
                <w:lang w:val="en-US"/>
              </w:rPr>
              <w:t xml:space="preserve">Apple, Polar, and Garmin: relevant 'activity modes' selected on the </w:t>
            </w:r>
          </w:p>
        </w:tc>
        <w:tc>
          <w:tcPr>
            <w:tcW w:w="1134" w:type="dxa"/>
            <w:tcBorders>
              <w:left w:val="nil"/>
              <w:right w:val="nil"/>
            </w:tcBorders>
          </w:tcPr>
          <w:p w14:paraId="1B4D4C71" w14:textId="77777777" w:rsidR="002676F6" w:rsidRPr="002676F6" w:rsidRDefault="002676F6" w:rsidP="002676F6">
            <w:pPr>
              <w:rPr>
                <w:rFonts w:cs="Arial"/>
                <w:sz w:val="18"/>
                <w:szCs w:val="18"/>
                <w:lang w:val="en-US"/>
              </w:rPr>
            </w:pPr>
            <w:r w:rsidRPr="002676F6">
              <w:rPr>
                <w:rFonts w:cs="Arial"/>
                <w:sz w:val="18"/>
                <w:szCs w:val="18"/>
                <w:lang w:val="en-US"/>
              </w:rPr>
              <w:t>Indirect calorimetry</w:t>
            </w:r>
          </w:p>
        </w:tc>
        <w:tc>
          <w:tcPr>
            <w:tcW w:w="1559" w:type="dxa"/>
            <w:tcBorders>
              <w:left w:val="nil"/>
            </w:tcBorders>
          </w:tcPr>
          <w:p w14:paraId="7F7A57EC" w14:textId="77777777" w:rsidR="002676F6" w:rsidRPr="002676F6" w:rsidRDefault="002676F6" w:rsidP="002676F6">
            <w:pPr>
              <w:rPr>
                <w:rFonts w:cs="Arial"/>
                <w:color w:val="000000"/>
                <w:sz w:val="18"/>
                <w:szCs w:val="18"/>
                <w:lang w:val="en-US"/>
              </w:rPr>
            </w:pPr>
            <w:r w:rsidRPr="002676F6">
              <w:rPr>
                <w:rFonts w:cs="Arial"/>
                <w:color w:val="000000"/>
                <w:sz w:val="18"/>
                <w:szCs w:val="18"/>
                <w:lang w:val="en-US"/>
              </w:rPr>
              <w:t>Standardized mean bias, typical error, CV, correlation</w:t>
            </w:r>
          </w:p>
          <w:p w14:paraId="138C06E0" w14:textId="77777777" w:rsidR="002676F6" w:rsidRPr="002676F6" w:rsidRDefault="002676F6" w:rsidP="002676F6">
            <w:pPr>
              <w:rPr>
                <w:rFonts w:cs="Arial"/>
                <w:sz w:val="18"/>
                <w:szCs w:val="18"/>
                <w:lang w:val="en-US"/>
              </w:rPr>
            </w:pPr>
          </w:p>
        </w:tc>
      </w:tr>
      <w:tr w:rsidR="002676F6" w:rsidRPr="002676F6" w14:paraId="54274A4C" w14:textId="77777777" w:rsidTr="00DF24BE">
        <w:tc>
          <w:tcPr>
            <w:tcW w:w="1134" w:type="dxa"/>
            <w:tcBorders>
              <w:right w:val="nil"/>
            </w:tcBorders>
          </w:tcPr>
          <w:p w14:paraId="0FC000D9" w14:textId="1C0EDD3D" w:rsidR="002676F6" w:rsidRPr="002676F6" w:rsidRDefault="002676F6" w:rsidP="002676F6">
            <w:pPr>
              <w:rPr>
                <w:rFonts w:cs="Arial"/>
                <w:sz w:val="18"/>
                <w:szCs w:val="18"/>
                <w:lang w:val="en-US"/>
              </w:rPr>
            </w:pPr>
            <w:r w:rsidRPr="002676F6">
              <w:rPr>
                <w:rFonts w:cs="Arial"/>
                <w:sz w:val="18"/>
                <w:szCs w:val="18"/>
                <w:lang w:val="en-US"/>
              </w:rPr>
              <w:t xml:space="preserve">Falter </w:t>
            </w:r>
            <w:r w:rsidRPr="002676F6">
              <w:rPr>
                <w:rFonts w:cs="Arial"/>
                <w:sz w:val="18"/>
                <w:szCs w:val="18"/>
                <w:lang w:val="da-DK"/>
              </w:rPr>
              <w:t>et al. (</w:t>
            </w:r>
            <w:r w:rsidRPr="002676F6">
              <w:rPr>
                <w:rFonts w:cs="Arial"/>
                <w:sz w:val="18"/>
                <w:szCs w:val="18"/>
                <w:lang w:val="en-US"/>
              </w:rPr>
              <w:t xml:space="preserve">2019) </w:t>
            </w:r>
            <w:r w:rsidRPr="002676F6">
              <w:rPr>
                <w:rFonts w:cs="Arial"/>
                <w:sz w:val="18"/>
                <w:szCs w:val="18"/>
                <w:lang w:val="en-US"/>
              </w:rPr>
              <w:fldChar w:fldCharType="begin" w:fldLock="1"/>
            </w:r>
            <w:r w:rsidR="00614570">
              <w:rPr>
                <w:rFonts w:cs="Arial"/>
                <w:sz w:val="18"/>
                <w:szCs w:val="18"/>
                <w:lang w:val="en-US"/>
              </w:rPr>
              <w:instrText>ADDIN CSL_CITATION {"citationItems":[{"id":"ITEM-1","itemData":{"DOI":"10.2196/11889","abstract":"BACKGROUND: Wrist-worn tracking devices such as the Apple Watch are becoming more integrated in health care. However, validation studies of these consumer devices remain scarce. OBJECTIVES: This study aimed to assess if mobile health technology can be used for monitoring home-based exercise in future cardiac rehabilitation programs. The purpose was to determine the accuracy of the Apple Watch in measuring heart rate (HR) and estimating energy expenditure (EE) during a cardiopulmonary exercise test (CPET) in patients with cardiovascular disease. METHODS: Forty patients (mean age 61.9 [SD 15.2] yrs, 80% male) with cardiovascular disease (70% ischemic, 22.5% valvular, 7.5% other) completed a graded maximal CPET on a cycle ergometer while wearing an Apple Watch. A 12-lead electrocardiogram (ECG) was used to measure HR; indirect calorimetry was used for EE. HR was analyzed at three levels of intensity (seated rest, HR1; moderate intensity, HR2; maximal performance, HR3) for 30 seconds. The EE of the entire test was used. Bias or mean difference (MD), standard deviation of difference (SDD), limits of agreement (LoA), mean absolute error (MAE), mean absolute percentage error (MAPE), and intraclass correlation coefficients (ICCs) were calculated. Bland-Altman plots and scatterplots were constructed. RESULTS: SDD for HR1, HR2, and HR3 was 12.4, 16.2, and 12.0 bpm, respectively. Bias and LoA (lower, upper LoA) were 3.61 (-20.74, 27.96) for HR1, 0.91 (-30.82, 32.63) for HR2, and -1.82 (-25.27, 21.63) for HR3. MAE was 6.34 for HR1, 7.55 for HR2, and 6.90 for HR3. MAPE was 10.69% for HR1, 9.20% for HR2, and 6.33% for HR3. ICC was 0.729 (P&lt;.001) for HR1, 0.828 (P&lt;.001) for HR2, and 0.958 (P&lt;.001) for HR3. Bland-Altman plots and scatterplots showed good correlation without systematic error when comparing Apple Watch with ECG measurements. SDD for EE was 17.5 kcal. Bias and LoA were 30.47 (-3.80, 64.74). MAE was 30.77; MAPE was 114.72%. ICC for EE was 0.797 (P&lt;.001). The Bland-Altman plot and a scatterplot directly comparing Apple Watch and indirect calorimetry showed systematic bias with an overestimation of EE by the Apple Watch. CONCLUSIONS: In patients with cardiovascular disease, the Apple Watch measures HR with clinically acceptable accuracy during exercise. If confirmed, it might be considered safe to incorporate the Apple Watch in HR-guided training programs in the setting of cardiac rehabilitation. At this moment, however, it is too early to recommend the Appl…","author":[{"dropping-particle":"","family":"Falter","given":"M","non-dropping-particle":"","parse-names":false,"suffix":""},{"dropping-particle":"","family":"Budts","given":"W","non-dropping-particle":"","parse-names":false,"suffix":""},{"dropping-particle":"","family":"Goetschalckx","given":"K","non-dropping-particle":"","parse-names":false,"suffix":""},{"dropping-particle":"","family":"Cornelissen","given":"V","non-dropping-particle":"","parse-names":false,"suffix":""},{"dropping-particle":"","family":"Buys","given":"R","non-dropping-particle":"","parse-names":false,"suffix":""}],"container-title":"JMIR Mhealth Uhealth","id":"ITEM-1","issue":"3 PG  - e11889","issued":{"date-parts":[["2019"]]},"page":"e11889","title":"Accuracy of Apple Watch Measurements for Heart Rate and Energy Expenditure in Patients With Cardiovascular Disease: Cross-Sectional Study.","type":"article-journal","volume":"7"},"uris":["http://www.mendeley.com/documents/?uuid=1c60bc25-98fe-4ccc-a9f2-ade92eab8c48"]}],"mendeley":{"formattedCitation":"[14]","plainTextFormattedCitation":"[14]","previouslyFormattedCitation":"[14]"},"properties":{"noteIndex":0},"schema":"https://github.com/citation-style-language/schema/raw/master/csl-citation.json"}</w:instrText>
            </w:r>
            <w:r w:rsidRPr="002676F6">
              <w:rPr>
                <w:rFonts w:cs="Arial"/>
                <w:sz w:val="18"/>
                <w:szCs w:val="18"/>
                <w:lang w:val="en-US"/>
              </w:rPr>
              <w:fldChar w:fldCharType="separate"/>
            </w:r>
            <w:r w:rsidRPr="002676F6">
              <w:rPr>
                <w:rFonts w:cs="Arial"/>
                <w:noProof/>
                <w:sz w:val="18"/>
                <w:szCs w:val="18"/>
                <w:lang w:val="en-US"/>
              </w:rPr>
              <w:t>[14]</w:t>
            </w:r>
            <w:r w:rsidRPr="002676F6">
              <w:rPr>
                <w:rFonts w:cs="Arial"/>
                <w:sz w:val="18"/>
                <w:szCs w:val="18"/>
                <w:lang w:val="en-US"/>
              </w:rPr>
              <w:fldChar w:fldCharType="end"/>
            </w:r>
          </w:p>
        </w:tc>
        <w:tc>
          <w:tcPr>
            <w:tcW w:w="1843" w:type="dxa"/>
            <w:tcBorders>
              <w:left w:val="nil"/>
              <w:right w:val="nil"/>
            </w:tcBorders>
          </w:tcPr>
          <w:p w14:paraId="53ED47E4" w14:textId="77777777" w:rsidR="002676F6" w:rsidRPr="002676F6" w:rsidRDefault="002676F6" w:rsidP="002676F6">
            <w:pPr>
              <w:rPr>
                <w:rFonts w:cs="Arial"/>
                <w:sz w:val="18"/>
                <w:szCs w:val="18"/>
                <w:lang w:val="en-US"/>
              </w:rPr>
            </w:pPr>
            <w:r w:rsidRPr="002676F6">
              <w:rPr>
                <w:rFonts w:cs="Arial"/>
                <w:sz w:val="18"/>
                <w:szCs w:val="18"/>
                <w:lang w:val="en-US"/>
              </w:rPr>
              <w:t>Cardiovascular disease</w:t>
            </w:r>
          </w:p>
          <w:p w14:paraId="50EBE578" w14:textId="77777777" w:rsidR="002676F6" w:rsidRPr="002676F6" w:rsidRDefault="002676F6" w:rsidP="002676F6">
            <w:pPr>
              <w:rPr>
                <w:rFonts w:cs="Arial"/>
                <w:sz w:val="18"/>
                <w:szCs w:val="18"/>
                <w:lang w:val="en-US"/>
              </w:rPr>
            </w:pPr>
          </w:p>
          <w:p w14:paraId="04CF1F2A" w14:textId="77777777" w:rsidR="002676F6" w:rsidRPr="002676F6" w:rsidRDefault="002676F6" w:rsidP="002676F6">
            <w:pPr>
              <w:rPr>
                <w:rFonts w:cs="Arial"/>
                <w:sz w:val="18"/>
                <w:szCs w:val="18"/>
                <w:lang w:val="en-US"/>
              </w:rPr>
            </w:pPr>
            <w:r w:rsidRPr="002676F6">
              <w:rPr>
                <w:rFonts w:cs="Arial"/>
                <w:sz w:val="18"/>
                <w:szCs w:val="18"/>
                <w:lang w:val="en-US"/>
              </w:rPr>
              <w:t>All patients scheduled for a cardiopulmonary exercise test as part of their cardiopulmonary rehabilitation</w:t>
            </w:r>
          </w:p>
        </w:tc>
        <w:tc>
          <w:tcPr>
            <w:tcW w:w="1418" w:type="dxa"/>
            <w:tcBorders>
              <w:left w:val="nil"/>
              <w:right w:val="nil"/>
            </w:tcBorders>
          </w:tcPr>
          <w:p w14:paraId="18EB3752" w14:textId="77777777" w:rsidR="002676F6" w:rsidRPr="002676F6" w:rsidRDefault="002676F6" w:rsidP="002676F6">
            <w:pPr>
              <w:rPr>
                <w:rFonts w:cs="Arial"/>
                <w:sz w:val="18"/>
                <w:szCs w:val="18"/>
                <w:lang w:val="en-US"/>
              </w:rPr>
            </w:pPr>
            <w:r w:rsidRPr="002676F6">
              <w:rPr>
                <w:rFonts w:cs="Arial"/>
                <w:sz w:val="18"/>
                <w:szCs w:val="18"/>
                <w:lang w:val="en-US"/>
              </w:rPr>
              <w:t>n= 40</w:t>
            </w:r>
          </w:p>
          <w:p w14:paraId="12B60CF3" w14:textId="77777777" w:rsidR="002676F6" w:rsidRPr="002676F6" w:rsidRDefault="002676F6" w:rsidP="002676F6">
            <w:pPr>
              <w:rPr>
                <w:rFonts w:cs="Arial"/>
                <w:sz w:val="18"/>
                <w:szCs w:val="18"/>
                <w:lang w:val="en-US"/>
              </w:rPr>
            </w:pPr>
            <w:r w:rsidRPr="002676F6">
              <w:rPr>
                <w:rFonts w:cs="Arial"/>
                <w:sz w:val="18"/>
                <w:szCs w:val="18"/>
                <w:lang w:val="en-US"/>
              </w:rPr>
              <w:t xml:space="preserve">62 (15) </w:t>
            </w:r>
            <w:proofErr w:type="spellStart"/>
            <w:r w:rsidRPr="002676F6">
              <w:rPr>
                <w:rFonts w:cs="Arial"/>
                <w:sz w:val="18"/>
                <w:szCs w:val="18"/>
                <w:lang w:val="en-US"/>
              </w:rPr>
              <w:t>yrs</w:t>
            </w:r>
            <w:proofErr w:type="spellEnd"/>
          </w:p>
          <w:p w14:paraId="6D1B76AE" w14:textId="77777777" w:rsidR="002676F6" w:rsidRPr="002676F6" w:rsidRDefault="002676F6" w:rsidP="002676F6">
            <w:pPr>
              <w:rPr>
                <w:rFonts w:cs="Arial"/>
                <w:sz w:val="18"/>
                <w:szCs w:val="18"/>
                <w:lang w:val="en-US"/>
              </w:rPr>
            </w:pPr>
            <w:r w:rsidRPr="002676F6">
              <w:rPr>
                <w:rFonts w:cs="Arial"/>
                <w:sz w:val="18"/>
                <w:szCs w:val="18"/>
                <w:lang w:val="en-US"/>
              </w:rPr>
              <w:t>20%</w:t>
            </w:r>
          </w:p>
        </w:tc>
        <w:tc>
          <w:tcPr>
            <w:tcW w:w="1984" w:type="dxa"/>
            <w:tcBorders>
              <w:left w:val="nil"/>
              <w:right w:val="nil"/>
            </w:tcBorders>
          </w:tcPr>
          <w:p w14:paraId="51A4D816" w14:textId="77777777" w:rsidR="002676F6" w:rsidRPr="002676F6" w:rsidRDefault="002676F6" w:rsidP="002676F6">
            <w:pPr>
              <w:rPr>
                <w:rFonts w:cs="Arial"/>
                <w:sz w:val="18"/>
                <w:szCs w:val="18"/>
                <w:lang w:val="en-US"/>
              </w:rPr>
            </w:pPr>
            <w:r w:rsidRPr="002676F6">
              <w:rPr>
                <w:rFonts w:cs="Arial"/>
                <w:sz w:val="18"/>
                <w:szCs w:val="18"/>
                <w:lang w:val="en-US"/>
              </w:rPr>
              <w:t>Ergometer cycling</w:t>
            </w:r>
          </w:p>
        </w:tc>
        <w:tc>
          <w:tcPr>
            <w:tcW w:w="1559" w:type="dxa"/>
            <w:tcBorders>
              <w:left w:val="nil"/>
              <w:right w:val="nil"/>
            </w:tcBorders>
          </w:tcPr>
          <w:p w14:paraId="3C02ACF8" w14:textId="77777777" w:rsidR="002676F6" w:rsidRPr="002676F6" w:rsidRDefault="002676F6" w:rsidP="002676F6">
            <w:pPr>
              <w:rPr>
                <w:rFonts w:cs="Arial"/>
                <w:sz w:val="18"/>
                <w:szCs w:val="18"/>
                <w:lang w:val="en-US"/>
              </w:rPr>
            </w:pPr>
            <w:r w:rsidRPr="002676F6">
              <w:rPr>
                <w:rFonts w:cs="Arial"/>
                <w:sz w:val="18"/>
                <w:szCs w:val="18"/>
                <w:lang w:val="en-US"/>
              </w:rPr>
              <w:t>to exhaustion</w:t>
            </w:r>
          </w:p>
        </w:tc>
        <w:tc>
          <w:tcPr>
            <w:tcW w:w="2410" w:type="dxa"/>
            <w:tcBorders>
              <w:left w:val="nil"/>
              <w:right w:val="nil"/>
            </w:tcBorders>
          </w:tcPr>
          <w:p w14:paraId="4DB26BED" w14:textId="77777777" w:rsidR="002676F6" w:rsidRPr="002676F6" w:rsidRDefault="002676F6" w:rsidP="002676F6">
            <w:pPr>
              <w:rPr>
                <w:rFonts w:cs="Arial"/>
                <w:sz w:val="18"/>
                <w:szCs w:val="18"/>
                <w:lang w:val="en-US"/>
              </w:rPr>
            </w:pPr>
            <w:r w:rsidRPr="002676F6">
              <w:rPr>
                <w:rFonts w:cs="Arial"/>
                <w:sz w:val="18"/>
                <w:szCs w:val="18"/>
                <w:lang w:val="en-US"/>
              </w:rPr>
              <w:t>Apple Watch Sport 42 mm, first generation (wrist)</w:t>
            </w:r>
          </w:p>
        </w:tc>
        <w:tc>
          <w:tcPr>
            <w:tcW w:w="1843" w:type="dxa"/>
            <w:tcBorders>
              <w:left w:val="nil"/>
              <w:right w:val="nil"/>
            </w:tcBorders>
          </w:tcPr>
          <w:p w14:paraId="50E34806" w14:textId="77777777" w:rsidR="002676F6" w:rsidRPr="002676F6" w:rsidRDefault="002676F6" w:rsidP="002676F6">
            <w:pPr>
              <w:rPr>
                <w:rFonts w:cs="Arial"/>
                <w:sz w:val="18"/>
                <w:szCs w:val="18"/>
                <w:lang w:val="en-US"/>
              </w:rPr>
            </w:pPr>
            <w:r w:rsidRPr="002676F6">
              <w:rPr>
                <w:rFonts w:cs="Arial"/>
                <w:sz w:val="18"/>
                <w:szCs w:val="18"/>
                <w:lang w:val="en-US"/>
              </w:rPr>
              <w:t>Cycling mode</w:t>
            </w:r>
          </w:p>
        </w:tc>
        <w:tc>
          <w:tcPr>
            <w:tcW w:w="1134" w:type="dxa"/>
            <w:tcBorders>
              <w:left w:val="nil"/>
              <w:right w:val="nil"/>
            </w:tcBorders>
          </w:tcPr>
          <w:p w14:paraId="3A4F01B8" w14:textId="77777777" w:rsidR="002676F6" w:rsidRPr="002676F6" w:rsidRDefault="002676F6" w:rsidP="002676F6">
            <w:pPr>
              <w:rPr>
                <w:rFonts w:cs="Arial"/>
                <w:sz w:val="18"/>
                <w:szCs w:val="18"/>
                <w:lang w:val="en-US"/>
              </w:rPr>
            </w:pPr>
            <w:r w:rsidRPr="002676F6">
              <w:rPr>
                <w:rFonts w:cs="Arial"/>
                <w:sz w:val="18"/>
                <w:szCs w:val="18"/>
                <w:lang w:val="en-US"/>
              </w:rPr>
              <w:t>Indirect calorimetry</w:t>
            </w:r>
          </w:p>
        </w:tc>
        <w:tc>
          <w:tcPr>
            <w:tcW w:w="1559" w:type="dxa"/>
            <w:tcBorders>
              <w:left w:val="nil"/>
            </w:tcBorders>
          </w:tcPr>
          <w:p w14:paraId="0401CD22" w14:textId="77777777" w:rsidR="002676F6" w:rsidRPr="002676F6" w:rsidRDefault="002676F6" w:rsidP="002676F6">
            <w:pPr>
              <w:rPr>
                <w:rFonts w:cs="Arial"/>
                <w:color w:val="000000"/>
                <w:sz w:val="18"/>
                <w:szCs w:val="18"/>
                <w:lang w:val="en-US"/>
              </w:rPr>
            </w:pPr>
            <w:r w:rsidRPr="002676F6">
              <w:rPr>
                <w:rFonts w:cs="Arial"/>
                <w:sz w:val="18"/>
                <w:szCs w:val="18"/>
                <w:lang w:val="en-US"/>
              </w:rPr>
              <w:t>Bland-Altman plot</w:t>
            </w:r>
            <w:r w:rsidRPr="002676F6">
              <w:rPr>
                <w:rFonts w:cs="Arial"/>
                <w:color w:val="000000"/>
                <w:sz w:val="18"/>
                <w:szCs w:val="18"/>
                <w:lang w:val="en-US"/>
              </w:rPr>
              <w:t>, MAPE, ICC, mean difference, MAE</w:t>
            </w:r>
          </w:p>
        </w:tc>
      </w:tr>
      <w:tr w:rsidR="002676F6" w:rsidRPr="002676F6" w14:paraId="28D92864" w14:textId="77777777" w:rsidTr="00DF24BE">
        <w:tc>
          <w:tcPr>
            <w:tcW w:w="1134" w:type="dxa"/>
            <w:tcBorders>
              <w:right w:val="nil"/>
            </w:tcBorders>
          </w:tcPr>
          <w:p w14:paraId="025A2140" w14:textId="0638F66F" w:rsidR="002676F6" w:rsidRPr="002676F6" w:rsidRDefault="002676F6" w:rsidP="002676F6">
            <w:pPr>
              <w:rPr>
                <w:rFonts w:cs="Arial"/>
                <w:sz w:val="18"/>
                <w:szCs w:val="18"/>
                <w:lang w:val="en-US"/>
              </w:rPr>
            </w:pPr>
            <w:proofErr w:type="spellStart"/>
            <w:r w:rsidRPr="002676F6">
              <w:rPr>
                <w:rFonts w:cs="Arial"/>
                <w:sz w:val="18"/>
                <w:szCs w:val="18"/>
                <w:lang w:val="en-US"/>
              </w:rPr>
              <w:t>Gilgen</w:t>
            </w:r>
            <w:proofErr w:type="spellEnd"/>
            <w:r w:rsidRPr="002676F6">
              <w:rPr>
                <w:rFonts w:cs="Arial"/>
                <w:sz w:val="18"/>
                <w:szCs w:val="18"/>
                <w:lang w:val="en-US"/>
              </w:rPr>
              <w:t xml:space="preserve">-Ammann </w:t>
            </w:r>
            <w:r w:rsidRPr="002676F6">
              <w:rPr>
                <w:rFonts w:cs="Arial"/>
                <w:sz w:val="18"/>
                <w:szCs w:val="18"/>
                <w:lang w:val="da-DK"/>
              </w:rPr>
              <w:t>et al. (</w:t>
            </w:r>
            <w:r w:rsidRPr="002676F6">
              <w:rPr>
                <w:rFonts w:cs="Arial"/>
                <w:sz w:val="18"/>
                <w:szCs w:val="18"/>
                <w:lang w:val="en-US"/>
              </w:rPr>
              <w:t xml:space="preserve">2019) </w:t>
            </w:r>
            <w:r w:rsidRPr="002676F6">
              <w:rPr>
                <w:rFonts w:cs="Arial"/>
                <w:sz w:val="18"/>
                <w:szCs w:val="18"/>
                <w:lang w:val="en-US"/>
              </w:rPr>
              <w:fldChar w:fldCharType="begin" w:fldLock="1"/>
            </w:r>
            <w:r w:rsidR="00614570">
              <w:rPr>
                <w:rFonts w:cs="Arial"/>
                <w:sz w:val="18"/>
                <w:szCs w:val="18"/>
                <w:lang w:val="en-US"/>
              </w:rPr>
              <w:instrText>ADDIN CSL_CITATION {"citationItems":[{"id":"ITEM-1","itemData":{"DOI":"10.2196/14534","abstract":"BACKGROUND: Sport watches and fitness trackers provide a feasible way of obtaining energy expenditure (EE) estimations in daily life as well as during exercise. However, today's popular wrist-worn technologies show only poor-to-moderate EE accuracy. Recently, the invention of optical heart rate measurement and the further development of accelerometers in wrist units have opened up the possibility of measuring EE. OBJECTIVE: This study aimed to validate the new multisensory wristwatch Polar Vantage and its EE estimation in healthy individuals during low-to-high-intensity activities against indirect calorimetry. METHODS: Overall, 30 volunteers (15 females; mean age 29.5 [SD 5.1] years; mean height 1.7 [SD 0.8] m; mean weight 67.5 [SD 8.7] kg; mean maximal oxygen uptake 53.4 [SD 6.8] mL/min·kg) performed 7 activities-ranging in intensity from sitting to playing floorball-in a semistructured indoor environment for 10 min each, with 2-min breaks in between. These activities were performed while wearing the Polar Vantage M wristwatch and the MetaMax 3B spirometer. RESULTS: After EE estimation, a mean (SD) of 69.1 (42.7) kcal and 71.4 (37.8) kcal per 10-min activity were reported for the MetaMax 3B and the Polar Vantage, respectively, with a strong correlation of r=0.892 (P&lt;.001). The systematic bias was 2.3 kcal (3.3%), with 37.8 kcal limits of agreement. The lowest mean absolute percentage errors were reported during the sitting and reading activities (9.1%), and the highest error rates during household chores (31.4%). On average, 59.5% of the mean EE values obtained by the Polar Vantage were within ±20% of accuracy when compared with the MetaMax 3B. The activity intensity quantified by perceived exertion (odds ratio [OR] 2.028; P&lt;.001) and wrist circumference (OR -1.533; P=.03) predicted 29% of the error rates within the Polar Vantage. CONCLUSIONS: The Polar Vantage has a statistically moderate-to-good accuracy in EE estimation that is activity dependent. During sitting and reading activities, the EE estimation is very good, whereas during nonsteady activities that require wrist and arm movement, the EE accuracy is only moderate. However, compared with other available wrist-worn EE monitors, the Polar Vantage can be recommended, as it performs among the best.","author":[{"dropping-particle":"","family":"Gilgen-Ammann","given":"R","non-dropping-particle":"","parse-names":false,"suffix":""},{"dropping-particle":"","family":"Schweizer","given":"T","non-dropping-particle":"","parse-names":false,"suffix":""},{"dropping-particle":"","family":"Wyss","given":"T","non-dropping-particle":"","parse-names":false,"suffix":""}],"container-title":"JMIR Mhealth Uhealth","id":"ITEM-1","issue":"10 PG  - e14534","issued":{"date-parts":[["2019"]]},"page":"e14534","title":"Accuracy of the Multisensory Wristwatch Polar Vantage's Estimation of Energy Expenditure in Various Activities: Instrument Validation Study.","type":"article-journal","volume":"7"},"uris":["http://www.mendeley.com/documents/?uuid=58ca1cdb-9991-4743-94ea-1763cfdb9894"]}],"mendeley":{"formattedCitation":"[15]","plainTextFormattedCitation":"[15]","previouslyFormattedCitation":"[15]"},"properties":{"noteIndex":0},"schema":"https://github.com/citation-style-language/schema/raw/master/csl-citation.json"}</w:instrText>
            </w:r>
            <w:r w:rsidRPr="002676F6">
              <w:rPr>
                <w:rFonts w:cs="Arial"/>
                <w:sz w:val="18"/>
                <w:szCs w:val="18"/>
                <w:lang w:val="en-US"/>
              </w:rPr>
              <w:fldChar w:fldCharType="separate"/>
            </w:r>
            <w:r w:rsidRPr="002676F6">
              <w:rPr>
                <w:rFonts w:cs="Arial"/>
                <w:noProof/>
                <w:sz w:val="18"/>
                <w:szCs w:val="18"/>
                <w:lang w:val="en-US"/>
              </w:rPr>
              <w:t>[15]</w:t>
            </w:r>
            <w:r w:rsidRPr="002676F6">
              <w:rPr>
                <w:rFonts w:cs="Arial"/>
                <w:sz w:val="18"/>
                <w:szCs w:val="18"/>
                <w:lang w:val="en-US"/>
              </w:rPr>
              <w:fldChar w:fldCharType="end"/>
            </w:r>
          </w:p>
        </w:tc>
        <w:tc>
          <w:tcPr>
            <w:tcW w:w="1843" w:type="dxa"/>
            <w:tcBorders>
              <w:left w:val="nil"/>
              <w:right w:val="nil"/>
            </w:tcBorders>
          </w:tcPr>
          <w:p w14:paraId="56BA4D58" w14:textId="77777777" w:rsidR="002676F6" w:rsidRPr="002676F6" w:rsidRDefault="002676F6" w:rsidP="002676F6">
            <w:pPr>
              <w:rPr>
                <w:rFonts w:cs="Arial"/>
                <w:sz w:val="18"/>
                <w:szCs w:val="18"/>
                <w:lang w:val="en-US"/>
              </w:rPr>
            </w:pPr>
            <w:r w:rsidRPr="002676F6">
              <w:rPr>
                <w:rFonts w:cs="Arial"/>
                <w:sz w:val="18"/>
                <w:szCs w:val="18"/>
                <w:lang w:val="en-US"/>
              </w:rPr>
              <w:t>Healthy adults</w:t>
            </w:r>
          </w:p>
          <w:p w14:paraId="4436128C" w14:textId="77777777" w:rsidR="002676F6" w:rsidRPr="002676F6" w:rsidRDefault="002676F6" w:rsidP="002676F6">
            <w:pPr>
              <w:rPr>
                <w:rFonts w:cs="Arial"/>
                <w:sz w:val="18"/>
                <w:szCs w:val="18"/>
                <w:lang w:val="en-US"/>
              </w:rPr>
            </w:pPr>
          </w:p>
          <w:p w14:paraId="69724CB7" w14:textId="77777777" w:rsidR="002676F6" w:rsidRPr="002676F6" w:rsidRDefault="002676F6" w:rsidP="002676F6">
            <w:pPr>
              <w:rPr>
                <w:rFonts w:cs="Arial"/>
                <w:sz w:val="18"/>
                <w:szCs w:val="18"/>
                <w:lang w:val="en-US"/>
              </w:rPr>
            </w:pPr>
            <w:r w:rsidRPr="002676F6">
              <w:rPr>
                <w:rFonts w:cs="Arial"/>
                <w:sz w:val="18"/>
                <w:szCs w:val="18"/>
                <w:lang w:val="en-US"/>
              </w:rPr>
              <w:t>Convenience sample of inactive, active and endurance athletes. Not further declared.</w:t>
            </w:r>
          </w:p>
        </w:tc>
        <w:tc>
          <w:tcPr>
            <w:tcW w:w="1418" w:type="dxa"/>
            <w:tcBorders>
              <w:left w:val="nil"/>
              <w:right w:val="nil"/>
            </w:tcBorders>
          </w:tcPr>
          <w:p w14:paraId="60F5E9BC" w14:textId="77777777" w:rsidR="002676F6" w:rsidRPr="002676F6" w:rsidRDefault="002676F6" w:rsidP="002676F6">
            <w:pPr>
              <w:rPr>
                <w:rFonts w:cs="Arial"/>
                <w:sz w:val="18"/>
                <w:szCs w:val="18"/>
                <w:lang w:val="en-US"/>
              </w:rPr>
            </w:pPr>
            <w:r w:rsidRPr="002676F6">
              <w:rPr>
                <w:rFonts w:cs="Arial"/>
                <w:sz w:val="18"/>
                <w:szCs w:val="18"/>
                <w:lang w:val="en-US"/>
              </w:rPr>
              <w:t>n= 30</w:t>
            </w:r>
          </w:p>
          <w:p w14:paraId="5514C8A8" w14:textId="77777777" w:rsidR="002676F6" w:rsidRPr="002676F6" w:rsidRDefault="002676F6" w:rsidP="002676F6">
            <w:pPr>
              <w:rPr>
                <w:rFonts w:cs="Arial"/>
                <w:sz w:val="18"/>
                <w:szCs w:val="18"/>
                <w:lang w:val="en-US"/>
              </w:rPr>
            </w:pPr>
            <w:r w:rsidRPr="002676F6">
              <w:rPr>
                <w:rFonts w:cs="Arial"/>
                <w:sz w:val="18"/>
                <w:szCs w:val="18"/>
                <w:lang w:val="en-US"/>
              </w:rPr>
              <w:t xml:space="preserve">30 (5) </w:t>
            </w:r>
            <w:proofErr w:type="spellStart"/>
            <w:r w:rsidRPr="002676F6">
              <w:rPr>
                <w:rFonts w:cs="Arial"/>
                <w:sz w:val="18"/>
                <w:szCs w:val="18"/>
                <w:lang w:val="en-US"/>
              </w:rPr>
              <w:t>yrs</w:t>
            </w:r>
            <w:proofErr w:type="spellEnd"/>
          </w:p>
          <w:p w14:paraId="1962BC6F" w14:textId="77777777" w:rsidR="002676F6" w:rsidRPr="002676F6" w:rsidRDefault="002676F6" w:rsidP="002676F6">
            <w:pPr>
              <w:rPr>
                <w:rFonts w:cs="Arial"/>
                <w:sz w:val="18"/>
                <w:szCs w:val="18"/>
                <w:lang w:val="en-US"/>
              </w:rPr>
            </w:pPr>
            <w:r w:rsidRPr="002676F6">
              <w:rPr>
                <w:rFonts w:cs="Arial"/>
                <w:sz w:val="18"/>
                <w:szCs w:val="18"/>
                <w:lang w:val="en-US"/>
              </w:rPr>
              <w:t>50%</w:t>
            </w:r>
          </w:p>
        </w:tc>
        <w:tc>
          <w:tcPr>
            <w:tcW w:w="1984" w:type="dxa"/>
            <w:tcBorders>
              <w:left w:val="nil"/>
              <w:right w:val="nil"/>
            </w:tcBorders>
          </w:tcPr>
          <w:p w14:paraId="7BE3BB46" w14:textId="77777777" w:rsidR="002676F6" w:rsidRPr="002676F6" w:rsidRDefault="002676F6" w:rsidP="002676F6">
            <w:pPr>
              <w:rPr>
                <w:rFonts w:cs="Arial"/>
                <w:sz w:val="18"/>
                <w:szCs w:val="18"/>
                <w:lang w:val="en-US"/>
              </w:rPr>
            </w:pPr>
            <w:r w:rsidRPr="002676F6">
              <w:rPr>
                <w:rFonts w:cs="Arial"/>
                <w:sz w:val="18"/>
                <w:szCs w:val="18"/>
                <w:lang w:val="en-US"/>
              </w:rPr>
              <w:t>Indoor walking and running on 290meter track, ergometer cycling</w:t>
            </w:r>
          </w:p>
        </w:tc>
        <w:tc>
          <w:tcPr>
            <w:tcW w:w="1559" w:type="dxa"/>
            <w:tcBorders>
              <w:left w:val="nil"/>
              <w:right w:val="nil"/>
            </w:tcBorders>
          </w:tcPr>
          <w:p w14:paraId="6A945B2C" w14:textId="77777777" w:rsidR="002676F6" w:rsidRPr="002676F6" w:rsidRDefault="002676F6" w:rsidP="002676F6">
            <w:pPr>
              <w:rPr>
                <w:rFonts w:cs="Arial"/>
                <w:sz w:val="18"/>
                <w:szCs w:val="18"/>
                <w:lang w:val="en-US"/>
              </w:rPr>
            </w:pPr>
            <w:r w:rsidRPr="002676F6">
              <w:rPr>
                <w:rFonts w:cs="Arial"/>
                <w:sz w:val="18"/>
                <w:szCs w:val="18"/>
                <w:lang w:val="en-US"/>
              </w:rPr>
              <w:t>time to complete</w:t>
            </w:r>
          </w:p>
        </w:tc>
        <w:tc>
          <w:tcPr>
            <w:tcW w:w="2410" w:type="dxa"/>
            <w:tcBorders>
              <w:left w:val="nil"/>
              <w:right w:val="nil"/>
            </w:tcBorders>
          </w:tcPr>
          <w:p w14:paraId="587A92CE" w14:textId="77777777" w:rsidR="002676F6" w:rsidRPr="002676F6" w:rsidRDefault="002676F6" w:rsidP="002676F6">
            <w:pPr>
              <w:rPr>
                <w:rFonts w:cs="Arial"/>
                <w:sz w:val="18"/>
                <w:szCs w:val="18"/>
                <w:lang w:val="en-US"/>
              </w:rPr>
            </w:pPr>
            <w:r w:rsidRPr="002676F6">
              <w:rPr>
                <w:rFonts w:cs="Arial"/>
                <w:sz w:val="18"/>
                <w:szCs w:val="18"/>
                <w:lang w:val="en-US"/>
              </w:rPr>
              <w:t>Polar Vantage M (wrist)</w:t>
            </w:r>
          </w:p>
        </w:tc>
        <w:tc>
          <w:tcPr>
            <w:tcW w:w="1843" w:type="dxa"/>
            <w:tcBorders>
              <w:left w:val="nil"/>
              <w:right w:val="nil"/>
            </w:tcBorders>
          </w:tcPr>
          <w:p w14:paraId="715ED149" w14:textId="77777777" w:rsidR="002676F6" w:rsidRPr="002676F6" w:rsidRDefault="002676F6" w:rsidP="002676F6">
            <w:pPr>
              <w:rPr>
                <w:rFonts w:cs="Arial"/>
                <w:sz w:val="18"/>
                <w:szCs w:val="18"/>
                <w:lang w:val="en-US"/>
              </w:rPr>
            </w:pPr>
            <w:r w:rsidRPr="002676F6">
              <w:rPr>
                <w:rFonts w:cs="Arial"/>
                <w:sz w:val="18"/>
                <w:szCs w:val="18"/>
                <w:lang w:val="en-US"/>
              </w:rPr>
              <w:t>Relevant 'modes' (</w:t>
            </w:r>
            <w:proofErr w:type="gramStart"/>
            <w:r w:rsidRPr="002676F6">
              <w:rPr>
                <w:rFonts w:cs="Arial"/>
                <w:sz w:val="18"/>
                <w:szCs w:val="18"/>
                <w:lang w:val="en-US"/>
              </w:rPr>
              <w:t>e.g.</w:t>
            </w:r>
            <w:proofErr w:type="gramEnd"/>
            <w:r w:rsidRPr="002676F6">
              <w:rPr>
                <w:rFonts w:cs="Arial"/>
                <w:sz w:val="18"/>
                <w:szCs w:val="18"/>
                <w:lang w:val="en-US"/>
              </w:rPr>
              <w:t xml:space="preserve"> running) selected. Participant’s anthropometrics, resting HR, HRmax, and VO2max values </w:t>
            </w:r>
          </w:p>
        </w:tc>
        <w:tc>
          <w:tcPr>
            <w:tcW w:w="1134" w:type="dxa"/>
            <w:tcBorders>
              <w:left w:val="nil"/>
              <w:right w:val="nil"/>
            </w:tcBorders>
          </w:tcPr>
          <w:p w14:paraId="5D8FBF4D" w14:textId="77777777" w:rsidR="002676F6" w:rsidRPr="002676F6" w:rsidRDefault="002676F6" w:rsidP="002676F6">
            <w:pPr>
              <w:rPr>
                <w:rFonts w:cs="Arial"/>
                <w:sz w:val="18"/>
                <w:szCs w:val="18"/>
                <w:lang w:val="en-US"/>
              </w:rPr>
            </w:pPr>
            <w:r w:rsidRPr="002676F6">
              <w:rPr>
                <w:rFonts w:cs="Arial"/>
                <w:sz w:val="18"/>
                <w:szCs w:val="18"/>
                <w:lang w:val="en-US"/>
              </w:rPr>
              <w:t>Indirect calorimetry</w:t>
            </w:r>
          </w:p>
        </w:tc>
        <w:tc>
          <w:tcPr>
            <w:tcW w:w="1559" w:type="dxa"/>
            <w:tcBorders>
              <w:left w:val="nil"/>
            </w:tcBorders>
          </w:tcPr>
          <w:p w14:paraId="6EAAC875" w14:textId="77777777" w:rsidR="002676F6" w:rsidRPr="002676F6" w:rsidRDefault="002676F6" w:rsidP="002676F6">
            <w:pPr>
              <w:rPr>
                <w:rFonts w:cs="Arial"/>
                <w:color w:val="000000"/>
                <w:sz w:val="18"/>
                <w:szCs w:val="18"/>
                <w:lang w:val="en-US"/>
              </w:rPr>
            </w:pPr>
            <w:r w:rsidRPr="002676F6">
              <w:rPr>
                <w:rFonts w:cs="Arial"/>
                <w:sz w:val="18"/>
                <w:szCs w:val="18"/>
                <w:lang w:val="en-US"/>
              </w:rPr>
              <w:t>Bland-Altman plot</w:t>
            </w:r>
            <w:r w:rsidRPr="002676F6">
              <w:rPr>
                <w:rFonts w:cs="Arial"/>
                <w:color w:val="000000"/>
                <w:sz w:val="18"/>
                <w:szCs w:val="18"/>
                <w:lang w:val="en-US"/>
              </w:rPr>
              <w:t>, MAPE, correlation, equivalence test, absolute percent error, mean absolute error with regression</w:t>
            </w:r>
          </w:p>
        </w:tc>
      </w:tr>
      <w:tr w:rsidR="002676F6" w:rsidRPr="002676F6" w14:paraId="3401C023" w14:textId="77777777" w:rsidTr="00DF24BE">
        <w:tc>
          <w:tcPr>
            <w:tcW w:w="1134" w:type="dxa"/>
            <w:tcBorders>
              <w:right w:val="nil"/>
            </w:tcBorders>
          </w:tcPr>
          <w:p w14:paraId="2DEF4FC8" w14:textId="2F4195E4" w:rsidR="002676F6" w:rsidRPr="002676F6" w:rsidRDefault="002676F6" w:rsidP="002676F6">
            <w:pPr>
              <w:rPr>
                <w:rFonts w:cs="Arial"/>
                <w:sz w:val="18"/>
                <w:szCs w:val="18"/>
                <w:lang w:val="en-US"/>
              </w:rPr>
            </w:pPr>
            <w:proofErr w:type="spellStart"/>
            <w:r w:rsidRPr="002676F6">
              <w:rPr>
                <w:rFonts w:cs="Arial"/>
                <w:sz w:val="18"/>
                <w:szCs w:val="18"/>
                <w:lang w:val="en-US"/>
              </w:rPr>
              <w:t>Godino</w:t>
            </w:r>
            <w:proofErr w:type="spellEnd"/>
            <w:r w:rsidRPr="002676F6">
              <w:rPr>
                <w:rFonts w:cs="Arial"/>
                <w:sz w:val="18"/>
                <w:szCs w:val="18"/>
                <w:lang w:val="en-US"/>
              </w:rPr>
              <w:t xml:space="preserve"> </w:t>
            </w:r>
            <w:r w:rsidRPr="002676F6">
              <w:rPr>
                <w:rFonts w:cs="Arial"/>
                <w:sz w:val="18"/>
                <w:szCs w:val="18"/>
                <w:lang w:val="da-DK"/>
              </w:rPr>
              <w:t>et al. (</w:t>
            </w:r>
            <w:r w:rsidRPr="002676F6">
              <w:rPr>
                <w:rFonts w:cs="Arial"/>
                <w:sz w:val="18"/>
                <w:szCs w:val="18"/>
                <w:lang w:val="en-US"/>
              </w:rPr>
              <w:t xml:space="preserve">2020) </w:t>
            </w:r>
            <w:r w:rsidRPr="002676F6">
              <w:rPr>
                <w:rFonts w:cs="Arial"/>
                <w:sz w:val="18"/>
                <w:szCs w:val="18"/>
                <w:lang w:val="en-US"/>
              </w:rPr>
              <w:fldChar w:fldCharType="begin" w:fldLock="1"/>
            </w:r>
            <w:r w:rsidR="00614570">
              <w:rPr>
                <w:rFonts w:cs="Arial"/>
                <w:sz w:val="18"/>
                <w:szCs w:val="18"/>
                <w:lang w:val="en-US"/>
              </w:rPr>
              <w:instrText>ADDIN CSL_CITATION {"citationItems":[{"id":"ITEM-1","itemData":{"DOI":"10.1371/journal.pone.0237719","abstract":"Purpose This study sought to assess the performance of the Fitbit Charge HR, a consumer-level multi-sensor activity tracker, to measure physical activity and sleep in children. Methods 59 healthy boys and girls aged 9-11 years old wore a Fitbit Charge HR, and accuracy of physical activity measures were evaluated relative to research-grade measures taken during a combination of 14 standardized laboratory- and field-based assessments of sitting, stationary cycling, treadmill walking or jogging, stair walking, outdoor walking, and agility drills. Accuracy of sleep measures were evaluated relative to polysomnography (PSG) in 26 boys and girls during an at-home unattended PSG overnight recording. The primary analyses included assessment of the agreement (biases) between measures using the Bland-Altman method, and epoch-by-epoch (EBE) analyses on a minute-by-minute basis. Results Fitbit Charge HR underestimated steps (similar to 11.8 steps per minute), heart rate (similar to 3.58 bpm), and metabolic equivalents (similar to 0.55 METs per minute) and overestimated energy expenditure (similar to 0.34 kcal per minute) relative to research-grade measures (p&lt; 0.05). The device showed an overall accuracy of 84.8% for classifying moderate and vigorous physical activity (MVPA) and sedentary and light physical activity (SLPA) (sensitivity MVPA: 85.4%; specificity SLPA: 83.1%). Mean estimates of bias for measuring total sleep time, wake after sleep onset, and heart rate during sleep were 14 min, 9 min, and 1.06 bpm, respectively, with 95.8% sensitivity in classifying sleep and 56.3% specificity in classifying wake epochs. Conclusions Fitbit Charge HR had adequate sensitivity in classifying moderate and vigorous intensity physical activity and sleep, but had limitations in detecting wake, and was more accurate in detecting heart rate during sleep than during exercise, in healthy children. Further research is needed to understand potential challenges and limitations of these consumer devices.","author":[{"dropping-particle":"","family":"Godino","given":"J G","non-dropping-particle":"","parse-names":false,"suffix":""},{"dropping-particle":"","family":"Wing","given":"D","non-dropping-particle":"","parse-names":false,"suffix":""},{"dropping-particle":"","family":"Zambotti","given":"M","non-dropping-particle":"de","parse-names":false,"suffix":""},{"dropping-particle":"","family":"Baker","given":"F C","non-dropping-particle":"","parse-names":false,"suffix":""},{"dropping-particle":"","family":"Bagot","given":"K","non-dropping-particle":"","parse-names":false,"suffix":""},{"dropping-particle":"","family":"Inkelis","given":"S","non-dropping-particle":"","parse-names":false,"suffix":""},{"dropping-particle":"","family":"Pautz","given":"C","non-dropping-particle":"","parse-names":false,"suffix":""},{"dropping-particle":"","family":"Higgins","given":"M","non-dropping-particle":"","parse-names":false,"suffix":""},{"dropping-particle":"","family":"Nichols","given":"J","non-dropping-particle":"","parse-names":false,"suffix":""},{"dropping-particle":"","family":"Brumback","given":"T","non-dropping-particle":"","parse-names":false,"suffix":""},{"dropping-particle":"","family":"Chevance","given":"G","non-dropping-particle":"","parse-names":false,"suffix":""},{"dropping-particle":"","family":"Colrain","given":"I M","non-dropping-particle":"","parse-names":false,"suffix":""},{"dropping-particle":"","family":"Patrick","given":"K","non-dropping-particle":"","parse-names":false,"suffix":""},{"dropping-particle":"","family":"Tapert","given":"S F","non-dropping-particle":"","parse-names":false,"suffix":""}],"container-title":"PLoS One","id":"ITEM-1","issue":"9 PG  -","issued":{"date-parts":[["2020"]]},"title":"Performance of a commercial multi-sensor wearable (Fitbit Charge HR) in measuring physical activity and sleep in healthy children","type":"article-journal","volume":"15"},"uris":["http://www.mendeley.com/documents/?uuid=7061d54a-4e35-4217-9ef9-25b9221842c2"]}],"mendeley":{"formattedCitation":"[16]","plainTextFormattedCitation":"[16]","previouslyFormattedCitation":"[16]"},"properties":{"noteIndex":0},"schema":"https://github.com/citation-style-language/schema/raw/master/csl-citation.json"}</w:instrText>
            </w:r>
            <w:r w:rsidRPr="002676F6">
              <w:rPr>
                <w:rFonts w:cs="Arial"/>
                <w:sz w:val="18"/>
                <w:szCs w:val="18"/>
                <w:lang w:val="en-US"/>
              </w:rPr>
              <w:fldChar w:fldCharType="separate"/>
            </w:r>
            <w:r w:rsidRPr="002676F6">
              <w:rPr>
                <w:rFonts w:cs="Arial"/>
                <w:noProof/>
                <w:sz w:val="18"/>
                <w:szCs w:val="18"/>
                <w:lang w:val="en-US"/>
              </w:rPr>
              <w:t>[16]</w:t>
            </w:r>
            <w:r w:rsidRPr="002676F6">
              <w:rPr>
                <w:rFonts w:cs="Arial"/>
                <w:sz w:val="18"/>
                <w:szCs w:val="18"/>
                <w:lang w:val="en-US"/>
              </w:rPr>
              <w:fldChar w:fldCharType="end"/>
            </w:r>
          </w:p>
        </w:tc>
        <w:tc>
          <w:tcPr>
            <w:tcW w:w="1843" w:type="dxa"/>
            <w:tcBorders>
              <w:left w:val="nil"/>
              <w:right w:val="nil"/>
            </w:tcBorders>
          </w:tcPr>
          <w:p w14:paraId="50D4821F" w14:textId="77777777" w:rsidR="002676F6" w:rsidRPr="002676F6" w:rsidRDefault="002676F6" w:rsidP="002676F6">
            <w:pPr>
              <w:rPr>
                <w:rFonts w:cs="Arial"/>
                <w:sz w:val="18"/>
                <w:szCs w:val="18"/>
                <w:lang w:val="en-US"/>
              </w:rPr>
            </w:pPr>
            <w:r w:rsidRPr="002676F6">
              <w:rPr>
                <w:rFonts w:cs="Arial"/>
                <w:sz w:val="18"/>
                <w:szCs w:val="18"/>
                <w:lang w:val="en-US"/>
              </w:rPr>
              <w:t>Children</w:t>
            </w:r>
          </w:p>
          <w:p w14:paraId="0390D0A2" w14:textId="77777777" w:rsidR="002676F6" w:rsidRPr="002676F6" w:rsidRDefault="002676F6" w:rsidP="002676F6">
            <w:pPr>
              <w:rPr>
                <w:rFonts w:cs="Arial"/>
                <w:sz w:val="18"/>
                <w:szCs w:val="18"/>
                <w:lang w:val="en-US"/>
              </w:rPr>
            </w:pPr>
          </w:p>
          <w:p w14:paraId="65A08382" w14:textId="77777777" w:rsidR="002676F6" w:rsidRPr="002676F6" w:rsidRDefault="002676F6" w:rsidP="002676F6">
            <w:pPr>
              <w:rPr>
                <w:rFonts w:cs="Arial"/>
                <w:sz w:val="18"/>
                <w:szCs w:val="18"/>
                <w:lang w:val="en-US"/>
              </w:rPr>
            </w:pPr>
            <w:r w:rsidRPr="002676F6">
              <w:rPr>
                <w:rFonts w:cs="Arial"/>
                <w:sz w:val="18"/>
                <w:szCs w:val="18"/>
                <w:lang w:val="en-US"/>
              </w:rPr>
              <w:t>Convenience sample from class announcements and email lists</w:t>
            </w:r>
          </w:p>
        </w:tc>
        <w:tc>
          <w:tcPr>
            <w:tcW w:w="1418" w:type="dxa"/>
            <w:tcBorders>
              <w:left w:val="nil"/>
              <w:right w:val="nil"/>
            </w:tcBorders>
          </w:tcPr>
          <w:p w14:paraId="59E1F5F4" w14:textId="77777777" w:rsidR="002676F6" w:rsidRPr="002676F6" w:rsidRDefault="002676F6" w:rsidP="002676F6">
            <w:pPr>
              <w:rPr>
                <w:rFonts w:cs="Arial"/>
                <w:sz w:val="18"/>
                <w:szCs w:val="18"/>
                <w:lang w:val="en-US"/>
              </w:rPr>
            </w:pPr>
            <w:r w:rsidRPr="002676F6">
              <w:rPr>
                <w:rFonts w:cs="Arial"/>
                <w:sz w:val="18"/>
                <w:szCs w:val="18"/>
                <w:lang w:val="en-US"/>
              </w:rPr>
              <w:t>n= 60</w:t>
            </w:r>
          </w:p>
          <w:p w14:paraId="4CA588C7" w14:textId="77777777" w:rsidR="002676F6" w:rsidRPr="002676F6" w:rsidRDefault="002676F6" w:rsidP="002676F6">
            <w:pPr>
              <w:rPr>
                <w:rFonts w:cs="Arial"/>
                <w:sz w:val="18"/>
                <w:szCs w:val="18"/>
                <w:lang w:val="en-US"/>
              </w:rPr>
            </w:pPr>
            <w:r w:rsidRPr="002676F6">
              <w:rPr>
                <w:rFonts w:cs="Arial"/>
                <w:sz w:val="18"/>
                <w:szCs w:val="18"/>
                <w:lang w:val="en-US"/>
              </w:rPr>
              <w:t xml:space="preserve">10 (1) </w:t>
            </w:r>
            <w:proofErr w:type="spellStart"/>
            <w:r w:rsidRPr="002676F6">
              <w:rPr>
                <w:rFonts w:cs="Arial"/>
                <w:sz w:val="18"/>
                <w:szCs w:val="18"/>
                <w:lang w:val="en-US"/>
              </w:rPr>
              <w:t>yrs</w:t>
            </w:r>
            <w:proofErr w:type="spellEnd"/>
          </w:p>
          <w:p w14:paraId="057D0CCB" w14:textId="77777777" w:rsidR="002676F6" w:rsidRPr="002676F6" w:rsidRDefault="002676F6" w:rsidP="002676F6">
            <w:pPr>
              <w:rPr>
                <w:rFonts w:cs="Arial"/>
                <w:sz w:val="18"/>
                <w:szCs w:val="18"/>
                <w:lang w:val="en-US"/>
              </w:rPr>
            </w:pPr>
            <w:r w:rsidRPr="002676F6">
              <w:rPr>
                <w:rFonts w:cs="Arial"/>
                <w:sz w:val="18"/>
                <w:szCs w:val="18"/>
                <w:lang w:val="en-US"/>
              </w:rPr>
              <w:t>52%</w:t>
            </w:r>
          </w:p>
        </w:tc>
        <w:tc>
          <w:tcPr>
            <w:tcW w:w="1984" w:type="dxa"/>
            <w:tcBorders>
              <w:left w:val="nil"/>
              <w:right w:val="nil"/>
            </w:tcBorders>
          </w:tcPr>
          <w:p w14:paraId="29607AB3" w14:textId="77777777" w:rsidR="002676F6" w:rsidRPr="002676F6" w:rsidRDefault="002676F6" w:rsidP="002676F6">
            <w:pPr>
              <w:rPr>
                <w:rFonts w:cs="Arial"/>
                <w:sz w:val="18"/>
                <w:szCs w:val="18"/>
                <w:lang w:val="en-US"/>
              </w:rPr>
            </w:pPr>
            <w:r w:rsidRPr="002676F6">
              <w:rPr>
                <w:rFonts w:cs="Arial"/>
                <w:sz w:val="18"/>
                <w:szCs w:val="18"/>
                <w:lang w:val="en-US"/>
              </w:rPr>
              <w:t>Treadmill walking, treadmill walking with backpack, ergometer cycling, climbing stairs, outdoor walking</w:t>
            </w:r>
          </w:p>
        </w:tc>
        <w:tc>
          <w:tcPr>
            <w:tcW w:w="1559" w:type="dxa"/>
            <w:tcBorders>
              <w:left w:val="nil"/>
              <w:right w:val="nil"/>
            </w:tcBorders>
          </w:tcPr>
          <w:p w14:paraId="754FEC48" w14:textId="77777777" w:rsidR="002676F6" w:rsidRPr="002676F6" w:rsidRDefault="002676F6" w:rsidP="002676F6">
            <w:pPr>
              <w:rPr>
                <w:rFonts w:cs="Arial"/>
                <w:sz w:val="18"/>
                <w:szCs w:val="18"/>
                <w:lang w:val="en-US"/>
              </w:rPr>
            </w:pPr>
            <w:r w:rsidRPr="002676F6">
              <w:rPr>
                <w:rFonts w:cs="Arial"/>
                <w:sz w:val="18"/>
                <w:szCs w:val="18"/>
                <w:lang w:val="en-US"/>
              </w:rPr>
              <w:t>5-6 mins/activity or to completion of course</w:t>
            </w:r>
          </w:p>
        </w:tc>
        <w:tc>
          <w:tcPr>
            <w:tcW w:w="2410" w:type="dxa"/>
            <w:tcBorders>
              <w:left w:val="nil"/>
              <w:right w:val="nil"/>
            </w:tcBorders>
          </w:tcPr>
          <w:p w14:paraId="16287C65" w14:textId="77777777" w:rsidR="002676F6" w:rsidRPr="002676F6" w:rsidRDefault="002676F6" w:rsidP="002676F6">
            <w:pPr>
              <w:rPr>
                <w:rFonts w:cs="Arial"/>
                <w:sz w:val="18"/>
                <w:szCs w:val="18"/>
                <w:lang w:val="en-US"/>
              </w:rPr>
            </w:pPr>
            <w:r w:rsidRPr="002676F6">
              <w:rPr>
                <w:rFonts w:cs="Arial"/>
                <w:sz w:val="18"/>
                <w:szCs w:val="18"/>
                <w:lang w:val="en-US"/>
              </w:rPr>
              <w:t>Fitbit Charge HR (wrist)</w:t>
            </w:r>
          </w:p>
        </w:tc>
        <w:tc>
          <w:tcPr>
            <w:tcW w:w="1843" w:type="dxa"/>
            <w:tcBorders>
              <w:left w:val="nil"/>
              <w:right w:val="nil"/>
            </w:tcBorders>
          </w:tcPr>
          <w:p w14:paraId="2A38FA72" w14:textId="77777777" w:rsidR="002676F6" w:rsidRPr="002676F6" w:rsidRDefault="002676F6" w:rsidP="002676F6">
            <w:pPr>
              <w:rPr>
                <w:rFonts w:cs="Arial"/>
                <w:sz w:val="18"/>
                <w:szCs w:val="18"/>
                <w:lang w:val="en-US"/>
              </w:rPr>
            </w:pPr>
            <w:r w:rsidRPr="002676F6">
              <w:rPr>
                <w:rFonts w:cs="Arial"/>
                <w:sz w:val="18"/>
                <w:szCs w:val="18"/>
                <w:lang w:val="en-US"/>
              </w:rPr>
              <w:t>none declared</w:t>
            </w:r>
          </w:p>
        </w:tc>
        <w:tc>
          <w:tcPr>
            <w:tcW w:w="1134" w:type="dxa"/>
            <w:tcBorders>
              <w:left w:val="nil"/>
              <w:right w:val="nil"/>
            </w:tcBorders>
          </w:tcPr>
          <w:p w14:paraId="66ECB364" w14:textId="77777777" w:rsidR="002676F6" w:rsidRPr="002676F6" w:rsidRDefault="002676F6" w:rsidP="002676F6">
            <w:pPr>
              <w:rPr>
                <w:rFonts w:cs="Arial"/>
                <w:sz w:val="18"/>
                <w:szCs w:val="18"/>
                <w:lang w:val="en-US"/>
              </w:rPr>
            </w:pPr>
            <w:r w:rsidRPr="002676F6">
              <w:rPr>
                <w:rFonts w:cs="Arial"/>
                <w:sz w:val="18"/>
                <w:szCs w:val="18"/>
                <w:lang w:val="en-US"/>
              </w:rPr>
              <w:t>Indirect calorimetry</w:t>
            </w:r>
          </w:p>
        </w:tc>
        <w:tc>
          <w:tcPr>
            <w:tcW w:w="1559" w:type="dxa"/>
            <w:tcBorders>
              <w:left w:val="nil"/>
            </w:tcBorders>
          </w:tcPr>
          <w:p w14:paraId="21AAE436" w14:textId="77777777" w:rsidR="002676F6" w:rsidRPr="002676F6" w:rsidRDefault="002676F6" w:rsidP="002676F6">
            <w:pPr>
              <w:rPr>
                <w:rFonts w:cs="Arial"/>
                <w:color w:val="000000"/>
                <w:sz w:val="18"/>
                <w:szCs w:val="18"/>
                <w:lang w:val="en-US"/>
              </w:rPr>
            </w:pPr>
            <w:r w:rsidRPr="002676F6">
              <w:rPr>
                <w:rFonts w:cs="Arial"/>
                <w:sz w:val="18"/>
                <w:szCs w:val="18"/>
                <w:lang w:val="en-US"/>
              </w:rPr>
              <w:t>Bland-Altman plot</w:t>
            </w:r>
            <w:r w:rsidRPr="002676F6">
              <w:rPr>
                <w:rFonts w:cs="Arial"/>
                <w:color w:val="000000"/>
                <w:sz w:val="18"/>
                <w:szCs w:val="18"/>
                <w:lang w:val="en-US"/>
              </w:rPr>
              <w:t>, MAPE, t-test, regression,</w:t>
            </w:r>
          </w:p>
        </w:tc>
      </w:tr>
      <w:tr w:rsidR="002676F6" w:rsidRPr="002676F6" w14:paraId="7E2A806F" w14:textId="77777777" w:rsidTr="00DF24BE">
        <w:tc>
          <w:tcPr>
            <w:tcW w:w="1134" w:type="dxa"/>
            <w:tcBorders>
              <w:right w:val="nil"/>
            </w:tcBorders>
          </w:tcPr>
          <w:p w14:paraId="4234D45C" w14:textId="7AB8EA95" w:rsidR="002676F6" w:rsidRPr="002676F6" w:rsidRDefault="002676F6" w:rsidP="002676F6">
            <w:pPr>
              <w:rPr>
                <w:rFonts w:cs="Arial"/>
                <w:sz w:val="18"/>
                <w:szCs w:val="18"/>
                <w:lang w:val="en-US"/>
              </w:rPr>
            </w:pPr>
            <w:proofErr w:type="spellStart"/>
            <w:r w:rsidRPr="002676F6">
              <w:rPr>
                <w:rFonts w:cs="Arial"/>
                <w:sz w:val="18"/>
                <w:szCs w:val="18"/>
                <w:lang w:val="en-US"/>
              </w:rPr>
              <w:t>Hendrikx</w:t>
            </w:r>
            <w:proofErr w:type="spellEnd"/>
            <w:r w:rsidRPr="002676F6">
              <w:rPr>
                <w:rFonts w:cs="Arial"/>
                <w:sz w:val="18"/>
                <w:szCs w:val="18"/>
                <w:lang w:val="en-US"/>
              </w:rPr>
              <w:t xml:space="preserve"> </w:t>
            </w:r>
            <w:r w:rsidRPr="002676F6">
              <w:rPr>
                <w:rFonts w:cs="Arial"/>
                <w:sz w:val="18"/>
                <w:szCs w:val="18"/>
                <w:lang w:val="da-DK"/>
              </w:rPr>
              <w:t>et al. (</w:t>
            </w:r>
            <w:r w:rsidRPr="002676F6">
              <w:rPr>
                <w:rFonts w:cs="Arial"/>
                <w:sz w:val="18"/>
                <w:szCs w:val="18"/>
                <w:lang w:val="en-US"/>
              </w:rPr>
              <w:t xml:space="preserve">2017) </w:t>
            </w:r>
            <w:r w:rsidRPr="002676F6">
              <w:rPr>
                <w:rFonts w:cs="Arial"/>
                <w:sz w:val="18"/>
                <w:szCs w:val="18"/>
                <w:lang w:val="en-US"/>
              </w:rPr>
              <w:fldChar w:fldCharType="begin" w:fldLock="1"/>
            </w:r>
            <w:r w:rsidR="00614570">
              <w:rPr>
                <w:rFonts w:cs="Arial"/>
                <w:sz w:val="18"/>
                <w:szCs w:val="18"/>
                <w:lang w:val="en-US"/>
              </w:rPr>
              <w:instrText>ADDIN CSL_CITATION {"citationItems":[{"id":"ITEM-1","itemData":{"DOI":"10.2196/mhealth.6893","abstract":"Background: Physical inactivity is an important modifiable risk factor for chronic diseases. A new wrist-worn heart rate and activity monitor has been developed for unobtrusive data collection to aid prevention and management of lifestyle-related chronic diseases by means of behavioral change programs. Objective: The objective of the study was to evaluate the performance of total energy expenditure and resting heart rate measures of the Philips health watch. Secondary objectives included the assessment of accuracy of other output parameters of the monitor: heart rate, respiration rate at rest, step count, and activity type recognition. Methods: A within-person comparative study was performed to assess the performance of the health watch against (medical) reference measures. Participants executed a protocol including 15 minutes of rest and various activities of daily life. A two one-sided tests approach was adopted for testing equivalence. In addition, error metrics such as mean error and mean absolute percentage error (MAPE) were calculated. Results: A total of 29 participants (14 males; mean age 41.2, SD 14.4, years; mean weight 77.2, SD 10.2, kg; mean height 1.8, SD 0.1, m; mean body mass index 25.1, SD 3.1, kg/m(2)) completed the 81-minute protocol. Their mean resting heart rate in beats per minute (bpm) was 64 (SD 7.3). With a mean error of -10 (SD 38.9) kcal and a MAPE of 10% (SD 8.7%), total energy expenditure estimation of the health watch was found to be within the 15% predefined equivalence margin in reference to a portable indirect calorimeter. Resting heart rate determined during a 15-minute rest protocol was found to be within a 10% equivalence margin in reference to a wearable electrocardiogram (ECG) monitor, with a mean deviation of 0 bpm and a maximum deviation of 3 bpm. Heart rate was within 10 bpm and 10% of the ECG monitor reference for 93% of the duration of the protocol. Step count estimates were on average 21 counts lower than a waist-mounted step counter over all walking activities combined, with a MAPE of 3.5% (SD 2.4%). Resting respiration rate was on average 0.7 (SD 1.1) breaths per minute lower than the reference measurement by the spirometer embedded in the indirect calorimeter during the 15-minute rest, resulting in a MAPE of 8.3% (SD 7.0%). Activity type recognition of walking, running, cycling, or other was overall 90% accurate in reference to the activities performed. Conclusions: The health watch can serve its medical pur…","author":[{"dropping-particle":"","family":"Hendrikx","given":"J","non-dropping-particle":"","parse-names":false,"suffix":""},{"dropping-particle":"","family":"Ruijs","given":"L S","non-dropping-particle":"","parse-names":false,"suffix":""},{"dropping-particle":"","family":"Cox","given":"L G E","non-dropping-particle":"","parse-names":false,"suffix":""},{"dropping-particle":"","family":"Lemmens","given":"P M C","non-dropping-particle":"","parse-names":false,"suffix":""},{"dropping-particle":"","family":"Schuijers","given":"E G P","non-dropping-particle":"","parse-names":false,"suffix":""},{"dropping-particle":"","family":"Goris","given":"A H C","non-dropping-particle":"","parse-names":false,"suffix":""}],"container-title":"JMIR mHealth and uHealth","id":"ITEM-1","issue":"2 PG  -","issued":{"date-parts":[["2017"]]},"title":"Clinical Evaluation of the Measurement Performance of the Philips Health Watch: A Within-Person Comparative Study","type":"article-journal","volume":"5"},"uris":["http://www.mendeley.com/documents/?uuid=68c28a88-a0f9-4510-b4c3-140aee5cfb85"]}],"mendeley":{"formattedCitation":"[17]","plainTextFormattedCitation":"[17]","previouslyFormattedCitation":"[17]"},"properties":{"noteIndex":0},"schema":"https://github.com/citation-style-language/schema/raw/master/csl-citation.json"}</w:instrText>
            </w:r>
            <w:r w:rsidRPr="002676F6">
              <w:rPr>
                <w:rFonts w:cs="Arial"/>
                <w:sz w:val="18"/>
                <w:szCs w:val="18"/>
                <w:lang w:val="en-US"/>
              </w:rPr>
              <w:fldChar w:fldCharType="separate"/>
            </w:r>
            <w:r w:rsidRPr="002676F6">
              <w:rPr>
                <w:rFonts w:cs="Arial"/>
                <w:noProof/>
                <w:sz w:val="18"/>
                <w:szCs w:val="18"/>
                <w:lang w:val="en-US"/>
              </w:rPr>
              <w:t>[17]</w:t>
            </w:r>
            <w:r w:rsidRPr="002676F6">
              <w:rPr>
                <w:rFonts w:cs="Arial"/>
                <w:sz w:val="18"/>
                <w:szCs w:val="18"/>
                <w:lang w:val="en-US"/>
              </w:rPr>
              <w:fldChar w:fldCharType="end"/>
            </w:r>
          </w:p>
        </w:tc>
        <w:tc>
          <w:tcPr>
            <w:tcW w:w="1843" w:type="dxa"/>
            <w:tcBorders>
              <w:left w:val="nil"/>
              <w:right w:val="nil"/>
            </w:tcBorders>
          </w:tcPr>
          <w:p w14:paraId="7FC3987F" w14:textId="77777777" w:rsidR="002676F6" w:rsidRPr="002676F6" w:rsidRDefault="002676F6" w:rsidP="002676F6">
            <w:pPr>
              <w:rPr>
                <w:rFonts w:cs="Arial"/>
                <w:sz w:val="18"/>
                <w:szCs w:val="18"/>
                <w:lang w:val="en-US"/>
              </w:rPr>
            </w:pPr>
            <w:r w:rsidRPr="002676F6">
              <w:rPr>
                <w:rFonts w:cs="Arial"/>
                <w:sz w:val="18"/>
                <w:szCs w:val="18"/>
                <w:lang w:val="en-US"/>
              </w:rPr>
              <w:t>Healthy adults</w:t>
            </w:r>
          </w:p>
          <w:p w14:paraId="0DBE407E" w14:textId="77777777" w:rsidR="002676F6" w:rsidRPr="002676F6" w:rsidRDefault="002676F6" w:rsidP="002676F6">
            <w:pPr>
              <w:rPr>
                <w:rFonts w:cs="Arial"/>
                <w:sz w:val="18"/>
                <w:szCs w:val="18"/>
                <w:lang w:val="en-US"/>
              </w:rPr>
            </w:pPr>
          </w:p>
          <w:p w14:paraId="56BCDB18" w14:textId="77777777" w:rsidR="002676F6" w:rsidRPr="002676F6" w:rsidRDefault="002676F6" w:rsidP="002676F6">
            <w:pPr>
              <w:rPr>
                <w:rFonts w:cs="Arial"/>
                <w:sz w:val="18"/>
                <w:szCs w:val="18"/>
                <w:lang w:val="en-US"/>
              </w:rPr>
            </w:pPr>
            <w:r w:rsidRPr="002676F6">
              <w:rPr>
                <w:rFonts w:cs="Arial"/>
                <w:sz w:val="18"/>
                <w:szCs w:val="18"/>
                <w:lang w:val="en-US"/>
              </w:rPr>
              <w:t>Not declared</w:t>
            </w:r>
          </w:p>
        </w:tc>
        <w:tc>
          <w:tcPr>
            <w:tcW w:w="1418" w:type="dxa"/>
            <w:tcBorders>
              <w:left w:val="nil"/>
              <w:right w:val="nil"/>
            </w:tcBorders>
          </w:tcPr>
          <w:p w14:paraId="262DFFD6" w14:textId="77777777" w:rsidR="002676F6" w:rsidRPr="002676F6" w:rsidRDefault="002676F6" w:rsidP="002676F6">
            <w:pPr>
              <w:rPr>
                <w:rFonts w:cs="Arial"/>
                <w:sz w:val="18"/>
                <w:szCs w:val="18"/>
                <w:lang w:val="en-US"/>
              </w:rPr>
            </w:pPr>
            <w:r w:rsidRPr="002676F6">
              <w:rPr>
                <w:rFonts w:cs="Arial"/>
                <w:sz w:val="18"/>
                <w:szCs w:val="18"/>
                <w:lang w:val="en-US"/>
              </w:rPr>
              <w:t>n= 29</w:t>
            </w:r>
          </w:p>
          <w:p w14:paraId="4DBC7F98" w14:textId="77777777" w:rsidR="002676F6" w:rsidRPr="002676F6" w:rsidRDefault="002676F6" w:rsidP="002676F6">
            <w:pPr>
              <w:rPr>
                <w:rFonts w:cs="Arial"/>
                <w:sz w:val="18"/>
                <w:szCs w:val="18"/>
                <w:lang w:val="en-US"/>
              </w:rPr>
            </w:pPr>
            <w:r w:rsidRPr="002676F6">
              <w:rPr>
                <w:rFonts w:cs="Arial"/>
                <w:sz w:val="18"/>
                <w:szCs w:val="18"/>
                <w:lang w:val="en-US"/>
              </w:rPr>
              <w:t xml:space="preserve">41 (14) </w:t>
            </w:r>
            <w:proofErr w:type="spellStart"/>
            <w:r w:rsidRPr="002676F6">
              <w:rPr>
                <w:rFonts w:cs="Arial"/>
                <w:sz w:val="18"/>
                <w:szCs w:val="18"/>
                <w:lang w:val="en-US"/>
              </w:rPr>
              <w:t>yrs</w:t>
            </w:r>
            <w:proofErr w:type="spellEnd"/>
          </w:p>
          <w:p w14:paraId="5377D5AA" w14:textId="77777777" w:rsidR="002676F6" w:rsidRPr="002676F6" w:rsidRDefault="002676F6" w:rsidP="002676F6">
            <w:pPr>
              <w:rPr>
                <w:rFonts w:cs="Arial"/>
                <w:sz w:val="18"/>
                <w:szCs w:val="18"/>
                <w:lang w:val="en-US"/>
              </w:rPr>
            </w:pPr>
            <w:r w:rsidRPr="002676F6">
              <w:rPr>
                <w:rFonts w:cs="Arial"/>
                <w:sz w:val="18"/>
                <w:szCs w:val="18"/>
                <w:lang w:val="en-US"/>
              </w:rPr>
              <w:t>52%</w:t>
            </w:r>
          </w:p>
        </w:tc>
        <w:tc>
          <w:tcPr>
            <w:tcW w:w="1984" w:type="dxa"/>
            <w:tcBorders>
              <w:left w:val="nil"/>
              <w:right w:val="nil"/>
            </w:tcBorders>
          </w:tcPr>
          <w:p w14:paraId="374CC6BB" w14:textId="77777777" w:rsidR="002676F6" w:rsidRPr="002676F6" w:rsidRDefault="002676F6" w:rsidP="002676F6">
            <w:pPr>
              <w:rPr>
                <w:rFonts w:cs="Arial"/>
                <w:sz w:val="18"/>
                <w:szCs w:val="18"/>
                <w:lang w:val="en-US"/>
              </w:rPr>
            </w:pPr>
            <w:r w:rsidRPr="002676F6">
              <w:rPr>
                <w:rFonts w:cs="Arial"/>
                <w:sz w:val="18"/>
                <w:szCs w:val="18"/>
                <w:lang w:val="en-US"/>
              </w:rPr>
              <w:t xml:space="preserve">Treadmill walking, treadmill included walking, ergometer </w:t>
            </w:r>
            <w:r w:rsidRPr="002676F6">
              <w:rPr>
                <w:rFonts w:cs="Arial"/>
                <w:sz w:val="18"/>
                <w:szCs w:val="18"/>
                <w:lang w:val="en-US"/>
              </w:rPr>
              <w:lastRenderedPageBreak/>
              <w:t>cycling, cross-trainer, walking, running, cycling</w:t>
            </w:r>
          </w:p>
        </w:tc>
        <w:tc>
          <w:tcPr>
            <w:tcW w:w="1559" w:type="dxa"/>
            <w:tcBorders>
              <w:left w:val="nil"/>
              <w:right w:val="nil"/>
            </w:tcBorders>
          </w:tcPr>
          <w:p w14:paraId="1770C3F6" w14:textId="77777777" w:rsidR="002676F6" w:rsidRPr="002676F6" w:rsidRDefault="002676F6" w:rsidP="002676F6">
            <w:pPr>
              <w:rPr>
                <w:rFonts w:cs="Arial"/>
                <w:sz w:val="18"/>
                <w:szCs w:val="18"/>
                <w:lang w:val="en-US"/>
              </w:rPr>
            </w:pPr>
            <w:r w:rsidRPr="002676F6">
              <w:rPr>
                <w:rFonts w:cs="Arial"/>
                <w:sz w:val="18"/>
                <w:szCs w:val="18"/>
                <w:lang w:val="en-US"/>
              </w:rPr>
              <w:lastRenderedPageBreak/>
              <w:t>3 mins/activity</w:t>
            </w:r>
          </w:p>
        </w:tc>
        <w:tc>
          <w:tcPr>
            <w:tcW w:w="2410" w:type="dxa"/>
            <w:tcBorders>
              <w:left w:val="nil"/>
              <w:right w:val="nil"/>
            </w:tcBorders>
          </w:tcPr>
          <w:p w14:paraId="5C1A678B" w14:textId="77777777" w:rsidR="002676F6" w:rsidRPr="002676F6" w:rsidRDefault="002676F6" w:rsidP="002676F6">
            <w:pPr>
              <w:rPr>
                <w:rFonts w:cs="Arial"/>
                <w:sz w:val="18"/>
                <w:szCs w:val="18"/>
                <w:lang w:val="en-US"/>
              </w:rPr>
            </w:pPr>
            <w:r w:rsidRPr="002676F6">
              <w:rPr>
                <w:rFonts w:cs="Arial"/>
                <w:sz w:val="18"/>
                <w:szCs w:val="18"/>
                <w:lang w:val="en-US"/>
              </w:rPr>
              <w:t>Phillips Health Watch (wrist)</w:t>
            </w:r>
          </w:p>
        </w:tc>
        <w:tc>
          <w:tcPr>
            <w:tcW w:w="1843" w:type="dxa"/>
            <w:tcBorders>
              <w:left w:val="nil"/>
              <w:right w:val="nil"/>
            </w:tcBorders>
          </w:tcPr>
          <w:p w14:paraId="7C031BA8" w14:textId="77777777" w:rsidR="002676F6" w:rsidRPr="002676F6" w:rsidRDefault="002676F6" w:rsidP="002676F6">
            <w:pPr>
              <w:rPr>
                <w:rFonts w:cs="Arial"/>
                <w:sz w:val="18"/>
                <w:szCs w:val="18"/>
                <w:lang w:val="en-US"/>
              </w:rPr>
            </w:pPr>
            <w:r w:rsidRPr="002676F6">
              <w:rPr>
                <w:rFonts w:cs="Arial"/>
                <w:sz w:val="18"/>
                <w:szCs w:val="18"/>
                <w:lang w:val="en-US"/>
              </w:rPr>
              <w:t>none declared</w:t>
            </w:r>
          </w:p>
        </w:tc>
        <w:tc>
          <w:tcPr>
            <w:tcW w:w="1134" w:type="dxa"/>
            <w:tcBorders>
              <w:left w:val="nil"/>
              <w:right w:val="nil"/>
            </w:tcBorders>
          </w:tcPr>
          <w:p w14:paraId="1E48E5E8" w14:textId="77777777" w:rsidR="002676F6" w:rsidRPr="002676F6" w:rsidRDefault="002676F6" w:rsidP="002676F6">
            <w:pPr>
              <w:rPr>
                <w:rFonts w:cs="Arial"/>
                <w:sz w:val="18"/>
                <w:szCs w:val="18"/>
                <w:lang w:val="en-US"/>
              </w:rPr>
            </w:pPr>
            <w:r w:rsidRPr="002676F6">
              <w:rPr>
                <w:rFonts w:cs="Arial"/>
                <w:sz w:val="18"/>
                <w:szCs w:val="18"/>
                <w:lang w:val="en-US"/>
              </w:rPr>
              <w:t>Indirect calorimetry</w:t>
            </w:r>
          </w:p>
        </w:tc>
        <w:tc>
          <w:tcPr>
            <w:tcW w:w="1559" w:type="dxa"/>
            <w:tcBorders>
              <w:left w:val="nil"/>
            </w:tcBorders>
          </w:tcPr>
          <w:p w14:paraId="6DA8C215" w14:textId="77777777" w:rsidR="002676F6" w:rsidRPr="002676F6" w:rsidRDefault="002676F6" w:rsidP="002676F6">
            <w:pPr>
              <w:rPr>
                <w:rFonts w:cs="Arial"/>
                <w:color w:val="000000"/>
                <w:sz w:val="18"/>
                <w:szCs w:val="18"/>
                <w:lang w:val="en-US"/>
              </w:rPr>
            </w:pPr>
            <w:r w:rsidRPr="002676F6">
              <w:rPr>
                <w:rFonts w:cs="Arial"/>
                <w:sz w:val="18"/>
                <w:szCs w:val="18"/>
                <w:lang w:val="en-US"/>
              </w:rPr>
              <w:t>Bland-Altman plot</w:t>
            </w:r>
            <w:r w:rsidRPr="002676F6">
              <w:rPr>
                <w:rFonts w:cs="Arial"/>
                <w:color w:val="000000"/>
                <w:sz w:val="18"/>
                <w:szCs w:val="18"/>
                <w:lang w:val="en-US"/>
              </w:rPr>
              <w:t xml:space="preserve">, MAPE, equivalence test, </w:t>
            </w:r>
            <w:r w:rsidRPr="002676F6">
              <w:rPr>
                <w:rFonts w:cs="Arial"/>
                <w:sz w:val="18"/>
                <w:szCs w:val="18"/>
                <w:lang w:val="en-US"/>
              </w:rPr>
              <w:lastRenderedPageBreak/>
              <w:t>mean absolute error</w:t>
            </w:r>
          </w:p>
        </w:tc>
      </w:tr>
      <w:tr w:rsidR="002676F6" w:rsidRPr="002676F6" w14:paraId="25B4B10D" w14:textId="77777777" w:rsidTr="00DF24BE">
        <w:tc>
          <w:tcPr>
            <w:tcW w:w="1134" w:type="dxa"/>
            <w:tcBorders>
              <w:right w:val="nil"/>
            </w:tcBorders>
          </w:tcPr>
          <w:p w14:paraId="3F8E163D" w14:textId="531316AF" w:rsidR="002676F6" w:rsidRPr="002676F6" w:rsidRDefault="002676F6" w:rsidP="002676F6">
            <w:pPr>
              <w:rPr>
                <w:rFonts w:cs="Arial"/>
                <w:sz w:val="18"/>
                <w:szCs w:val="18"/>
                <w:lang w:val="en-US"/>
              </w:rPr>
            </w:pPr>
            <w:proofErr w:type="spellStart"/>
            <w:r w:rsidRPr="002676F6">
              <w:rPr>
                <w:rFonts w:cs="Arial"/>
                <w:sz w:val="18"/>
                <w:szCs w:val="18"/>
                <w:lang w:val="en-US"/>
              </w:rPr>
              <w:lastRenderedPageBreak/>
              <w:t>Herkert</w:t>
            </w:r>
            <w:proofErr w:type="spellEnd"/>
            <w:r w:rsidRPr="002676F6">
              <w:rPr>
                <w:rFonts w:cs="Arial"/>
                <w:sz w:val="18"/>
                <w:szCs w:val="18"/>
                <w:lang w:val="en-US"/>
              </w:rPr>
              <w:t xml:space="preserve"> </w:t>
            </w:r>
            <w:r w:rsidRPr="002676F6">
              <w:rPr>
                <w:rFonts w:cs="Arial"/>
                <w:sz w:val="18"/>
                <w:szCs w:val="18"/>
                <w:lang w:val="da-DK"/>
              </w:rPr>
              <w:t>et al. (</w:t>
            </w:r>
            <w:r w:rsidRPr="002676F6">
              <w:rPr>
                <w:rFonts w:cs="Arial"/>
                <w:sz w:val="18"/>
                <w:szCs w:val="18"/>
                <w:lang w:val="en-US"/>
              </w:rPr>
              <w:t xml:space="preserve">2019) </w:t>
            </w:r>
            <w:r w:rsidRPr="002676F6">
              <w:rPr>
                <w:rFonts w:cs="Arial"/>
                <w:sz w:val="18"/>
                <w:szCs w:val="18"/>
                <w:lang w:val="en-US"/>
              </w:rPr>
              <w:fldChar w:fldCharType="begin" w:fldLock="1"/>
            </w:r>
            <w:r w:rsidR="00614570">
              <w:rPr>
                <w:rFonts w:cs="Arial"/>
                <w:sz w:val="18"/>
                <w:szCs w:val="18"/>
                <w:lang w:val="en-US"/>
              </w:rPr>
              <w:instrText>ADDIN CSL_CITATION {"citationItems":[{"id":"ITEM-1","itemData":{"DOI":"10.2196/15045","abstract":"BACKGROUND: Improving physical activity (PA) is a core component of secondary prevention and cardiac (tele)rehabilitation. Commercially available activity trackers are frequently used to monitor and promote PA in cardiac patients. However, studies on the validity of these devices in cardiac patients are scarce. As cardiac patients are being advised and treated based on PA parameters measured by these devices, it is highly important to evaluate the accuracy of these parameters in this specific population. OBJECTIVE: The aim of this study was to determine the accuracy and responsiveness of 2 wrist-worn activity trackers, Fitbit Charge 2 (FC2) and Mio Slice (MS), for the assessment of energy expenditure (EE) in cardiac patients. METHODS: EE assessed by the activity trackers was compared with indirect calorimetry (Oxycon Mobile [OM]) during a laboratory activity protocol. Two groups were assessed: patients with stable coronary artery disease (CAD) with preserved left ventricular ejection fraction (LVEF) and patients with heart failure with reduced ejection fraction (HFrEF). RESULTS: A total of 38 patients were included: 19 with CAD and 19 with HFrEF (LVEF 31.8%, SD 7.6%). The CAD group showed no significant difference in total EE between FC2 and OM (47.5 kcal, SD 112 kcal; P=.09), in contrast to a significant difference between MS and OM (88 kcal, SD 108 kcal; P=.003). The HFrEF group showed significant differences in EE between FC2 and OM (38 kcal, SD 57 kcal; P=.01), as well as between MS and OM (106 kcal, SD 167 kcal; P=.02). Agreement of the activity trackers was low in both groups (CAD: intraclass correlation coefficient [ICC] FC2=0.10, ICC MS=0.12; HFrEF: ICC FC2=0.42, ICC MS=0.11). The responsiveness of FC2 was poor, whereas MS was able to detect changes in cycling loads only. CONCLUSIONS: Both activity trackers demonstrated low accuracy in estimating EE in cardiac patients and poor performance to detect within-patient changes in the low-to-moderate exercise intensity domain. Although the use of activity trackers in cardiac patients is promising and could enhance daily exercise behavior, these findings highlight the need for population-specific devices and algorithms.","author":[{"dropping-particle":"","family":"Herkert","given":"C","non-dropping-particle":"","parse-names":false,"suffix":""},{"dropping-particle":"","family":"JJ","given":"Kraal","non-dropping-particle":"","parse-names":false,"suffix":""},{"dropping-particle":"","family":"EMA","given":"van Loon","non-dropping-particle":"","parse-names":false,"suffix":""},{"dropping-particle":"","family":"M","given":"van Hooff","non-dropping-particle":"","parse-names":false,"suffix":""},{"dropping-particle":"","family":"HMC","given":"Kemps","non-dropping-particle":"","parse-names":false,"suffix":""}],"container-title":"JMIR Mhealth Uhealth","id":"ITEM-1","issue":"12 PG  - e15045","issued":{"date-parts":[["2019"]]},"page":"e15045","title":"Usefulness of Modern Activity Trackers for Monitoring Exercise Behavior in Chronic Cardiac Patients: Validation Study.","type":"article-journal","volume":"7"},"uris":["http://www.mendeley.com/documents/?uuid=6004225f-d229-478f-ab60-0948fbb452bc"]}],"mendeley":{"formattedCitation":"[18]","plainTextFormattedCitation":"[18]","previouslyFormattedCitation":"[18]"},"properties":{"noteIndex":0},"schema":"https://github.com/citation-style-language/schema/raw/master/csl-citation.json"}</w:instrText>
            </w:r>
            <w:r w:rsidRPr="002676F6">
              <w:rPr>
                <w:rFonts w:cs="Arial"/>
                <w:sz w:val="18"/>
                <w:szCs w:val="18"/>
                <w:lang w:val="en-US"/>
              </w:rPr>
              <w:fldChar w:fldCharType="separate"/>
            </w:r>
            <w:r w:rsidRPr="002676F6">
              <w:rPr>
                <w:rFonts w:cs="Arial"/>
                <w:noProof/>
                <w:sz w:val="18"/>
                <w:szCs w:val="18"/>
                <w:lang w:val="en-US"/>
              </w:rPr>
              <w:t>[18]</w:t>
            </w:r>
            <w:r w:rsidRPr="002676F6">
              <w:rPr>
                <w:rFonts w:cs="Arial"/>
                <w:sz w:val="18"/>
                <w:szCs w:val="18"/>
                <w:lang w:val="en-US"/>
              </w:rPr>
              <w:fldChar w:fldCharType="end"/>
            </w:r>
          </w:p>
        </w:tc>
        <w:tc>
          <w:tcPr>
            <w:tcW w:w="1843" w:type="dxa"/>
            <w:tcBorders>
              <w:left w:val="nil"/>
              <w:right w:val="nil"/>
            </w:tcBorders>
          </w:tcPr>
          <w:p w14:paraId="48F7FC00" w14:textId="77777777" w:rsidR="002676F6" w:rsidRPr="002676F6" w:rsidRDefault="002676F6" w:rsidP="002676F6">
            <w:pPr>
              <w:rPr>
                <w:rFonts w:cs="Arial"/>
                <w:sz w:val="18"/>
                <w:szCs w:val="18"/>
                <w:lang w:val="en-US"/>
              </w:rPr>
            </w:pPr>
            <w:r w:rsidRPr="002676F6">
              <w:rPr>
                <w:rFonts w:cs="Arial"/>
                <w:sz w:val="18"/>
                <w:szCs w:val="18"/>
                <w:lang w:val="en-US"/>
              </w:rPr>
              <w:t>Coronary artery disease or heart failure patients</w:t>
            </w:r>
          </w:p>
          <w:p w14:paraId="6C8B5DAB" w14:textId="77777777" w:rsidR="002676F6" w:rsidRPr="002676F6" w:rsidRDefault="002676F6" w:rsidP="002676F6">
            <w:pPr>
              <w:rPr>
                <w:rFonts w:cs="Arial"/>
                <w:sz w:val="18"/>
                <w:szCs w:val="18"/>
                <w:lang w:val="en-US"/>
              </w:rPr>
            </w:pPr>
          </w:p>
          <w:p w14:paraId="399568E0" w14:textId="77777777" w:rsidR="002676F6" w:rsidRPr="002676F6" w:rsidRDefault="002676F6" w:rsidP="002676F6">
            <w:pPr>
              <w:rPr>
                <w:rFonts w:cs="Arial"/>
                <w:sz w:val="18"/>
                <w:szCs w:val="18"/>
                <w:lang w:val="en-US"/>
              </w:rPr>
            </w:pPr>
            <w:r w:rsidRPr="002676F6">
              <w:rPr>
                <w:rFonts w:cs="Arial"/>
                <w:sz w:val="18"/>
                <w:szCs w:val="18"/>
                <w:lang w:val="en-US"/>
              </w:rPr>
              <w:t>Convenience sampling from outpatient clinics, randomly selected from a list of patients participating in previous studies</w:t>
            </w:r>
          </w:p>
        </w:tc>
        <w:tc>
          <w:tcPr>
            <w:tcW w:w="1418" w:type="dxa"/>
            <w:tcBorders>
              <w:left w:val="nil"/>
              <w:right w:val="nil"/>
            </w:tcBorders>
          </w:tcPr>
          <w:p w14:paraId="33E527AD" w14:textId="77777777" w:rsidR="002676F6" w:rsidRPr="002676F6" w:rsidRDefault="002676F6" w:rsidP="002676F6">
            <w:pPr>
              <w:rPr>
                <w:rFonts w:cs="Arial"/>
                <w:sz w:val="18"/>
                <w:szCs w:val="18"/>
                <w:lang w:val="en-US"/>
              </w:rPr>
            </w:pPr>
            <w:r w:rsidRPr="002676F6">
              <w:rPr>
                <w:rFonts w:cs="Arial"/>
                <w:sz w:val="18"/>
                <w:szCs w:val="18"/>
                <w:lang w:val="en-US"/>
              </w:rPr>
              <w:t>n= 38</w:t>
            </w:r>
          </w:p>
          <w:p w14:paraId="792FEA91" w14:textId="77777777" w:rsidR="002676F6" w:rsidRPr="002676F6" w:rsidRDefault="002676F6" w:rsidP="002676F6">
            <w:pPr>
              <w:rPr>
                <w:rFonts w:cs="Arial"/>
                <w:sz w:val="18"/>
                <w:szCs w:val="18"/>
                <w:lang w:val="en-US"/>
              </w:rPr>
            </w:pPr>
            <w:r w:rsidRPr="002676F6">
              <w:rPr>
                <w:rFonts w:cs="Arial"/>
                <w:sz w:val="18"/>
                <w:szCs w:val="18"/>
                <w:lang w:val="en-US"/>
              </w:rPr>
              <w:t xml:space="preserve">63 (7) </w:t>
            </w:r>
            <w:proofErr w:type="spellStart"/>
            <w:r w:rsidRPr="002676F6">
              <w:rPr>
                <w:rFonts w:cs="Arial"/>
                <w:sz w:val="18"/>
                <w:szCs w:val="18"/>
                <w:lang w:val="en-US"/>
              </w:rPr>
              <w:t>yrs</w:t>
            </w:r>
            <w:proofErr w:type="spellEnd"/>
          </w:p>
          <w:p w14:paraId="3E46AAE5" w14:textId="77777777" w:rsidR="002676F6" w:rsidRPr="002676F6" w:rsidRDefault="002676F6" w:rsidP="002676F6">
            <w:pPr>
              <w:rPr>
                <w:rFonts w:cs="Arial"/>
                <w:sz w:val="18"/>
                <w:szCs w:val="18"/>
                <w:lang w:val="en-US"/>
              </w:rPr>
            </w:pPr>
            <w:r w:rsidRPr="002676F6">
              <w:rPr>
                <w:rFonts w:cs="Arial"/>
                <w:sz w:val="18"/>
                <w:szCs w:val="18"/>
                <w:lang w:val="en-US"/>
              </w:rPr>
              <w:t>18%</w:t>
            </w:r>
          </w:p>
        </w:tc>
        <w:tc>
          <w:tcPr>
            <w:tcW w:w="1984" w:type="dxa"/>
            <w:tcBorders>
              <w:left w:val="nil"/>
              <w:right w:val="nil"/>
            </w:tcBorders>
          </w:tcPr>
          <w:p w14:paraId="3816F486" w14:textId="77777777" w:rsidR="002676F6" w:rsidRPr="002676F6" w:rsidRDefault="002676F6" w:rsidP="002676F6">
            <w:pPr>
              <w:rPr>
                <w:rFonts w:cs="Arial"/>
                <w:sz w:val="18"/>
                <w:szCs w:val="18"/>
                <w:lang w:val="en-US"/>
              </w:rPr>
            </w:pPr>
            <w:r w:rsidRPr="002676F6">
              <w:rPr>
                <w:rFonts w:cs="Arial"/>
                <w:sz w:val="18"/>
                <w:szCs w:val="18"/>
                <w:lang w:val="en-US"/>
              </w:rPr>
              <w:t>Treadmill walking, cycle ergometer</w:t>
            </w:r>
          </w:p>
        </w:tc>
        <w:tc>
          <w:tcPr>
            <w:tcW w:w="1559" w:type="dxa"/>
            <w:tcBorders>
              <w:left w:val="nil"/>
              <w:right w:val="nil"/>
            </w:tcBorders>
          </w:tcPr>
          <w:p w14:paraId="63AF90A5" w14:textId="77777777" w:rsidR="002676F6" w:rsidRPr="002676F6" w:rsidRDefault="002676F6" w:rsidP="002676F6">
            <w:pPr>
              <w:rPr>
                <w:rFonts w:cs="Arial"/>
                <w:sz w:val="18"/>
                <w:szCs w:val="18"/>
                <w:lang w:val="en-US"/>
              </w:rPr>
            </w:pPr>
            <w:r w:rsidRPr="002676F6">
              <w:rPr>
                <w:rFonts w:cs="Arial"/>
                <w:sz w:val="18"/>
                <w:szCs w:val="18"/>
                <w:lang w:val="en-US"/>
              </w:rPr>
              <w:t>3 mins/activity</w:t>
            </w:r>
          </w:p>
        </w:tc>
        <w:tc>
          <w:tcPr>
            <w:tcW w:w="2410" w:type="dxa"/>
            <w:tcBorders>
              <w:left w:val="nil"/>
              <w:right w:val="nil"/>
            </w:tcBorders>
          </w:tcPr>
          <w:p w14:paraId="614CED38" w14:textId="77777777" w:rsidR="002676F6" w:rsidRPr="002676F6" w:rsidRDefault="002676F6" w:rsidP="002676F6">
            <w:pPr>
              <w:rPr>
                <w:rFonts w:cs="Arial"/>
                <w:sz w:val="18"/>
                <w:szCs w:val="18"/>
                <w:lang w:val="en-US"/>
              </w:rPr>
            </w:pPr>
            <w:r w:rsidRPr="002676F6">
              <w:rPr>
                <w:rFonts w:cs="Arial"/>
                <w:sz w:val="18"/>
                <w:szCs w:val="18"/>
                <w:lang w:val="en-US"/>
              </w:rPr>
              <w:t>Fitbit Charge 2 (wrist)</w:t>
            </w:r>
          </w:p>
          <w:p w14:paraId="5F357108" w14:textId="77777777" w:rsidR="002676F6" w:rsidRPr="002676F6" w:rsidRDefault="002676F6" w:rsidP="002676F6">
            <w:pPr>
              <w:rPr>
                <w:rFonts w:cs="Arial"/>
                <w:sz w:val="18"/>
                <w:szCs w:val="18"/>
                <w:lang w:val="en-US"/>
              </w:rPr>
            </w:pPr>
            <w:r w:rsidRPr="002676F6">
              <w:rPr>
                <w:rFonts w:cs="Arial"/>
                <w:sz w:val="18"/>
                <w:szCs w:val="18"/>
                <w:lang w:val="en-US"/>
              </w:rPr>
              <w:t>Mio Slice (wrist)</w:t>
            </w:r>
          </w:p>
        </w:tc>
        <w:tc>
          <w:tcPr>
            <w:tcW w:w="1843" w:type="dxa"/>
            <w:tcBorders>
              <w:left w:val="nil"/>
              <w:right w:val="nil"/>
            </w:tcBorders>
          </w:tcPr>
          <w:p w14:paraId="203E2B22" w14:textId="77777777" w:rsidR="002676F6" w:rsidRPr="002676F6" w:rsidRDefault="002676F6" w:rsidP="002676F6">
            <w:pPr>
              <w:rPr>
                <w:rFonts w:cs="Arial"/>
                <w:sz w:val="18"/>
                <w:szCs w:val="18"/>
                <w:lang w:val="en-US"/>
              </w:rPr>
            </w:pPr>
            <w:r w:rsidRPr="002676F6">
              <w:rPr>
                <w:rFonts w:cs="Arial"/>
                <w:sz w:val="18"/>
                <w:szCs w:val="18"/>
                <w:lang w:val="en-US"/>
              </w:rPr>
              <w:t xml:space="preserve">Mio Slice: 'Workout' mode activated </w:t>
            </w:r>
          </w:p>
          <w:p w14:paraId="0C09680F" w14:textId="77777777" w:rsidR="002676F6" w:rsidRPr="002676F6" w:rsidRDefault="002676F6" w:rsidP="002676F6">
            <w:pPr>
              <w:rPr>
                <w:rFonts w:cs="Arial"/>
                <w:sz w:val="18"/>
                <w:szCs w:val="18"/>
                <w:lang w:val="en-US"/>
              </w:rPr>
            </w:pPr>
          </w:p>
          <w:p w14:paraId="5FE9BD79" w14:textId="77777777" w:rsidR="002676F6" w:rsidRPr="002676F6" w:rsidRDefault="002676F6" w:rsidP="002676F6">
            <w:pPr>
              <w:rPr>
                <w:rFonts w:cs="Arial"/>
                <w:sz w:val="18"/>
                <w:szCs w:val="18"/>
                <w:lang w:val="en-US"/>
              </w:rPr>
            </w:pPr>
            <w:r w:rsidRPr="002676F6">
              <w:rPr>
                <w:rFonts w:cs="Arial"/>
                <w:sz w:val="18"/>
                <w:szCs w:val="18"/>
                <w:lang w:val="en-US"/>
              </w:rPr>
              <w:t>Fitbit Charge: sex, age, height, and weight</w:t>
            </w:r>
          </w:p>
          <w:p w14:paraId="2516A360" w14:textId="77777777" w:rsidR="002676F6" w:rsidRPr="002676F6" w:rsidRDefault="002676F6" w:rsidP="002676F6">
            <w:pPr>
              <w:rPr>
                <w:rFonts w:cs="Arial"/>
                <w:sz w:val="18"/>
                <w:szCs w:val="18"/>
                <w:lang w:val="en-US"/>
              </w:rPr>
            </w:pPr>
          </w:p>
          <w:p w14:paraId="70865A3C" w14:textId="77777777" w:rsidR="002676F6" w:rsidRPr="002676F6" w:rsidRDefault="002676F6" w:rsidP="002676F6">
            <w:pPr>
              <w:rPr>
                <w:rFonts w:cs="Arial"/>
                <w:sz w:val="18"/>
                <w:szCs w:val="18"/>
                <w:lang w:val="en-US"/>
              </w:rPr>
            </w:pPr>
          </w:p>
        </w:tc>
        <w:tc>
          <w:tcPr>
            <w:tcW w:w="1134" w:type="dxa"/>
            <w:tcBorders>
              <w:left w:val="nil"/>
              <w:right w:val="nil"/>
            </w:tcBorders>
          </w:tcPr>
          <w:p w14:paraId="6D40B11F" w14:textId="77777777" w:rsidR="002676F6" w:rsidRPr="002676F6" w:rsidRDefault="002676F6" w:rsidP="002676F6">
            <w:pPr>
              <w:rPr>
                <w:rFonts w:cs="Arial"/>
                <w:sz w:val="18"/>
                <w:szCs w:val="18"/>
                <w:lang w:val="en-US"/>
              </w:rPr>
            </w:pPr>
            <w:r w:rsidRPr="002676F6">
              <w:rPr>
                <w:rFonts w:cs="Arial"/>
                <w:sz w:val="18"/>
                <w:szCs w:val="18"/>
                <w:lang w:val="en-US"/>
              </w:rPr>
              <w:t>Indirect calorimetry</w:t>
            </w:r>
          </w:p>
        </w:tc>
        <w:tc>
          <w:tcPr>
            <w:tcW w:w="1559" w:type="dxa"/>
            <w:tcBorders>
              <w:left w:val="nil"/>
            </w:tcBorders>
          </w:tcPr>
          <w:p w14:paraId="65D7DFE1" w14:textId="77777777" w:rsidR="002676F6" w:rsidRPr="002676F6" w:rsidRDefault="002676F6" w:rsidP="002676F6">
            <w:pPr>
              <w:rPr>
                <w:rFonts w:cs="Arial"/>
                <w:color w:val="000000"/>
                <w:sz w:val="18"/>
                <w:szCs w:val="18"/>
                <w:lang w:val="en-US"/>
              </w:rPr>
            </w:pPr>
            <w:r w:rsidRPr="002676F6">
              <w:rPr>
                <w:rFonts w:cs="Arial"/>
                <w:sz w:val="18"/>
                <w:szCs w:val="18"/>
                <w:lang w:val="en-US"/>
              </w:rPr>
              <w:t>Bland-Altman plot</w:t>
            </w:r>
            <w:r w:rsidRPr="002676F6">
              <w:rPr>
                <w:rFonts w:cs="Arial"/>
                <w:color w:val="000000"/>
                <w:sz w:val="18"/>
                <w:szCs w:val="18"/>
                <w:lang w:val="en-US"/>
              </w:rPr>
              <w:t>, ICC, RMSE, t-test</w:t>
            </w:r>
          </w:p>
        </w:tc>
      </w:tr>
      <w:tr w:rsidR="002676F6" w:rsidRPr="002676F6" w14:paraId="102D44EE" w14:textId="77777777" w:rsidTr="00DF24BE">
        <w:tc>
          <w:tcPr>
            <w:tcW w:w="1134" w:type="dxa"/>
            <w:tcBorders>
              <w:right w:val="nil"/>
            </w:tcBorders>
          </w:tcPr>
          <w:p w14:paraId="1FF9124C" w14:textId="40FCEE7A" w:rsidR="002676F6" w:rsidRPr="002676F6" w:rsidRDefault="002676F6" w:rsidP="002676F6">
            <w:pPr>
              <w:rPr>
                <w:rFonts w:cs="Arial"/>
                <w:sz w:val="18"/>
                <w:szCs w:val="18"/>
                <w:lang w:val="en-US"/>
              </w:rPr>
            </w:pPr>
            <w:r w:rsidRPr="002676F6">
              <w:rPr>
                <w:rFonts w:cs="Arial"/>
                <w:sz w:val="18"/>
                <w:szCs w:val="18"/>
                <w:lang w:val="en-US"/>
              </w:rPr>
              <w:t xml:space="preserve">Hopkins </w:t>
            </w:r>
            <w:r w:rsidRPr="002676F6">
              <w:rPr>
                <w:rFonts w:cs="Arial"/>
                <w:sz w:val="18"/>
                <w:szCs w:val="18"/>
                <w:lang w:val="da-DK"/>
              </w:rPr>
              <w:t>et al. (</w:t>
            </w:r>
            <w:r w:rsidRPr="002676F6">
              <w:rPr>
                <w:rFonts w:cs="Arial"/>
                <w:sz w:val="18"/>
                <w:szCs w:val="18"/>
                <w:lang w:val="en-US"/>
              </w:rPr>
              <w:t xml:space="preserve">2020) </w:t>
            </w:r>
            <w:r w:rsidRPr="002676F6">
              <w:rPr>
                <w:rFonts w:cs="Arial"/>
                <w:sz w:val="18"/>
                <w:szCs w:val="18"/>
                <w:lang w:val="en-US"/>
              </w:rPr>
              <w:fldChar w:fldCharType="begin" w:fldLock="1"/>
            </w:r>
            <w:r w:rsidR="00614570">
              <w:rPr>
                <w:rFonts w:cs="Arial"/>
                <w:sz w:val="18"/>
                <w:szCs w:val="18"/>
                <w:lang w:val="en-US"/>
              </w:rPr>
              <w:instrText>ADDIN CSL_CITATION {"citationItems":[{"id":"ITEM-1","itemData":{"DOI":"10.14814/phy2.14454","abstract":"INTRODUCTION: A high prevalence of stress and burnout has been reported among healthcare professionals; however, the current tools utilized to quantify such metrics are not in keeping with doctors' busy lifestyles, and moreover do not comply with infection prevention policies. Given that increased stress can subsequently impact both the healthcare profession and the patient in care, this study aimed to assess the validity of a wearable biosensor to monitor and manage stress experienced by healthcare professionals. METHODS: In all, 12 healthy, male volunteers completed an incremental exercise protocol to volitional exhaustion, which aimed to induce physiological stress in a graded manner. A wearable consumer-grade biosensor (Vital Scout, VivaLNK, Inc.) was used to measure stress, energy expenditure, respiration rate, and activity throughout the exercise protocol. These variables were validated against online breath-by-breath analysis (MedGraphics Ultima Series). RESULTS: When compared against online \"gold standard\" measurements, the Vital Scout biosensor demonstrated a high level of accuracy to measure energy expenditure (r = .776, p &lt; .001) and respiration rate (r = .744, p &lt; .001). The V˙O2 increase observed during the incremental exercise test was associated with the Vital Scout biosensor's measurement of activity (r = .777, p &lt; .001). In contrast, there was a poor relationship between the changes in V˙O2 and the Vital Scout biosensor's ability to detect stress (r = -.195, p = .013). CONCLUSION: The Vital Scout biosensor provided an accurate assessment of energy expenditure and respiration when compared to the \"gold standard\" assessment of these parameters. Biosensors have the potential to measure stress and deserve further research in the peri-hospital environment.","author":[{"dropping-particle":"","family":"Hopkins","given":"L","non-dropping-particle":"","parse-names":false,"suffix":""},{"dropping-particle":"","family":"Stacey","given":"B","non-dropping-particle":"","parse-names":false,"suffix":""},{"dropping-particle":"","family":"DBT","given":"Robinson","non-dropping-particle":"","parse-names":false,"suffix":""},{"dropping-particle":"","family":"OP","given":"James","non-dropping-particle":"","parse-names":false,"suffix":""},{"dropping-particle":"","family":"Brown","given":"C","non-dropping-particle":"","parse-names":false,"suffix":""},{"dropping-particle":"","family":"RJ","given":"Egan","non-dropping-particle":"","parse-names":false,"suffix":""},{"dropping-particle":"","family":"WG","given":"Lewis","non-dropping-particle":"","parse-names":false,"suffix":""},{"dropping-particle":"","family":"DM","given":"Bailey","non-dropping-particle":"","parse-names":false,"suffix":""}],"container-title":"Physiol Rep","id":"ITEM-1","issue":"11 PG  - e14454","issued":{"date-parts":[["2020"]]},"page":"e14454","title":"Consumer-grade biosensor validation for examining stress in healthcare professionals.","type":"article-journal","volume":"8"},"uris":["http://www.mendeley.com/documents/?uuid=c6979194-18da-4729-af1b-096f08dabbea"]}],"mendeley":{"formattedCitation":"[19]","plainTextFormattedCitation":"[19]","previouslyFormattedCitation":"[19]"},"properties":{"noteIndex":0},"schema":"https://github.com/citation-style-language/schema/raw/master/csl-citation.json"}</w:instrText>
            </w:r>
            <w:r w:rsidRPr="002676F6">
              <w:rPr>
                <w:rFonts w:cs="Arial"/>
                <w:sz w:val="18"/>
                <w:szCs w:val="18"/>
                <w:lang w:val="en-US"/>
              </w:rPr>
              <w:fldChar w:fldCharType="separate"/>
            </w:r>
            <w:r w:rsidRPr="002676F6">
              <w:rPr>
                <w:rFonts w:cs="Arial"/>
                <w:noProof/>
                <w:sz w:val="18"/>
                <w:szCs w:val="18"/>
                <w:lang w:val="en-US"/>
              </w:rPr>
              <w:t>[19]</w:t>
            </w:r>
            <w:r w:rsidRPr="002676F6">
              <w:rPr>
                <w:rFonts w:cs="Arial"/>
                <w:sz w:val="18"/>
                <w:szCs w:val="18"/>
                <w:lang w:val="en-US"/>
              </w:rPr>
              <w:fldChar w:fldCharType="end"/>
            </w:r>
          </w:p>
        </w:tc>
        <w:tc>
          <w:tcPr>
            <w:tcW w:w="1843" w:type="dxa"/>
            <w:tcBorders>
              <w:left w:val="nil"/>
              <w:right w:val="nil"/>
            </w:tcBorders>
          </w:tcPr>
          <w:p w14:paraId="313FA788" w14:textId="77777777" w:rsidR="002676F6" w:rsidRPr="002676F6" w:rsidRDefault="002676F6" w:rsidP="002676F6">
            <w:pPr>
              <w:rPr>
                <w:rFonts w:cs="Arial"/>
                <w:sz w:val="18"/>
                <w:szCs w:val="18"/>
                <w:lang w:val="en-US"/>
              </w:rPr>
            </w:pPr>
            <w:r w:rsidRPr="002676F6">
              <w:rPr>
                <w:rFonts w:cs="Arial"/>
                <w:sz w:val="18"/>
                <w:szCs w:val="18"/>
                <w:lang w:val="en-US"/>
              </w:rPr>
              <w:t>Healthy adults</w:t>
            </w:r>
          </w:p>
          <w:p w14:paraId="720ACF8A" w14:textId="77777777" w:rsidR="002676F6" w:rsidRPr="002676F6" w:rsidRDefault="002676F6" w:rsidP="002676F6">
            <w:pPr>
              <w:rPr>
                <w:rFonts w:cs="Arial"/>
                <w:sz w:val="18"/>
                <w:szCs w:val="18"/>
                <w:lang w:val="en-US"/>
              </w:rPr>
            </w:pPr>
          </w:p>
          <w:p w14:paraId="23C8D7BF" w14:textId="77777777" w:rsidR="002676F6" w:rsidRPr="002676F6" w:rsidRDefault="002676F6" w:rsidP="002676F6">
            <w:pPr>
              <w:rPr>
                <w:rFonts w:cs="Arial"/>
                <w:sz w:val="18"/>
                <w:szCs w:val="18"/>
                <w:lang w:val="en-US"/>
              </w:rPr>
            </w:pPr>
            <w:r w:rsidRPr="002676F6">
              <w:rPr>
                <w:rFonts w:cs="Arial"/>
                <w:sz w:val="18"/>
                <w:szCs w:val="18"/>
                <w:lang w:val="en-US"/>
              </w:rPr>
              <w:t>Not declared</w:t>
            </w:r>
          </w:p>
        </w:tc>
        <w:tc>
          <w:tcPr>
            <w:tcW w:w="1418" w:type="dxa"/>
            <w:tcBorders>
              <w:left w:val="nil"/>
              <w:right w:val="nil"/>
            </w:tcBorders>
          </w:tcPr>
          <w:p w14:paraId="6B09828A" w14:textId="77777777" w:rsidR="002676F6" w:rsidRPr="002676F6" w:rsidRDefault="002676F6" w:rsidP="002676F6">
            <w:pPr>
              <w:rPr>
                <w:rFonts w:cs="Arial"/>
                <w:sz w:val="18"/>
                <w:szCs w:val="18"/>
                <w:lang w:val="en-US"/>
              </w:rPr>
            </w:pPr>
            <w:r w:rsidRPr="002676F6">
              <w:rPr>
                <w:rFonts w:cs="Arial"/>
                <w:sz w:val="18"/>
                <w:szCs w:val="18"/>
                <w:lang w:val="en-US"/>
              </w:rPr>
              <w:t>n= 12</w:t>
            </w:r>
          </w:p>
          <w:p w14:paraId="66E1E543" w14:textId="77777777" w:rsidR="002676F6" w:rsidRPr="002676F6" w:rsidRDefault="002676F6" w:rsidP="002676F6">
            <w:pPr>
              <w:rPr>
                <w:rFonts w:cs="Arial"/>
                <w:sz w:val="18"/>
                <w:szCs w:val="18"/>
                <w:lang w:val="en-US"/>
              </w:rPr>
            </w:pPr>
            <w:r w:rsidRPr="002676F6">
              <w:rPr>
                <w:rFonts w:cs="Arial"/>
                <w:sz w:val="18"/>
                <w:szCs w:val="18"/>
                <w:lang w:val="en-US"/>
              </w:rPr>
              <w:t xml:space="preserve">29 (4) </w:t>
            </w:r>
            <w:proofErr w:type="spellStart"/>
            <w:r w:rsidRPr="002676F6">
              <w:rPr>
                <w:rFonts w:cs="Arial"/>
                <w:sz w:val="18"/>
                <w:szCs w:val="18"/>
                <w:lang w:val="en-US"/>
              </w:rPr>
              <w:t>yrs</w:t>
            </w:r>
            <w:proofErr w:type="spellEnd"/>
          </w:p>
          <w:p w14:paraId="0325225F" w14:textId="77777777" w:rsidR="002676F6" w:rsidRPr="002676F6" w:rsidRDefault="002676F6" w:rsidP="002676F6">
            <w:pPr>
              <w:rPr>
                <w:rFonts w:cs="Arial"/>
                <w:sz w:val="18"/>
                <w:szCs w:val="18"/>
                <w:lang w:val="en-US"/>
              </w:rPr>
            </w:pPr>
            <w:r w:rsidRPr="002676F6">
              <w:rPr>
                <w:rFonts w:cs="Arial"/>
                <w:sz w:val="18"/>
                <w:szCs w:val="18"/>
                <w:lang w:val="en-US"/>
              </w:rPr>
              <w:t>0%</w:t>
            </w:r>
          </w:p>
        </w:tc>
        <w:tc>
          <w:tcPr>
            <w:tcW w:w="1984" w:type="dxa"/>
            <w:tcBorders>
              <w:left w:val="nil"/>
              <w:right w:val="nil"/>
            </w:tcBorders>
          </w:tcPr>
          <w:p w14:paraId="42A4409F" w14:textId="77777777" w:rsidR="002676F6" w:rsidRPr="002676F6" w:rsidRDefault="002676F6" w:rsidP="002676F6">
            <w:pPr>
              <w:rPr>
                <w:rFonts w:cs="Arial"/>
                <w:sz w:val="18"/>
                <w:szCs w:val="18"/>
                <w:lang w:val="en-US"/>
              </w:rPr>
            </w:pPr>
            <w:r w:rsidRPr="002676F6">
              <w:rPr>
                <w:rFonts w:cs="Arial"/>
                <w:sz w:val="18"/>
                <w:szCs w:val="18"/>
                <w:lang w:val="en-US"/>
              </w:rPr>
              <w:t>Ergometer cycling</w:t>
            </w:r>
          </w:p>
        </w:tc>
        <w:tc>
          <w:tcPr>
            <w:tcW w:w="1559" w:type="dxa"/>
            <w:tcBorders>
              <w:left w:val="nil"/>
              <w:right w:val="nil"/>
            </w:tcBorders>
          </w:tcPr>
          <w:p w14:paraId="324FF0C0" w14:textId="77777777" w:rsidR="002676F6" w:rsidRPr="002676F6" w:rsidRDefault="002676F6" w:rsidP="002676F6">
            <w:pPr>
              <w:rPr>
                <w:rFonts w:cs="Arial"/>
                <w:sz w:val="18"/>
                <w:szCs w:val="18"/>
                <w:lang w:val="en-US"/>
              </w:rPr>
            </w:pPr>
            <w:r w:rsidRPr="002676F6">
              <w:rPr>
                <w:rFonts w:cs="Arial"/>
                <w:sz w:val="18"/>
                <w:szCs w:val="18"/>
                <w:lang w:val="en-US"/>
              </w:rPr>
              <w:t>To exhaustion</w:t>
            </w:r>
          </w:p>
        </w:tc>
        <w:tc>
          <w:tcPr>
            <w:tcW w:w="2410" w:type="dxa"/>
            <w:tcBorders>
              <w:left w:val="nil"/>
              <w:right w:val="nil"/>
            </w:tcBorders>
          </w:tcPr>
          <w:p w14:paraId="3FD3D030" w14:textId="77777777" w:rsidR="002676F6" w:rsidRPr="002676F6" w:rsidRDefault="002676F6" w:rsidP="002676F6">
            <w:pPr>
              <w:rPr>
                <w:rFonts w:cs="Arial"/>
                <w:sz w:val="18"/>
                <w:szCs w:val="18"/>
                <w:lang w:val="en-US"/>
              </w:rPr>
            </w:pPr>
            <w:proofErr w:type="spellStart"/>
            <w:r w:rsidRPr="002676F6">
              <w:rPr>
                <w:rFonts w:cs="Arial"/>
                <w:sz w:val="18"/>
                <w:szCs w:val="18"/>
                <w:lang w:val="en-US"/>
              </w:rPr>
              <w:t>VitalScout</w:t>
            </w:r>
            <w:proofErr w:type="spellEnd"/>
            <w:r w:rsidRPr="002676F6">
              <w:rPr>
                <w:rFonts w:cs="Arial"/>
                <w:sz w:val="18"/>
                <w:szCs w:val="18"/>
                <w:lang w:val="en-US"/>
              </w:rPr>
              <w:t xml:space="preserve">, </w:t>
            </w:r>
            <w:proofErr w:type="spellStart"/>
            <w:r w:rsidRPr="002676F6">
              <w:rPr>
                <w:rFonts w:cs="Arial"/>
                <w:sz w:val="18"/>
                <w:szCs w:val="18"/>
                <w:lang w:val="en-US"/>
              </w:rPr>
              <w:t>VitalScout</w:t>
            </w:r>
            <w:proofErr w:type="spellEnd"/>
            <w:r w:rsidRPr="002676F6">
              <w:rPr>
                <w:rFonts w:cs="Arial"/>
                <w:sz w:val="18"/>
                <w:szCs w:val="18"/>
                <w:lang w:val="en-US"/>
              </w:rPr>
              <w:t xml:space="preserve"> app v2.0.6 (chest)</w:t>
            </w:r>
          </w:p>
        </w:tc>
        <w:tc>
          <w:tcPr>
            <w:tcW w:w="1843" w:type="dxa"/>
            <w:tcBorders>
              <w:left w:val="nil"/>
              <w:right w:val="nil"/>
            </w:tcBorders>
          </w:tcPr>
          <w:p w14:paraId="3BE6A47E" w14:textId="77777777" w:rsidR="002676F6" w:rsidRPr="002676F6" w:rsidRDefault="002676F6" w:rsidP="002676F6">
            <w:pPr>
              <w:rPr>
                <w:rFonts w:cs="Arial"/>
                <w:sz w:val="18"/>
                <w:szCs w:val="18"/>
                <w:lang w:val="en-US"/>
              </w:rPr>
            </w:pPr>
            <w:r w:rsidRPr="002676F6">
              <w:rPr>
                <w:rFonts w:cs="Arial"/>
                <w:sz w:val="18"/>
                <w:szCs w:val="18"/>
                <w:lang w:val="en-US"/>
              </w:rPr>
              <w:t>none declared</w:t>
            </w:r>
          </w:p>
        </w:tc>
        <w:tc>
          <w:tcPr>
            <w:tcW w:w="1134" w:type="dxa"/>
            <w:tcBorders>
              <w:left w:val="nil"/>
              <w:right w:val="nil"/>
            </w:tcBorders>
          </w:tcPr>
          <w:p w14:paraId="1A41548F" w14:textId="77777777" w:rsidR="002676F6" w:rsidRPr="002676F6" w:rsidRDefault="002676F6" w:rsidP="002676F6">
            <w:pPr>
              <w:rPr>
                <w:rFonts w:cs="Arial"/>
                <w:sz w:val="18"/>
                <w:szCs w:val="18"/>
                <w:lang w:val="en-US"/>
              </w:rPr>
            </w:pPr>
            <w:r w:rsidRPr="002676F6">
              <w:rPr>
                <w:rFonts w:cs="Arial"/>
                <w:sz w:val="18"/>
                <w:szCs w:val="18"/>
                <w:lang w:val="en-US"/>
              </w:rPr>
              <w:t>Indirect calorimetry</w:t>
            </w:r>
          </w:p>
        </w:tc>
        <w:tc>
          <w:tcPr>
            <w:tcW w:w="1559" w:type="dxa"/>
            <w:tcBorders>
              <w:left w:val="nil"/>
            </w:tcBorders>
          </w:tcPr>
          <w:p w14:paraId="5755C32C" w14:textId="77777777" w:rsidR="002676F6" w:rsidRPr="002676F6" w:rsidRDefault="002676F6" w:rsidP="002676F6">
            <w:pPr>
              <w:rPr>
                <w:rFonts w:cs="Arial"/>
                <w:color w:val="000000"/>
                <w:sz w:val="18"/>
                <w:szCs w:val="18"/>
                <w:lang w:val="en-US"/>
              </w:rPr>
            </w:pPr>
            <w:r w:rsidRPr="002676F6">
              <w:rPr>
                <w:rFonts w:cs="Arial"/>
                <w:color w:val="000000"/>
                <w:sz w:val="18"/>
                <w:szCs w:val="18"/>
                <w:lang w:val="en-US"/>
              </w:rPr>
              <w:t>Correlation</w:t>
            </w:r>
          </w:p>
        </w:tc>
      </w:tr>
      <w:tr w:rsidR="002676F6" w:rsidRPr="002676F6" w14:paraId="762BF645" w14:textId="77777777" w:rsidTr="00DF24BE">
        <w:tc>
          <w:tcPr>
            <w:tcW w:w="1134" w:type="dxa"/>
            <w:tcBorders>
              <w:right w:val="nil"/>
            </w:tcBorders>
          </w:tcPr>
          <w:p w14:paraId="33BA1F0D" w14:textId="58662CDC" w:rsidR="002676F6" w:rsidRPr="002676F6" w:rsidRDefault="002676F6" w:rsidP="002676F6">
            <w:pPr>
              <w:rPr>
                <w:rFonts w:cs="Arial"/>
                <w:sz w:val="18"/>
                <w:szCs w:val="18"/>
                <w:lang w:val="en-US"/>
              </w:rPr>
            </w:pPr>
            <w:r w:rsidRPr="002676F6">
              <w:rPr>
                <w:rFonts w:cs="Arial"/>
                <w:sz w:val="18"/>
                <w:szCs w:val="18"/>
                <w:lang w:val="en-US"/>
              </w:rPr>
              <w:t xml:space="preserve">Imboden </w:t>
            </w:r>
            <w:r w:rsidRPr="002676F6">
              <w:rPr>
                <w:rFonts w:cs="Arial"/>
                <w:sz w:val="18"/>
                <w:szCs w:val="18"/>
                <w:lang w:val="da-DK"/>
              </w:rPr>
              <w:t>et al. (</w:t>
            </w:r>
            <w:r w:rsidRPr="002676F6">
              <w:rPr>
                <w:rFonts w:cs="Arial"/>
                <w:sz w:val="18"/>
                <w:szCs w:val="18"/>
                <w:lang w:val="en-US"/>
              </w:rPr>
              <w:t xml:space="preserve">2018) </w:t>
            </w:r>
            <w:r w:rsidRPr="002676F6">
              <w:rPr>
                <w:rFonts w:cs="Arial"/>
                <w:sz w:val="18"/>
                <w:szCs w:val="18"/>
                <w:lang w:val="en-US"/>
              </w:rPr>
              <w:fldChar w:fldCharType="begin" w:fldLock="1"/>
            </w:r>
            <w:r w:rsidR="00614570">
              <w:rPr>
                <w:rFonts w:cs="Arial"/>
                <w:sz w:val="18"/>
                <w:szCs w:val="18"/>
                <w:lang w:val="en-US"/>
              </w:rPr>
              <w:instrText>ADDIN CSL_CITATION {"citationItems":[{"id":"ITEM-1","itemData":{"DOI":"10.1136/bjsports-2016-096990","abstract":"BACKGROUND/AIM: Consumer-based physical activity (PA) monitors have become popular tools to track PA behaviours. Currently, little is known about the validity of the measurements provided by consumer monitors. We aimed to compare measures of steps, energy expenditure (EE) and active minutes of four consumer monitors with one research-grade accelerometer within a semistructured protocol. METHODS: Thirty men and women (18-80 years old) wore Fitbit One (worn at the waist), Fitbit Zip (waist), Fitbit Flex (wrist), Jawbone UP24 (wrist) and one waist-worn research-grade accelerometer (ActiGraph) while participating in an 80 min protocol. A validated EE prediction equation and active minute cut-points were applied to ActiGraph data. Criterion measures were assessed using direct observation (step count) and portable metabolic analyser (EE, active minutes). A repeated measures analysis of variance (ANOVA) was used to compare differences between consumer monitors, ActiGraph, and criterion measures. Similarly, a repeated measures ANOVA was applied to a subgroup of subjects who didn't cycle. RESULTS: Participants took 3321±571 steps, had 28±6 active min and expended 294±56 kcal based on criterion measures. Comparatively, all monitors underestimated steps and EE by 13%-32% (p&lt;0.01); additionally the Fitbit Flex, UP24, and ActiGraph underestimated active minutes by 35%-65% (p&lt;0.05). Underestimations of PA and EE variables were found to be similar in the subgroup analysis. CONCLUSION: Consumer monitors had similar accuracy for PA assessment as the ActiGraph, which suggests that consumer monitors may serve to track personal PA behaviours and EE. However, due to discrepancies among monitors, individuals should be cautious when comparing relative and absolute differences in PA values obtained using different monitors.","author":[{"dropping-particle":"","family":"Imboden","given":"MT","non-dropping-particle":"","parse-names":false,"suffix":""},{"dropping-particle":"","family":"Nelson","given":"MB","non-dropping-particle":"","parse-names":false,"suffix":""},{"dropping-particle":"","family":"Kaminsky","given":"LA","non-dropping-particle":"","parse-names":false,"suffix":""},{"dropping-particle":"","family":"Montoye","given":"AH","non-dropping-particle":"","parse-names":false,"suffix":""}],"container-title":"Br J Sports Med","id":"ITEM-1","issue":"13 PG - 844-850","issued":{"date-parts":[["2018"]]},"page":"844-850","publisher-place":"England","title":"Comparison of four Fitbit and Jawbone activity monitors with a research-grade ActiGraph accelerometer for estimating physical activity and energy expenditure.","type":"article-journal","volume":"52"},"uris":["http://www.mendeley.com/documents/?uuid=14dc2d48-ffef-4a0d-abde-3e173b0518a2"]}],"mendeley":{"formattedCitation":"[20]","plainTextFormattedCitation":"[20]","previouslyFormattedCitation":"[20]"},"properties":{"noteIndex":0},"schema":"https://github.com/citation-style-language/schema/raw/master/csl-citation.json"}</w:instrText>
            </w:r>
            <w:r w:rsidRPr="002676F6">
              <w:rPr>
                <w:rFonts w:cs="Arial"/>
                <w:sz w:val="18"/>
                <w:szCs w:val="18"/>
                <w:lang w:val="en-US"/>
              </w:rPr>
              <w:fldChar w:fldCharType="separate"/>
            </w:r>
            <w:r w:rsidRPr="002676F6">
              <w:rPr>
                <w:rFonts w:cs="Arial"/>
                <w:noProof/>
                <w:sz w:val="18"/>
                <w:szCs w:val="18"/>
                <w:lang w:val="en-US"/>
              </w:rPr>
              <w:t>[20]</w:t>
            </w:r>
            <w:r w:rsidRPr="002676F6">
              <w:rPr>
                <w:rFonts w:cs="Arial"/>
                <w:sz w:val="18"/>
                <w:szCs w:val="18"/>
                <w:lang w:val="en-US"/>
              </w:rPr>
              <w:fldChar w:fldCharType="end"/>
            </w:r>
          </w:p>
        </w:tc>
        <w:tc>
          <w:tcPr>
            <w:tcW w:w="1843" w:type="dxa"/>
            <w:tcBorders>
              <w:left w:val="nil"/>
              <w:right w:val="nil"/>
            </w:tcBorders>
          </w:tcPr>
          <w:p w14:paraId="0645FF3B" w14:textId="77777777" w:rsidR="002676F6" w:rsidRPr="002676F6" w:rsidRDefault="002676F6" w:rsidP="002676F6">
            <w:pPr>
              <w:rPr>
                <w:rFonts w:cs="Arial"/>
                <w:sz w:val="18"/>
                <w:szCs w:val="18"/>
                <w:lang w:val="en-US"/>
              </w:rPr>
            </w:pPr>
            <w:r w:rsidRPr="002676F6">
              <w:rPr>
                <w:rFonts w:cs="Arial"/>
                <w:sz w:val="18"/>
                <w:szCs w:val="18"/>
                <w:lang w:val="en-US"/>
              </w:rPr>
              <w:t>Healthy adults</w:t>
            </w:r>
          </w:p>
          <w:p w14:paraId="465D352D" w14:textId="77777777" w:rsidR="002676F6" w:rsidRPr="002676F6" w:rsidRDefault="002676F6" w:rsidP="002676F6">
            <w:pPr>
              <w:rPr>
                <w:rFonts w:cs="Arial"/>
                <w:sz w:val="18"/>
                <w:szCs w:val="18"/>
                <w:lang w:val="en-US"/>
              </w:rPr>
            </w:pPr>
          </w:p>
          <w:p w14:paraId="00CDE8C7" w14:textId="77777777" w:rsidR="002676F6" w:rsidRPr="002676F6" w:rsidRDefault="002676F6" w:rsidP="002676F6">
            <w:pPr>
              <w:rPr>
                <w:rFonts w:cs="Arial"/>
                <w:sz w:val="18"/>
                <w:szCs w:val="18"/>
                <w:lang w:val="en-US"/>
              </w:rPr>
            </w:pPr>
            <w:r w:rsidRPr="002676F6">
              <w:rPr>
                <w:rFonts w:cs="Arial"/>
                <w:sz w:val="18"/>
                <w:szCs w:val="18"/>
                <w:lang w:val="en-US"/>
              </w:rPr>
              <w:t>Not declared</w:t>
            </w:r>
          </w:p>
        </w:tc>
        <w:tc>
          <w:tcPr>
            <w:tcW w:w="1418" w:type="dxa"/>
            <w:tcBorders>
              <w:left w:val="nil"/>
              <w:right w:val="nil"/>
            </w:tcBorders>
          </w:tcPr>
          <w:p w14:paraId="7667BD35" w14:textId="77777777" w:rsidR="002676F6" w:rsidRPr="002676F6" w:rsidRDefault="002676F6" w:rsidP="002676F6">
            <w:pPr>
              <w:rPr>
                <w:rFonts w:cs="Arial"/>
                <w:sz w:val="18"/>
                <w:szCs w:val="18"/>
                <w:lang w:val="en-US"/>
              </w:rPr>
            </w:pPr>
            <w:r w:rsidRPr="002676F6">
              <w:rPr>
                <w:rFonts w:cs="Arial"/>
                <w:sz w:val="18"/>
                <w:szCs w:val="18"/>
                <w:lang w:val="en-US"/>
              </w:rPr>
              <w:t>n= 30</w:t>
            </w:r>
          </w:p>
          <w:p w14:paraId="04D28CD3" w14:textId="77777777" w:rsidR="002676F6" w:rsidRPr="002676F6" w:rsidRDefault="002676F6" w:rsidP="002676F6">
            <w:pPr>
              <w:rPr>
                <w:rFonts w:cs="Arial"/>
                <w:sz w:val="18"/>
                <w:szCs w:val="18"/>
                <w:lang w:val="en-US"/>
              </w:rPr>
            </w:pPr>
            <w:r w:rsidRPr="002676F6">
              <w:rPr>
                <w:rFonts w:cs="Arial"/>
                <w:sz w:val="18"/>
                <w:szCs w:val="18"/>
                <w:lang w:val="en-US"/>
              </w:rPr>
              <w:t xml:space="preserve">49 (19) </w:t>
            </w:r>
            <w:proofErr w:type="spellStart"/>
            <w:r w:rsidRPr="002676F6">
              <w:rPr>
                <w:rFonts w:cs="Arial"/>
                <w:sz w:val="18"/>
                <w:szCs w:val="18"/>
                <w:lang w:val="en-US"/>
              </w:rPr>
              <w:t>yrs</w:t>
            </w:r>
            <w:proofErr w:type="spellEnd"/>
          </w:p>
          <w:p w14:paraId="1C712F54" w14:textId="77777777" w:rsidR="002676F6" w:rsidRPr="002676F6" w:rsidRDefault="002676F6" w:rsidP="002676F6">
            <w:pPr>
              <w:rPr>
                <w:rFonts w:cs="Arial"/>
                <w:sz w:val="18"/>
                <w:szCs w:val="18"/>
                <w:lang w:val="en-US"/>
              </w:rPr>
            </w:pPr>
            <w:r w:rsidRPr="002676F6">
              <w:rPr>
                <w:rFonts w:cs="Arial"/>
                <w:sz w:val="18"/>
                <w:szCs w:val="18"/>
                <w:lang w:val="en-US"/>
              </w:rPr>
              <w:t>50%</w:t>
            </w:r>
          </w:p>
          <w:p w14:paraId="3D317797" w14:textId="77777777" w:rsidR="002676F6" w:rsidRPr="002676F6" w:rsidRDefault="002676F6" w:rsidP="002676F6">
            <w:pPr>
              <w:rPr>
                <w:rFonts w:cs="Arial"/>
                <w:sz w:val="18"/>
                <w:szCs w:val="18"/>
                <w:lang w:val="en-US"/>
              </w:rPr>
            </w:pPr>
          </w:p>
        </w:tc>
        <w:tc>
          <w:tcPr>
            <w:tcW w:w="1984" w:type="dxa"/>
            <w:tcBorders>
              <w:left w:val="nil"/>
              <w:right w:val="nil"/>
            </w:tcBorders>
          </w:tcPr>
          <w:p w14:paraId="2DC5C009" w14:textId="77777777" w:rsidR="002676F6" w:rsidRPr="002676F6" w:rsidRDefault="002676F6" w:rsidP="002676F6">
            <w:pPr>
              <w:rPr>
                <w:rFonts w:cs="Arial"/>
                <w:sz w:val="18"/>
                <w:szCs w:val="18"/>
                <w:lang w:val="en-US"/>
              </w:rPr>
            </w:pPr>
            <w:r w:rsidRPr="002676F6">
              <w:rPr>
                <w:rFonts w:cs="Arial"/>
                <w:sz w:val="18"/>
                <w:szCs w:val="18"/>
                <w:lang w:val="en-US"/>
              </w:rPr>
              <w:t>Walking, running, treadmill walking, treadmill running</w:t>
            </w:r>
          </w:p>
        </w:tc>
        <w:tc>
          <w:tcPr>
            <w:tcW w:w="1559" w:type="dxa"/>
            <w:tcBorders>
              <w:left w:val="nil"/>
              <w:right w:val="nil"/>
            </w:tcBorders>
          </w:tcPr>
          <w:p w14:paraId="1664ED7E" w14:textId="77777777" w:rsidR="002676F6" w:rsidRPr="002676F6" w:rsidRDefault="002676F6" w:rsidP="002676F6">
            <w:pPr>
              <w:rPr>
                <w:rFonts w:cs="Arial"/>
                <w:sz w:val="18"/>
                <w:szCs w:val="18"/>
                <w:lang w:val="en-US"/>
              </w:rPr>
            </w:pPr>
            <w:r w:rsidRPr="002676F6">
              <w:rPr>
                <w:rFonts w:cs="Arial"/>
                <w:sz w:val="18"/>
                <w:szCs w:val="18"/>
                <w:lang w:val="en-US"/>
              </w:rPr>
              <w:t>2 – 15 mins</w:t>
            </w:r>
          </w:p>
        </w:tc>
        <w:tc>
          <w:tcPr>
            <w:tcW w:w="2410" w:type="dxa"/>
            <w:tcBorders>
              <w:left w:val="nil"/>
              <w:right w:val="nil"/>
            </w:tcBorders>
          </w:tcPr>
          <w:p w14:paraId="38F7B48B" w14:textId="77777777" w:rsidR="002676F6" w:rsidRPr="002676F6" w:rsidRDefault="002676F6" w:rsidP="002676F6">
            <w:pPr>
              <w:rPr>
                <w:rFonts w:cs="Arial"/>
                <w:sz w:val="18"/>
                <w:szCs w:val="18"/>
                <w:lang w:val="en-US"/>
              </w:rPr>
            </w:pPr>
            <w:r w:rsidRPr="002676F6">
              <w:rPr>
                <w:rFonts w:cs="Arial"/>
                <w:sz w:val="18"/>
                <w:szCs w:val="18"/>
                <w:lang w:val="en-US"/>
              </w:rPr>
              <w:t>Fitbit Flex (wrist)</w:t>
            </w:r>
          </w:p>
          <w:p w14:paraId="11D61410" w14:textId="77777777" w:rsidR="002676F6" w:rsidRPr="002676F6" w:rsidRDefault="002676F6" w:rsidP="002676F6">
            <w:pPr>
              <w:rPr>
                <w:rFonts w:cs="Arial"/>
                <w:sz w:val="18"/>
                <w:szCs w:val="18"/>
                <w:lang w:val="en-US"/>
              </w:rPr>
            </w:pPr>
            <w:r w:rsidRPr="002676F6">
              <w:rPr>
                <w:rFonts w:cs="Arial"/>
                <w:sz w:val="18"/>
                <w:szCs w:val="18"/>
                <w:lang w:val="en-US"/>
              </w:rPr>
              <w:t>Fitbit One (waist)</w:t>
            </w:r>
          </w:p>
          <w:p w14:paraId="5CCC5BF0" w14:textId="77777777" w:rsidR="002676F6" w:rsidRPr="002676F6" w:rsidRDefault="002676F6" w:rsidP="002676F6">
            <w:pPr>
              <w:rPr>
                <w:rFonts w:cs="Arial"/>
                <w:sz w:val="18"/>
                <w:szCs w:val="18"/>
                <w:lang w:val="en-US"/>
              </w:rPr>
            </w:pPr>
            <w:r w:rsidRPr="002676F6">
              <w:rPr>
                <w:rFonts w:cs="Arial"/>
                <w:sz w:val="18"/>
                <w:szCs w:val="18"/>
                <w:lang w:val="en-US"/>
              </w:rPr>
              <w:t>Fitbit Zip (waist)</w:t>
            </w:r>
          </w:p>
          <w:p w14:paraId="26EFF3E2" w14:textId="77777777" w:rsidR="002676F6" w:rsidRPr="002676F6" w:rsidRDefault="002676F6" w:rsidP="002676F6">
            <w:pPr>
              <w:rPr>
                <w:rFonts w:cs="Arial"/>
                <w:sz w:val="18"/>
                <w:szCs w:val="18"/>
                <w:lang w:val="en-US"/>
              </w:rPr>
            </w:pPr>
            <w:r w:rsidRPr="002676F6">
              <w:rPr>
                <w:rFonts w:cs="Arial"/>
                <w:sz w:val="18"/>
                <w:szCs w:val="18"/>
                <w:lang w:val="en-US"/>
              </w:rPr>
              <w:t>Jawbone UP24 (wrist)</w:t>
            </w:r>
          </w:p>
        </w:tc>
        <w:tc>
          <w:tcPr>
            <w:tcW w:w="1843" w:type="dxa"/>
            <w:tcBorders>
              <w:left w:val="nil"/>
              <w:right w:val="nil"/>
            </w:tcBorders>
          </w:tcPr>
          <w:p w14:paraId="5E6BFBF1" w14:textId="77777777" w:rsidR="002676F6" w:rsidRPr="002676F6" w:rsidRDefault="002676F6" w:rsidP="002676F6">
            <w:pPr>
              <w:rPr>
                <w:rFonts w:cs="Arial"/>
                <w:sz w:val="18"/>
                <w:szCs w:val="18"/>
                <w:lang w:val="en-US"/>
              </w:rPr>
            </w:pPr>
            <w:r w:rsidRPr="002676F6">
              <w:rPr>
                <w:rFonts w:cs="Arial"/>
                <w:sz w:val="18"/>
                <w:szCs w:val="18"/>
                <w:lang w:val="en-US"/>
              </w:rPr>
              <w:t xml:space="preserve">Sex, height, </w:t>
            </w:r>
            <w:proofErr w:type="gramStart"/>
            <w:r w:rsidRPr="002676F6">
              <w:rPr>
                <w:rFonts w:cs="Arial"/>
                <w:sz w:val="18"/>
                <w:szCs w:val="18"/>
                <w:lang w:val="en-US"/>
              </w:rPr>
              <w:t>weight</w:t>
            </w:r>
            <w:proofErr w:type="gramEnd"/>
            <w:r w:rsidRPr="002676F6">
              <w:rPr>
                <w:rFonts w:cs="Arial"/>
                <w:sz w:val="18"/>
                <w:szCs w:val="18"/>
                <w:lang w:val="en-US"/>
              </w:rPr>
              <w:t xml:space="preserve"> and age.</w:t>
            </w:r>
          </w:p>
        </w:tc>
        <w:tc>
          <w:tcPr>
            <w:tcW w:w="1134" w:type="dxa"/>
            <w:tcBorders>
              <w:left w:val="nil"/>
              <w:right w:val="nil"/>
            </w:tcBorders>
          </w:tcPr>
          <w:p w14:paraId="6FAD3A65" w14:textId="77777777" w:rsidR="002676F6" w:rsidRPr="002676F6" w:rsidRDefault="002676F6" w:rsidP="002676F6">
            <w:pPr>
              <w:rPr>
                <w:rFonts w:cs="Arial"/>
                <w:sz w:val="18"/>
                <w:szCs w:val="18"/>
                <w:lang w:val="en-US"/>
              </w:rPr>
            </w:pPr>
            <w:r w:rsidRPr="002676F6">
              <w:rPr>
                <w:rFonts w:cs="Arial"/>
                <w:sz w:val="18"/>
                <w:szCs w:val="18"/>
                <w:lang w:val="en-US"/>
              </w:rPr>
              <w:t>Indirect calorimetry</w:t>
            </w:r>
          </w:p>
        </w:tc>
        <w:tc>
          <w:tcPr>
            <w:tcW w:w="1559" w:type="dxa"/>
            <w:tcBorders>
              <w:left w:val="nil"/>
            </w:tcBorders>
          </w:tcPr>
          <w:p w14:paraId="63A61978" w14:textId="77777777" w:rsidR="002676F6" w:rsidRPr="002676F6" w:rsidRDefault="002676F6" w:rsidP="002676F6">
            <w:pPr>
              <w:rPr>
                <w:rFonts w:cs="Arial"/>
                <w:color w:val="000000"/>
                <w:sz w:val="18"/>
                <w:szCs w:val="18"/>
                <w:lang w:val="en-US"/>
              </w:rPr>
            </w:pPr>
            <w:r w:rsidRPr="002676F6">
              <w:rPr>
                <w:rFonts w:cs="Arial"/>
                <w:sz w:val="18"/>
                <w:szCs w:val="18"/>
                <w:lang w:val="en-US"/>
              </w:rPr>
              <w:t xml:space="preserve">Bland-Altman plot, </w:t>
            </w:r>
            <w:r w:rsidRPr="002676F6">
              <w:rPr>
                <w:rFonts w:cs="Arial"/>
                <w:color w:val="000000"/>
                <w:sz w:val="18"/>
                <w:szCs w:val="18"/>
                <w:lang w:val="en-US"/>
              </w:rPr>
              <w:t>MAPE, percent bias, correlation, ANOV, /t-test</w:t>
            </w:r>
          </w:p>
        </w:tc>
      </w:tr>
      <w:tr w:rsidR="002676F6" w:rsidRPr="002676F6" w14:paraId="36F61C0E" w14:textId="77777777" w:rsidTr="00DF24BE">
        <w:tc>
          <w:tcPr>
            <w:tcW w:w="1134" w:type="dxa"/>
            <w:tcBorders>
              <w:right w:val="nil"/>
            </w:tcBorders>
          </w:tcPr>
          <w:p w14:paraId="0F93A191" w14:textId="19995624" w:rsidR="002676F6" w:rsidRPr="002676F6" w:rsidRDefault="002676F6" w:rsidP="002676F6">
            <w:pPr>
              <w:rPr>
                <w:rFonts w:cs="Arial"/>
                <w:sz w:val="18"/>
                <w:szCs w:val="18"/>
                <w:lang w:val="en-US"/>
              </w:rPr>
            </w:pPr>
            <w:r w:rsidRPr="002676F6">
              <w:rPr>
                <w:rFonts w:cs="Arial"/>
                <w:sz w:val="18"/>
                <w:szCs w:val="18"/>
                <w:lang w:val="en-US"/>
              </w:rPr>
              <w:t xml:space="preserve">Johnson </w:t>
            </w:r>
            <w:r w:rsidRPr="002676F6">
              <w:rPr>
                <w:rFonts w:cs="Arial"/>
                <w:sz w:val="18"/>
                <w:szCs w:val="18"/>
                <w:lang w:val="da-DK"/>
              </w:rPr>
              <w:t>et al. (</w:t>
            </w:r>
            <w:r w:rsidRPr="002676F6">
              <w:rPr>
                <w:rFonts w:cs="Arial"/>
                <w:sz w:val="18"/>
                <w:szCs w:val="18"/>
                <w:lang w:val="en-US"/>
              </w:rPr>
              <w:t xml:space="preserve">2016) </w:t>
            </w:r>
            <w:r w:rsidRPr="002676F6">
              <w:rPr>
                <w:rFonts w:cs="Arial"/>
                <w:sz w:val="18"/>
                <w:szCs w:val="18"/>
                <w:lang w:val="en-US"/>
              </w:rPr>
              <w:fldChar w:fldCharType="begin" w:fldLock="1"/>
            </w:r>
            <w:r w:rsidR="00614570">
              <w:rPr>
                <w:rFonts w:cs="Arial"/>
                <w:sz w:val="18"/>
                <w:szCs w:val="18"/>
                <w:lang w:val="en-US"/>
              </w:rPr>
              <w:instrText>ADDIN CSL_CITATION {"citationItems":[{"id":"ITEM-1","itemData":{"DOI":"10.1177/2055207616652747","abstract":"BACKGROUND: The emergence of mHealth and the utilization of smartphones in physical activity interventions warrant a closer examination of validity evidence for such technology. This study examined the validity of the Samsung S Health application in measuring steps and energy expenditure. METHODS: Twenty-nine participants (mean age 21.69 ± 1.63) participated in the study. Participants carried a Samsung smartphone in their non-dominant hand and right pocket while walking around a 200-meter track and running on a treadmill at 2.24 m∙s(-1). Steps and energy expenditure from the S Health app were compared with StepWatch 3 Step Activity Monitor steps and indirect calorimetry. RESULTS: No significant differences between S Health estimated steps and energy expenditure during walking and their respective criterion measures, regardless of placement. There was also no significant difference between S Health estimated steps and the criterion measure during treadmill running, regardless of placement. There was significant differences between S Health estimated energy expenditure and the criterion during treadmill running for both placements (both p &lt; 0.001). CONCLUSIONS: The S Health application measures steps and energy expenditure accurately during self-selected pace walking regardless of placement. Placement of the phone impacts the S Health application accuracy in measuring physical activity variables during treadmill running.","author":[{"dropping-particle":"","family":"Johnson","given":"M","non-dropping-particle":"","parse-names":false,"suffix":""},{"dropping-particle":"","family":"Turek","given":"J","non-dropping-particle":"","parse-names":false,"suffix":""},{"dropping-particle":"","family":"Dornfeld","given":"C","non-dropping-particle":"","parse-names":false,"suffix":""},{"dropping-particle":"","family":"Drews","given":"J","non-dropping-particle":"","parse-names":false,"suffix":""},{"dropping-particle":"","family":"Hansen","given":"N","non-dropping-particle":"","parse-names":false,"suffix":""}],"container-title":"Digit Health","id":"ITEM-1","issue":" PG  - 2055207616652747","issued":{"date-parts":[["2016"]]},"page":"2055207616652747","title":"Validity of the Samsung Phone S Health application for assessing steps and energy expenditure during walking and running: Does phone placement matter?","type":"article-journal","volume":"2"},"uris":["http://www.mendeley.com/documents/?uuid=c49ba60d-92e8-4e64-9b84-32fc1943ac9b"]}],"mendeley":{"formattedCitation":"[21]","plainTextFormattedCitation":"[21]","previouslyFormattedCitation":"[21]"},"properties":{"noteIndex":0},"schema":"https://github.com/citation-style-language/schema/raw/master/csl-citation.json"}</w:instrText>
            </w:r>
            <w:r w:rsidRPr="002676F6">
              <w:rPr>
                <w:rFonts w:cs="Arial"/>
                <w:sz w:val="18"/>
                <w:szCs w:val="18"/>
                <w:lang w:val="en-US"/>
              </w:rPr>
              <w:fldChar w:fldCharType="separate"/>
            </w:r>
            <w:r w:rsidRPr="002676F6">
              <w:rPr>
                <w:rFonts w:cs="Arial"/>
                <w:noProof/>
                <w:sz w:val="18"/>
                <w:szCs w:val="18"/>
                <w:lang w:val="en-US"/>
              </w:rPr>
              <w:t>[21]</w:t>
            </w:r>
            <w:r w:rsidRPr="002676F6">
              <w:rPr>
                <w:rFonts w:cs="Arial"/>
                <w:sz w:val="18"/>
                <w:szCs w:val="18"/>
                <w:lang w:val="en-US"/>
              </w:rPr>
              <w:fldChar w:fldCharType="end"/>
            </w:r>
          </w:p>
        </w:tc>
        <w:tc>
          <w:tcPr>
            <w:tcW w:w="1843" w:type="dxa"/>
            <w:tcBorders>
              <w:left w:val="nil"/>
              <w:right w:val="nil"/>
            </w:tcBorders>
          </w:tcPr>
          <w:p w14:paraId="2DA9EBC1" w14:textId="77777777" w:rsidR="002676F6" w:rsidRPr="002676F6" w:rsidRDefault="002676F6" w:rsidP="002676F6">
            <w:pPr>
              <w:rPr>
                <w:rFonts w:cs="Arial"/>
                <w:sz w:val="18"/>
                <w:szCs w:val="18"/>
                <w:lang w:val="en-US"/>
              </w:rPr>
            </w:pPr>
            <w:r w:rsidRPr="002676F6">
              <w:rPr>
                <w:rFonts w:cs="Arial"/>
                <w:sz w:val="18"/>
                <w:szCs w:val="18"/>
                <w:lang w:val="en-US"/>
              </w:rPr>
              <w:t>Healthy adults</w:t>
            </w:r>
          </w:p>
          <w:p w14:paraId="6AC607CE" w14:textId="77777777" w:rsidR="002676F6" w:rsidRPr="002676F6" w:rsidRDefault="002676F6" w:rsidP="002676F6">
            <w:pPr>
              <w:rPr>
                <w:rFonts w:cs="Arial"/>
                <w:sz w:val="18"/>
                <w:szCs w:val="18"/>
                <w:lang w:val="en-US"/>
              </w:rPr>
            </w:pPr>
          </w:p>
          <w:p w14:paraId="4A26489F" w14:textId="77777777" w:rsidR="002676F6" w:rsidRPr="002676F6" w:rsidRDefault="002676F6" w:rsidP="002676F6">
            <w:pPr>
              <w:rPr>
                <w:rFonts w:cs="Arial"/>
                <w:sz w:val="18"/>
                <w:szCs w:val="18"/>
                <w:lang w:val="en-US"/>
              </w:rPr>
            </w:pPr>
            <w:r w:rsidRPr="002676F6">
              <w:rPr>
                <w:rFonts w:cs="Arial"/>
                <w:sz w:val="18"/>
                <w:szCs w:val="18"/>
                <w:lang w:val="en-US"/>
              </w:rPr>
              <w:t>Convenience sample from University community</w:t>
            </w:r>
          </w:p>
          <w:p w14:paraId="39BCCD0F" w14:textId="77777777" w:rsidR="002676F6" w:rsidRPr="002676F6" w:rsidRDefault="002676F6" w:rsidP="002676F6">
            <w:pPr>
              <w:rPr>
                <w:rFonts w:cs="Arial"/>
                <w:sz w:val="18"/>
                <w:szCs w:val="18"/>
                <w:lang w:val="en-US"/>
              </w:rPr>
            </w:pPr>
          </w:p>
          <w:p w14:paraId="1B13955D" w14:textId="77777777" w:rsidR="002676F6" w:rsidRPr="002676F6" w:rsidRDefault="002676F6" w:rsidP="002676F6">
            <w:pPr>
              <w:rPr>
                <w:rFonts w:cs="Arial"/>
                <w:sz w:val="18"/>
                <w:szCs w:val="18"/>
                <w:lang w:val="en-US"/>
              </w:rPr>
            </w:pPr>
          </w:p>
        </w:tc>
        <w:tc>
          <w:tcPr>
            <w:tcW w:w="1418" w:type="dxa"/>
            <w:tcBorders>
              <w:left w:val="nil"/>
              <w:right w:val="nil"/>
            </w:tcBorders>
          </w:tcPr>
          <w:p w14:paraId="5955CD40" w14:textId="77777777" w:rsidR="002676F6" w:rsidRPr="002676F6" w:rsidRDefault="002676F6" w:rsidP="002676F6">
            <w:pPr>
              <w:rPr>
                <w:rFonts w:cs="Arial"/>
                <w:sz w:val="18"/>
                <w:szCs w:val="18"/>
                <w:lang w:val="en-US"/>
              </w:rPr>
            </w:pPr>
            <w:r w:rsidRPr="002676F6">
              <w:rPr>
                <w:rFonts w:cs="Arial"/>
                <w:sz w:val="18"/>
                <w:szCs w:val="18"/>
                <w:lang w:val="en-US"/>
              </w:rPr>
              <w:t>n= 29</w:t>
            </w:r>
          </w:p>
          <w:p w14:paraId="4BB0007E" w14:textId="77777777" w:rsidR="002676F6" w:rsidRPr="002676F6" w:rsidRDefault="002676F6" w:rsidP="002676F6">
            <w:pPr>
              <w:rPr>
                <w:rFonts w:cs="Arial"/>
                <w:sz w:val="18"/>
                <w:szCs w:val="18"/>
                <w:lang w:val="en-US"/>
              </w:rPr>
            </w:pPr>
            <w:r w:rsidRPr="002676F6">
              <w:rPr>
                <w:rFonts w:cs="Arial"/>
                <w:sz w:val="18"/>
                <w:szCs w:val="18"/>
                <w:lang w:val="en-US"/>
              </w:rPr>
              <w:t xml:space="preserve">22 (2) </w:t>
            </w:r>
            <w:proofErr w:type="spellStart"/>
            <w:r w:rsidRPr="002676F6">
              <w:rPr>
                <w:rFonts w:cs="Arial"/>
                <w:sz w:val="18"/>
                <w:szCs w:val="18"/>
                <w:lang w:val="en-US"/>
              </w:rPr>
              <w:t>yrs</w:t>
            </w:r>
            <w:proofErr w:type="spellEnd"/>
          </w:p>
          <w:p w14:paraId="3A0FBF5C" w14:textId="77777777" w:rsidR="002676F6" w:rsidRPr="002676F6" w:rsidRDefault="002676F6" w:rsidP="002676F6">
            <w:pPr>
              <w:rPr>
                <w:rFonts w:cs="Arial"/>
                <w:sz w:val="18"/>
                <w:szCs w:val="18"/>
                <w:lang w:val="en-US"/>
              </w:rPr>
            </w:pPr>
            <w:r w:rsidRPr="002676F6">
              <w:rPr>
                <w:rFonts w:cs="Arial"/>
                <w:sz w:val="18"/>
                <w:szCs w:val="18"/>
                <w:lang w:val="en-US"/>
              </w:rPr>
              <w:t>52%</w:t>
            </w:r>
          </w:p>
          <w:p w14:paraId="092D013F" w14:textId="77777777" w:rsidR="002676F6" w:rsidRPr="002676F6" w:rsidRDefault="002676F6" w:rsidP="002676F6">
            <w:pPr>
              <w:rPr>
                <w:rFonts w:cs="Arial"/>
                <w:sz w:val="18"/>
                <w:szCs w:val="18"/>
                <w:lang w:val="en-US"/>
              </w:rPr>
            </w:pPr>
          </w:p>
        </w:tc>
        <w:tc>
          <w:tcPr>
            <w:tcW w:w="1984" w:type="dxa"/>
            <w:tcBorders>
              <w:left w:val="nil"/>
              <w:right w:val="nil"/>
            </w:tcBorders>
          </w:tcPr>
          <w:p w14:paraId="1E9572AE" w14:textId="77777777" w:rsidR="002676F6" w:rsidRPr="002676F6" w:rsidRDefault="002676F6" w:rsidP="002676F6">
            <w:pPr>
              <w:rPr>
                <w:rFonts w:cs="Arial"/>
                <w:sz w:val="18"/>
                <w:szCs w:val="18"/>
                <w:lang w:val="en-US"/>
              </w:rPr>
            </w:pPr>
            <w:r w:rsidRPr="002676F6">
              <w:rPr>
                <w:rFonts w:cs="Arial"/>
                <w:sz w:val="18"/>
                <w:szCs w:val="18"/>
                <w:lang w:val="en-US"/>
              </w:rPr>
              <w:t>Walking at indoor track, treadmill running</w:t>
            </w:r>
          </w:p>
        </w:tc>
        <w:tc>
          <w:tcPr>
            <w:tcW w:w="1559" w:type="dxa"/>
            <w:tcBorders>
              <w:left w:val="nil"/>
              <w:right w:val="nil"/>
            </w:tcBorders>
          </w:tcPr>
          <w:p w14:paraId="665D37CE" w14:textId="77777777" w:rsidR="002676F6" w:rsidRPr="002676F6" w:rsidRDefault="002676F6" w:rsidP="002676F6">
            <w:pPr>
              <w:rPr>
                <w:rFonts w:cs="Arial"/>
                <w:sz w:val="18"/>
                <w:szCs w:val="18"/>
                <w:lang w:val="en-US"/>
              </w:rPr>
            </w:pPr>
            <w:r w:rsidRPr="002676F6">
              <w:rPr>
                <w:rFonts w:cs="Arial"/>
                <w:sz w:val="18"/>
                <w:szCs w:val="18"/>
                <w:lang w:val="en-US"/>
              </w:rPr>
              <w:t>15 mins/activity</w:t>
            </w:r>
          </w:p>
        </w:tc>
        <w:tc>
          <w:tcPr>
            <w:tcW w:w="2410" w:type="dxa"/>
            <w:tcBorders>
              <w:left w:val="nil"/>
              <w:right w:val="nil"/>
            </w:tcBorders>
          </w:tcPr>
          <w:p w14:paraId="2132B553" w14:textId="77777777" w:rsidR="002676F6" w:rsidRPr="002676F6" w:rsidRDefault="002676F6" w:rsidP="002676F6">
            <w:pPr>
              <w:rPr>
                <w:rFonts w:cs="Arial"/>
                <w:sz w:val="18"/>
                <w:szCs w:val="18"/>
                <w:lang w:val="en-US"/>
              </w:rPr>
            </w:pPr>
            <w:r w:rsidRPr="002676F6">
              <w:rPr>
                <w:rFonts w:cs="Arial"/>
                <w:sz w:val="18"/>
                <w:szCs w:val="18"/>
                <w:lang w:val="en-US"/>
              </w:rPr>
              <w:t>2x Samsung Galaxy S4, S Health app, version 2.0.0.009 (hand and pocket)</w:t>
            </w:r>
          </w:p>
        </w:tc>
        <w:tc>
          <w:tcPr>
            <w:tcW w:w="1843" w:type="dxa"/>
            <w:tcBorders>
              <w:left w:val="nil"/>
              <w:right w:val="nil"/>
            </w:tcBorders>
          </w:tcPr>
          <w:p w14:paraId="316302AD" w14:textId="77777777" w:rsidR="002676F6" w:rsidRPr="002676F6" w:rsidRDefault="002676F6" w:rsidP="002676F6">
            <w:pPr>
              <w:rPr>
                <w:rFonts w:cs="Arial"/>
                <w:sz w:val="18"/>
                <w:szCs w:val="18"/>
                <w:lang w:val="en-US"/>
              </w:rPr>
            </w:pPr>
            <w:r w:rsidRPr="002676F6">
              <w:rPr>
                <w:rFonts w:cs="Arial"/>
                <w:sz w:val="18"/>
                <w:szCs w:val="18"/>
                <w:lang w:val="en-US"/>
              </w:rPr>
              <w:t xml:space="preserve">Sex, age, height, weight, and 'activity mode' set to 'moderate activity level' and applying the 'pedometer' option </w:t>
            </w:r>
          </w:p>
        </w:tc>
        <w:tc>
          <w:tcPr>
            <w:tcW w:w="1134" w:type="dxa"/>
            <w:tcBorders>
              <w:left w:val="nil"/>
              <w:right w:val="nil"/>
            </w:tcBorders>
          </w:tcPr>
          <w:p w14:paraId="3E6A724D" w14:textId="77777777" w:rsidR="002676F6" w:rsidRPr="002676F6" w:rsidRDefault="002676F6" w:rsidP="002676F6">
            <w:pPr>
              <w:rPr>
                <w:rFonts w:cs="Arial"/>
                <w:sz w:val="18"/>
                <w:szCs w:val="18"/>
                <w:lang w:val="en-US"/>
              </w:rPr>
            </w:pPr>
            <w:r w:rsidRPr="002676F6">
              <w:rPr>
                <w:rFonts w:cs="Arial"/>
                <w:sz w:val="18"/>
                <w:szCs w:val="18"/>
                <w:lang w:val="en-US"/>
              </w:rPr>
              <w:t>Indirect calorimetry</w:t>
            </w:r>
          </w:p>
        </w:tc>
        <w:tc>
          <w:tcPr>
            <w:tcW w:w="1559" w:type="dxa"/>
            <w:tcBorders>
              <w:left w:val="nil"/>
            </w:tcBorders>
          </w:tcPr>
          <w:p w14:paraId="14AFCA71" w14:textId="77777777" w:rsidR="002676F6" w:rsidRPr="002676F6" w:rsidRDefault="002676F6" w:rsidP="002676F6">
            <w:pPr>
              <w:rPr>
                <w:rFonts w:cs="Arial"/>
                <w:color w:val="000000"/>
                <w:sz w:val="18"/>
                <w:szCs w:val="18"/>
                <w:lang w:val="en-US"/>
              </w:rPr>
            </w:pPr>
            <w:r w:rsidRPr="002676F6">
              <w:rPr>
                <w:rFonts w:cs="Arial"/>
                <w:sz w:val="18"/>
                <w:szCs w:val="18"/>
                <w:lang w:val="en-US"/>
              </w:rPr>
              <w:t>Bland-Altman plot</w:t>
            </w:r>
            <w:r w:rsidRPr="002676F6">
              <w:rPr>
                <w:rFonts w:cs="Arial"/>
                <w:color w:val="000000"/>
                <w:sz w:val="18"/>
                <w:szCs w:val="18"/>
                <w:lang w:val="en-US"/>
              </w:rPr>
              <w:t>, correlation, ANOVA</w:t>
            </w:r>
          </w:p>
        </w:tc>
      </w:tr>
      <w:tr w:rsidR="002676F6" w:rsidRPr="002676F6" w14:paraId="6FF76CF2" w14:textId="77777777" w:rsidTr="00DF24BE">
        <w:tc>
          <w:tcPr>
            <w:tcW w:w="1134" w:type="dxa"/>
            <w:tcBorders>
              <w:right w:val="nil"/>
            </w:tcBorders>
          </w:tcPr>
          <w:p w14:paraId="1A9F181C" w14:textId="0A4778B0" w:rsidR="002676F6" w:rsidRPr="002676F6" w:rsidRDefault="002676F6" w:rsidP="002676F6">
            <w:pPr>
              <w:rPr>
                <w:rFonts w:cs="Arial"/>
                <w:sz w:val="18"/>
                <w:szCs w:val="18"/>
                <w:lang w:val="en-US"/>
              </w:rPr>
            </w:pPr>
            <w:r w:rsidRPr="002676F6">
              <w:rPr>
                <w:rFonts w:cs="Arial"/>
                <w:sz w:val="18"/>
                <w:szCs w:val="18"/>
                <w:lang w:val="en-US"/>
              </w:rPr>
              <w:t xml:space="preserve">Kane </w:t>
            </w:r>
            <w:r w:rsidRPr="002676F6">
              <w:rPr>
                <w:rFonts w:cs="Arial"/>
                <w:sz w:val="18"/>
                <w:szCs w:val="18"/>
                <w:lang w:val="da-DK"/>
              </w:rPr>
              <w:t>et al. (</w:t>
            </w:r>
            <w:r w:rsidRPr="002676F6">
              <w:rPr>
                <w:rFonts w:cs="Arial"/>
                <w:sz w:val="18"/>
                <w:szCs w:val="18"/>
                <w:lang w:val="en-US"/>
              </w:rPr>
              <w:t xml:space="preserve">2010) </w:t>
            </w:r>
            <w:r w:rsidRPr="002676F6">
              <w:rPr>
                <w:rFonts w:cs="Arial"/>
                <w:sz w:val="18"/>
                <w:szCs w:val="18"/>
                <w:lang w:val="en-US"/>
              </w:rPr>
              <w:fldChar w:fldCharType="begin" w:fldLock="1"/>
            </w:r>
            <w:r w:rsidR="00614570">
              <w:rPr>
                <w:rFonts w:cs="Arial"/>
                <w:sz w:val="18"/>
                <w:szCs w:val="18"/>
                <w:lang w:val="en-US"/>
              </w:rPr>
              <w:instrText>ADDIN CSL_CITATION {"citationItems":[{"id":"ITEM-1","itemData":{"DOI":"10.1055/s-0029-1242810","abstract":"We determined the validity of the Nike +(R) device for estimating speed, distance, and energy expenditure (EE) during walking and running. Twenty trained individuals performed a maximal oxygen uptake test and underwent anthropometric and body composition testing. Each participant was outfitted with a Nike +(R) sensor inserted into the shoe and an Apple iPod nano(R). They performed eight 6-min stages on the treadmill, including level walking at 55, 82, and 107 m.min(-1), inclined walking (82 m.min(-1)) at 5 and 10% grades, and level running at 134, 161, and 188 m.min(-1). Speed was measured using a tachometer and EE was measured by indirect calorimetry. Results showed that the Nike +(R) device overestimated the speed of level walking at 55 m.min(-1) by 20%, underestimated the speed of level walking at 107 m.min(-1) by 12%, but closely estimated the speed of level walking at 82 m.min(-1), and level running at all speeds (p &lt; 0.05). Similar results were found for distance. The Nike +(R) device overestimated the EE of level walking by 18-37%, but closely estimated the EE of level running (p &lt; 0.05). In conclusion the Nike +(R) in-shoe device provided reasonable estimates of speed and distance during level running at the three speeds tested in this study. However, it overestimated EE during level walking and it did not detect the increased cost of inclined locomotion.","author":[{"dropping-particle":"","family":"Kane","given":"N A","non-dropping-particle":"","parse-names":false,"suffix":""},{"dropping-particle":"","family":"Simmons","given":"M C","non-dropping-particle":"","parse-names":false,"suffix":""},{"dropping-particle":"","family":"John","given":"D","non-dropping-particle":"","parse-names":false,"suffix":""},{"dropping-particle":"","family":"Thompson","given":"D L","non-dropping-particle":"","parse-names":false,"suffix":""},{"dropping-particle":"","family":"Basset","given":"D R","non-dropping-particle":"","parse-names":false,"suffix":""}],"container-title":"Int J Sports Med","id":"ITEM-1","issue":"2 PG  - 101-105","issued":{"date-parts":[["2010"]]},"note":"Julie Stang (2021-01-13 00:20:05)(Select): I got it through mr. google.; Rob Argent (2021-01-12 03:55:53)(Select): I can't get this full text;","page":"101-105","title":"Validity of the Nike plus Device During Walking and Running","type":"article-journal","volume":"31"},"uris":["http://www.mendeley.com/documents/?uuid=f5b9f91f-c7df-4e20-9572-6984ec7af495"]}],"mendeley":{"formattedCitation":"[22]","plainTextFormattedCitation":"[22]","previouslyFormattedCitation":"[22]"},"properties":{"noteIndex":0},"schema":"https://github.com/citation-style-language/schema/raw/master/csl-citation.json"}</w:instrText>
            </w:r>
            <w:r w:rsidRPr="002676F6">
              <w:rPr>
                <w:rFonts w:cs="Arial"/>
                <w:sz w:val="18"/>
                <w:szCs w:val="18"/>
                <w:lang w:val="en-US"/>
              </w:rPr>
              <w:fldChar w:fldCharType="separate"/>
            </w:r>
            <w:r w:rsidRPr="002676F6">
              <w:rPr>
                <w:rFonts w:cs="Arial"/>
                <w:noProof/>
                <w:sz w:val="18"/>
                <w:szCs w:val="18"/>
                <w:lang w:val="en-US"/>
              </w:rPr>
              <w:t>[22]</w:t>
            </w:r>
            <w:r w:rsidRPr="002676F6">
              <w:rPr>
                <w:rFonts w:cs="Arial"/>
                <w:sz w:val="18"/>
                <w:szCs w:val="18"/>
                <w:lang w:val="en-US"/>
              </w:rPr>
              <w:fldChar w:fldCharType="end"/>
            </w:r>
          </w:p>
        </w:tc>
        <w:tc>
          <w:tcPr>
            <w:tcW w:w="1843" w:type="dxa"/>
            <w:tcBorders>
              <w:left w:val="nil"/>
              <w:right w:val="nil"/>
            </w:tcBorders>
          </w:tcPr>
          <w:p w14:paraId="646CA789" w14:textId="77777777" w:rsidR="002676F6" w:rsidRPr="002676F6" w:rsidRDefault="002676F6" w:rsidP="002676F6">
            <w:pPr>
              <w:rPr>
                <w:rFonts w:cs="Arial"/>
                <w:sz w:val="18"/>
                <w:szCs w:val="18"/>
                <w:lang w:val="en-US"/>
              </w:rPr>
            </w:pPr>
            <w:r w:rsidRPr="002676F6">
              <w:rPr>
                <w:rFonts w:cs="Arial"/>
                <w:sz w:val="18"/>
                <w:szCs w:val="18"/>
                <w:lang w:val="en-US"/>
              </w:rPr>
              <w:t>Healthy adults</w:t>
            </w:r>
          </w:p>
          <w:p w14:paraId="376429E8" w14:textId="77777777" w:rsidR="002676F6" w:rsidRPr="002676F6" w:rsidRDefault="002676F6" w:rsidP="002676F6">
            <w:pPr>
              <w:rPr>
                <w:rFonts w:cs="Arial"/>
                <w:sz w:val="18"/>
                <w:szCs w:val="18"/>
                <w:lang w:val="en-US"/>
              </w:rPr>
            </w:pPr>
          </w:p>
          <w:p w14:paraId="18A87BC8" w14:textId="77777777" w:rsidR="002676F6" w:rsidRPr="002676F6" w:rsidRDefault="002676F6" w:rsidP="002676F6">
            <w:pPr>
              <w:rPr>
                <w:rFonts w:cs="Arial"/>
                <w:sz w:val="18"/>
                <w:szCs w:val="18"/>
                <w:lang w:val="en-US"/>
              </w:rPr>
            </w:pPr>
            <w:r w:rsidRPr="002676F6">
              <w:rPr>
                <w:rFonts w:cs="Arial"/>
                <w:sz w:val="18"/>
                <w:szCs w:val="18"/>
                <w:lang w:val="en-US"/>
              </w:rPr>
              <w:t>Recreational or competitive runners. Not further declared</w:t>
            </w:r>
          </w:p>
        </w:tc>
        <w:tc>
          <w:tcPr>
            <w:tcW w:w="1418" w:type="dxa"/>
            <w:tcBorders>
              <w:left w:val="nil"/>
              <w:right w:val="nil"/>
            </w:tcBorders>
          </w:tcPr>
          <w:p w14:paraId="12A15A9C" w14:textId="77777777" w:rsidR="002676F6" w:rsidRPr="002676F6" w:rsidRDefault="002676F6" w:rsidP="002676F6">
            <w:pPr>
              <w:rPr>
                <w:rFonts w:cs="Arial"/>
                <w:sz w:val="18"/>
                <w:szCs w:val="18"/>
                <w:lang w:val="en-US"/>
              </w:rPr>
            </w:pPr>
            <w:r w:rsidRPr="002676F6">
              <w:rPr>
                <w:rFonts w:cs="Arial"/>
                <w:sz w:val="18"/>
                <w:szCs w:val="18"/>
                <w:lang w:val="en-US"/>
              </w:rPr>
              <w:t>n= 20</w:t>
            </w:r>
          </w:p>
          <w:p w14:paraId="531DD9EE" w14:textId="77777777" w:rsidR="002676F6" w:rsidRPr="002676F6" w:rsidRDefault="002676F6" w:rsidP="002676F6">
            <w:pPr>
              <w:rPr>
                <w:rFonts w:cs="Arial"/>
                <w:sz w:val="18"/>
                <w:szCs w:val="18"/>
                <w:lang w:val="en-US"/>
              </w:rPr>
            </w:pPr>
            <w:r w:rsidRPr="002676F6">
              <w:rPr>
                <w:rFonts w:cs="Arial"/>
                <w:sz w:val="18"/>
                <w:szCs w:val="18"/>
                <w:lang w:val="en-US"/>
              </w:rPr>
              <w:t xml:space="preserve">24 (4) </w:t>
            </w:r>
            <w:proofErr w:type="spellStart"/>
            <w:r w:rsidRPr="002676F6">
              <w:rPr>
                <w:rFonts w:cs="Arial"/>
                <w:sz w:val="18"/>
                <w:szCs w:val="18"/>
                <w:lang w:val="en-US"/>
              </w:rPr>
              <w:t>yrs</w:t>
            </w:r>
            <w:proofErr w:type="spellEnd"/>
          </w:p>
          <w:p w14:paraId="3B3E4F56" w14:textId="77777777" w:rsidR="002676F6" w:rsidRPr="002676F6" w:rsidRDefault="002676F6" w:rsidP="002676F6">
            <w:pPr>
              <w:rPr>
                <w:rFonts w:cs="Arial"/>
                <w:sz w:val="18"/>
                <w:szCs w:val="18"/>
                <w:lang w:val="en-US"/>
              </w:rPr>
            </w:pPr>
            <w:r w:rsidRPr="002676F6">
              <w:rPr>
                <w:rFonts w:cs="Arial"/>
                <w:sz w:val="18"/>
                <w:szCs w:val="18"/>
                <w:lang w:val="en-US"/>
              </w:rPr>
              <w:t>45%</w:t>
            </w:r>
          </w:p>
        </w:tc>
        <w:tc>
          <w:tcPr>
            <w:tcW w:w="1984" w:type="dxa"/>
            <w:tcBorders>
              <w:left w:val="nil"/>
              <w:right w:val="nil"/>
            </w:tcBorders>
          </w:tcPr>
          <w:p w14:paraId="607661D8" w14:textId="77777777" w:rsidR="002676F6" w:rsidRPr="002676F6" w:rsidRDefault="002676F6" w:rsidP="002676F6">
            <w:pPr>
              <w:rPr>
                <w:rFonts w:cs="Arial"/>
                <w:sz w:val="18"/>
                <w:szCs w:val="18"/>
                <w:lang w:val="en-US"/>
              </w:rPr>
            </w:pPr>
            <w:r w:rsidRPr="002676F6">
              <w:rPr>
                <w:rFonts w:cs="Arial"/>
                <w:sz w:val="18"/>
                <w:szCs w:val="18"/>
                <w:lang w:val="en-US"/>
              </w:rPr>
              <w:t>Treadmill walking, treadmill inclined walking, treadmill running</w:t>
            </w:r>
          </w:p>
        </w:tc>
        <w:tc>
          <w:tcPr>
            <w:tcW w:w="1559" w:type="dxa"/>
            <w:tcBorders>
              <w:left w:val="nil"/>
              <w:right w:val="nil"/>
            </w:tcBorders>
          </w:tcPr>
          <w:p w14:paraId="38947FE0" w14:textId="77777777" w:rsidR="002676F6" w:rsidRPr="002676F6" w:rsidRDefault="002676F6" w:rsidP="002676F6">
            <w:pPr>
              <w:rPr>
                <w:rFonts w:cs="Arial"/>
                <w:sz w:val="18"/>
                <w:szCs w:val="18"/>
                <w:lang w:val="en-US"/>
              </w:rPr>
            </w:pPr>
            <w:r w:rsidRPr="002676F6">
              <w:rPr>
                <w:rFonts w:cs="Arial"/>
                <w:sz w:val="18"/>
                <w:szCs w:val="18"/>
                <w:lang w:val="en-US"/>
              </w:rPr>
              <w:t>6 mins/activity</w:t>
            </w:r>
          </w:p>
        </w:tc>
        <w:tc>
          <w:tcPr>
            <w:tcW w:w="2410" w:type="dxa"/>
            <w:tcBorders>
              <w:left w:val="nil"/>
              <w:right w:val="nil"/>
            </w:tcBorders>
          </w:tcPr>
          <w:p w14:paraId="33FA7723" w14:textId="77777777" w:rsidR="002676F6" w:rsidRPr="002676F6" w:rsidRDefault="002676F6" w:rsidP="002676F6">
            <w:pPr>
              <w:rPr>
                <w:rFonts w:cs="Arial"/>
                <w:sz w:val="18"/>
                <w:szCs w:val="18"/>
                <w:lang w:val="en-US"/>
              </w:rPr>
            </w:pPr>
            <w:r w:rsidRPr="002676F6">
              <w:rPr>
                <w:rFonts w:cs="Arial"/>
                <w:sz w:val="18"/>
                <w:szCs w:val="18"/>
                <w:lang w:val="en-US"/>
              </w:rPr>
              <w:t>Nike+ (shoe)</w:t>
            </w:r>
          </w:p>
        </w:tc>
        <w:tc>
          <w:tcPr>
            <w:tcW w:w="1843" w:type="dxa"/>
            <w:tcBorders>
              <w:left w:val="nil"/>
              <w:right w:val="nil"/>
            </w:tcBorders>
          </w:tcPr>
          <w:p w14:paraId="2AB94D7C" w14:textId="77777777" w:rsidR="002676F6" w:rsidRPr="002676F6" w:rsidRDefault="002676F6" w:rsidP="002676F6">
            <w:pPr>
              <w:rPr>
                <w:rFonts w:cs="Arial"/>
                <w:sz w:val="18"/>
                <w:szCs w:val="18"/>
                <w:lang w:val="en-US"/>
              </w:rPr>
            </w:pPr>
            <w:r w:rsidRPr="002676F6">
              <w:rPr>
                <w:rFonts w:cs="Arial"/>
                <w:sz w:val="18"/>
                <w:szCs w:val="18"/>
                <w:lang w:val="en-US"/>
              </w:rPr>
              <w:t>Individual calibration performed per manufacturer’s instructions (400 self-paced walk + run)</w:t>
            </w:r>
          </w:p>
        </w:tc>
        <w:tc>
          <w:tcPr>
            <w:tcW w:w="1134" w:type="dxa"/>
            <w:tcBorders>
              <w:left w:val="nil"/>
              <w:right w:val="nil"/>
            </w:tcBorders>
          </w:tcPr>
          <w:p w14:paraId="21DE6ABC" w14:textId="77777777" w:rsidR="002676F6" w:rsidRPr="002676F6" w:rsidRDefault="002676F6" w:rsidP="002676F6">
            <w:pPr>
              <w:rPr>
                <w:rFonts w:cs="Arial"/>
                <w:sz w:val="18"/>
                <w:szCs w:val="18"/>
                <w:lang w:val="en-US"/>
              </w:rPr>
            </w:pPr>
            <w:r w:rsidRPr="002676F6">
              <w:rPr>
                <w:rFonts w:cs="Arial"/>
                <w:sz w:val="18"/>
                <w:szCs w:val="18"/>
                <w:lang w:val="en-US"/>
              </w:rPr>
              <w:t>Indirect calorimetry</w:t>
            </w:r>
          </w:p>
        </w:tc>
        <w:tc>
          <w:tcPr>
            <w:tcW w:w="1559" w:type="dxa"/>
            <w:tcBorders>
              <w:left w:val="nil"/>
            </w:tcBorders>
          </w:tcPr>
          <w:p w14:paraId="6CB17C38" w14:textId="77777777" w:rsidR="002676F6" w:rsidRPr="002676F6" w:rsidRDefault="002676F6" w:rsidP="002676F6">
            <w:pPr>
              <w:rPr>
                <w:rFonts w:cs="Arial"/>
                <w:color w:val="000000"/>
                <w:sz w:val="18"/>
                <w:szCs w:val="18"/>
                <w:lang w:val="en-US"/>
              </w:rPr>
            </w:pPr>
            <w:r w:rsidRPr="002676F6">
              <w:rPr>
                <w:rFonts w:cs="Arial"/>
                <w:color w:val="000000"/>
                <w:sz w:val="18"/>
                <w:szCs w:val="18"/>
                <w:lang w:val="en-US"/>
              </w:rPr>
              <w:t>ANOVA</w:t>
            </w:r>
          </w:p>
        </w:tc>
      </w:tr>
      <w:tr w:rsidR="002676F6" w:rsidRPr="002676F6" w14:paraId="789FE9F2" w14:textId="77777777" w:rsidTr="00DF24BE">
        <w:tc>
          <w:tcPr>
            <w:tcW w:w="1134" w:type="dxa"/>
            <w:tcBorders>
              <w:right w:val="nil"/>
            </w:tcBorders>
          </w:tcPr>
          <w:p w14:paraId="021B82D1" w14:textId="46D5BDCE" w:rsidR="002676F6" w:rsidRPr="002676F6" w:rsidRDefault="002676F6" w:rsidP="002676F6">
            <w:pPr>
              <w:rPr>
                <w:rFonts w:cs="Arial"/>
                <w:sz w:val="18"/>
                <w:szCs w:val="18"/>
                <w:lang w:val="en-US"/>
              </w:rPr>
            </w:pPr>
            <w:r w:rsidRPr="002676F6">
              <w:rPr>
                <w:rFonts w:cs="Arial"/>
                <w:sz w:val="18"/>
                <w:szCs w:val="18"/>
                <w:lang w:val="en-US"/>
              </w:rPr>
              <w:t xml:space="preserve">Kendall </w:t>
            </w:r>
            <w:r w:rsidRPr="002676F6">
              <w:rPr>
                <w:rFonts w:cs="Arial"/>
                <w:sz w:val="18"/>
                <w:szCs w:val="18"/>
                <w:lang w:val="da-DK"/>
              </w:rPr>
              <w:t>et al. (</w:t>
            </w:r>
            <w:r w:rsidRPr="002676F6">
              <w:rPr>
                <w:rFonts w:cs="Arial"/>
                <w:sz w:val="18"/>
                <w:szCs w:val="18"/>
                <w:lang w:val="en-US"/>
              </w:rPr>
              <w:t xml:space="preserve">2019) </w:t>
            </w:r>
            <w:r w:rsidRPr="002676F6">
              <w:rPr>
                <w:rFonts w:cs="Arial"/>
                <w:sz w:val="18"/>
                <w:szCs w:val="18"/>
                <w:lang w:val="en-US"/>
              </w:rPr>
              <w:fldChar w:fldCharType="begin" w:fldLock="1"/>
            </w:r>
            <w:r w:rsidR="00614570">
              <w:rPr>
                <w:rFonts w:cs="Arial"/>
                <w:sz w:val="18"/>
                <w:szCs w:val="18"/>
                <w:lang w:val="en-US"/>
              </w:rPr>
              <w:instrText>ADDIN CSL_CITATION {"citationItems":[{"id":"ITEM-1","itemData":{"ISSN":"0264-0414","author":[{"dropping-particle":"","family":"Kendall","given":"Bradley","non-dropping-particle":"","parse-names":false,"suffix":""},{"dropping-particle":"","family":"Bellovary","given":"Bryanne","non-dropping-particle":"","parse-names":false,"suffix":""},{"dropping-particle":"","family":"Gothe","given":"Neha P","non-dropping-particle":"","parse-names":false,"suffix":""}],"container-title":"Journal of sports sciences","id":"ITEM-1","issue":"1","issued":{"date-parts":[["2019"]]},"page":"42-49","publisher":"Taylor &amp; Francis","title":"Validity of wearable activity monitors for tracking steps and estimating energy expenditure during a graded maximal treadmill test","type":"article-journal","volume":"37"},"uris":["http://www.mendeley.com/documents/?uuid=df2c1237-4cb7-4446-9e2d-35f4c83fd3e6"]}],"mendeley":{"formattedCitation":"[23]","plainTextFormattedCitation":"[23]","previouslyFormattedCitation":"[23]"},"properties":{"noteIndex":0},"schema":"https://github.com/citation-style-language/schema/raw/master/csl-citation.json"}</w:instrText>
            </w:r>
            <w:r w:rsidRPr="002676F6">
              <w:rPr>
                <w:rFonts w:cs="Arial"/>
                <w:sz w:val="18"/>
                <w:szCs w:val="18"/>
                <w:lang w:val="en-US"/>
              </w:rPr>
              <w:fldChar w:fldCharType="separate"/>
            </w:r>
            <w:r w:rsidRPr="002676F6">
              <w:rPr>
                <w:rFonts w:cs="Arial"/>
                <w:noProof/>
                <w:sz w:val="18"/>
                <w:szCs w:val="18"/>
                <w:lang w:val="en-US"/>
              </w:rPr>
              <w:t>[23]</w:t>
            </w:r>
            <w:r w:rsidRPr="002676F6">
              <w:rPr>
                <w:rFonts w:cs="Arial"/>
                <w:sz w:val="18"/>
                <w:szCs w:val="18"/>
                <w:lang w:val="en-US"/>
              </w:rPr>
              <w:fldChar w:fldCharType="end"/>
            </w:r>
          </w:p>
        </w:tc>
        <w:tc>
          <w:tcPr>
            <w:tcW w:w="1843" w:type="dxa"/>
            <w:tcBorders>
              <w:left w:val="nil"/>
              <w:right w:val="nil"/>
            </w:tcBorders>
          </w:tcPr>
          <w:p w14:paraId="74764BFD" w14:textId="77777777" w:rsidR="002676F6" w:rsidRPr="002676F6" w:rsidRDefault="002676F6" w:rsidP="002676F6">
            <w:pPr>
              <w:rPr>
                <w:rFonts w:cs="Arial"/>
                <w:sz w:val="18"/>
                <w:szCs w:val="18"/>
                <w:lang w:val="en-US"/>
              </w:rPr>
            </w:pPr>
            <w:r w:rsidRPr="002676F6">
              <w:rPr>
                <w:rFonts w:cs="Arial"/>
                <w:sz w:val="18"/>
                <w:szCs w:val="18"/>
                <w:lang w:val="en-US"/>
              </w:rPr>
              <w:t xml:space="preserve">Healthy adults </w:t>
            </w:r>
          </w:p>
          <w:p w14:paraId="794E0E5D" w14:textId="77777777" w:rsidR="002676F6" w:rsidRPr="002676F6" w:rsidRDefault="002676F6" w:rsidP="002676F6">
            <w:pPr>
              <w:rPr>
                <w:rFonts w:cs="Arial"/>
                <w:sz w:val="18"/>
                <w:szCs w:val="18"/>
                <w:lang w:val="en-US"/>
              </w:rPr>
            </w:pPr>
            <w:r w:rsidRPr="002676F6">
              <w:rPr>
                <w:rFonts w:cs="Arial"/>
                <w:sz w:val="18"/>
                <w:szCs w:val="18"/>
                <w:lang w:val="en-US"/>
              </w:rPr>
              <w:t>Convenience sample from University community</w:t>
            </w:r>
          </w:p>
        </w:tc>
        <w:tc>
          <w:tcPr>
            <w:tcW w:w="1418" w:type="dxa"/>
            <w:tcBorders>
              <w:left w:val="nil"/>
              <w:right w:val="nil"/>
            </w:tcBorders>
          </w:tcPr>
          <w:p w14:paraId="4289F474" w14:textId="77777777" w:rsidR="002676F6" w:rsidRPr="002676F6" w:rsidRDefault="002676F6" w:rsidP="002676F6">
            <w:pPr>
              <w:rPr>
                <w:rFonts w:cs="Arial"/>
                <w:sz w:val="18"/>
                <w:szCs w:val="18"/>
                <w:lang w:val="en-US"/>
              </w:rPr>
            </w:pPr>
            <w:r w:rsidRPr="002676F6">
              <w:rPr>
                <w:rFonts w:cs="Arial"/>
                <w:sz w:val="18"/>
                <w:szCs w:val="18"/>
                <w:lang w:val="en-US"/>
              </w:rPr>
              <w:t>n= 50</w:t>
            </w:r>
          </w:p>
          <w:p w14:paraId="4173EAEB" w14:textId="77777777" w:rsidR="002676F6" w:rsidRPr="002676F6" w:rsidRDefault="002676F6" w:rsidP="002676F6">
            <w:pPr>
              <w:rPr>
                <w:rFonts w:cs="Arial"/>
                <w:sz w:val="18"/>
                <w:szCs w:val="18"/>
                <w:lang w:val="en-US"/>
              </w:rPr>
            </w:pPr>
            <w:r w:rsidRPr="002676F6">
              <w:rPr>
                <w:rFonts w:cs="Arial"/>
                <w:sz w:val="18"/>
                <w:szCs w:val="18"/>
                <w:lang w:val="en-US"/>
              </w:rPr>
              <w:t xml:space="preserve">26 (8) </w:t>
            </w:r>
            <w:proofErr w:type="spellStart"/>
            <w:r w:rsidRPr="002676F6">
              <w:rPr>
                <w:rFonts w:cs="Arial"/>
                <w:sz w:val="18"/>
                <w:szCs w:val="18"/>
                <w:lang w:val="en-US"/>
              </w:rPr>
              <w:t>yrs</w:t>
            </w:r>
            <w:proofErr w:type="spellEnd"/>
          </w:p>
          <w:p w14:paraId="17081EFA" w14:textId="77777777" w:rsidR="002676F6" w:rsidRPr="002676F6" w:rsidRDefault="002676F6" w:rsidP="002676F6">
            <w:pPr>
              <w:rPr>
                <w:rFonts w:cs="Arial"/>
                <w:sz w:val="18"/>
                <w:szCs w:val="18"/>
                <w:lang w:val="en-US"/>
              </w:rPr>
            </w:pPr>
            <w:r w:rsidRPr="002676F6">
              <w:rPr>
                <w:rFonts w:cs="Arial"/>
                <w:sz w:val="18"/>
                <w:szCs w:val="18"/>
                <w:lang w:val="en-US"/>
              </w:rPr>
              <w:t>50%</w:t>
            </w:r>
          </w:p>
        </w:tc>
        <w:tc>
          <w:tcPr>
            <w:tcW w:w="1984" w:type="dxa"/>
            <w:tcBorders>
              <w:left w:val="nil"/>
              <w:right w:val="nil"/>
            </w:tcBorders>
          </w:tcPr>
          <w:p w14:paraId="2D991BFC" w14:textId="77777777" w:rsidR="002676F6" w:rsidRPr="002676F6" w:rsidRDefault="002676F6" w:rsidP="002676F6">
            <w:pPr>
              <w:rPr>
                <w:rFonts w:cs="Arial"/>
                <w:sz w:val="18"/>
                <w:szCs w:val="18"/>
                <w:lang w:val="en-US"/>
              </w:rPr>
            </w:pPr>
            <w:r w:rsidRPr="002676F6">
              <w:rPr>
                <w:rFonts w:cs="Arial"/>
                <w:sz w:val="18"/>
                <w:szCs w:val="18"/>
                <w:lang w:val="en-US"/>
              </w:rPr>
              <w:t>Treadmill walking, treadmill running with inclination</w:t>
            </w:r>
          </w:p>
        </w:tc>
        <w:tc>
          <w:tcPr>
            <w:tcW w:w="1559" w:type="dxa"/>
            <w:tcBorders>
              <w:left w:val="nil"/>
              <w:right w:val="nil"/>
            </w:tcBorders>
          </w:tcPr>
          <w:p w14:paraId="65D3711B" w14:textId="77777777" w:rsidR="002676F6" w:rsidRPr="002676F6" w:rsidRDefault="002676F6" w:rsidP="002676F6">
            <w:pPr>
              <w:rPr>
                <w:rFonts w:cs="Arial"/>
                <w:sz w:val="18"/>
                <w:szCs w:val="18"/>
                <w:lang w:val="en-US"/>
              </w:rPr>
            </w:pPr>
            <w:r w:rsidRPr="002676F6">
              <w:rPr>
                <w:rFonts w:cs="Arial"/>
                <w:sz w:val="18"/>
                <w:szCs w:val="18"/>
                <w:lang w:val="en-US"/>
              </w:rPr>
              <w:t>To exhaustion</w:t>
            </w:r>
          </w:p>
        </w:tc>
        <w:tc>
          <w:tcPr>
            <w:tcW w:w="2410" w:type="dxa"/>
            <w:tcBorders>
              <w:left w:val="nil"/>
              <w:right w:val="nil"/>
            </w:tcBorders>
          </w:tcPr>
          <w:p w14:paraId="7BA6FB7C" w14:textId="77777777" w:rsidR="002676F6" w:rsidRPr="002676F6" w:rsidRDefault="002676F6" w:rsidP="002676F6">
            <w:pPr>
              <w:rPr>
                <w:rFonts w:cs="Arial"/>
                <w:sz w:val="18"/>
                <w:szCs w:val="18"/>
                <w:lang w:val="en-US"/>
              </w:rPr>
            </w:pPr>
            <w:r w:rsidRPr="002676F6">
              <w:rPr>
                <w:rFonts w:cs="Arial"/>
                <w:sz w:val="18"/>
                <w:szCs w:val="18"/>
                <w:lang w:val="en-US"/>
              </w:rPr>
              <w:t>Polar FT7 (chest)</w:t>
            </w:r>
          </w:p>
          <w:p w14:paraId="500ACCB7" w14:textId="77777777" w:rsidR="002676F6" w:rsidRPr="002676F6" w:rsidRDefault="002676F6" w:rsidP="002676F6">
            <w:pPr>
              <w:rPr>
                <w:rFonts w:cs="Arial"/>
                <w:sz w:val="18"/>
                <w:szCs w:val="18"/>
                <w:lang w:val="en-US"/>
              </w:rPr>
            </w:pPr>
            <w:r w:rsidRPr="002676F6">
              <w:rPr>
                <w:rFonts w:cs="Arial"/>
                <w:sz w:val="18"/>
                <w:szCs w:val="18"/>
                <w:lang w:val="en-US"/>
              </w:rPr>
              <w:t>Basis B1 (wrist)</w:t>
            </w:r>
          </w:p>
          <w:p w14:paraId="495C6E4F" w14:textId="77777777" w:rsidR="002676F6" w:rsidRPr="002676F6" w:rsidRDefault="002676F6" w:rsidP="002676F6">
            <w:pPr>
              <w:rPr>
                <w:rFonts w:cs="Arial"/>
                <w:sz w:val="18"/>
                <w:szCs w:val="18"/>
                <w:lang w:val="en-US"/>
              </w:rPr>
            </w:pPr>
            <w:r w:rsidRPr="002676F6">
              <w:rPr>
                <w:rFonts w:cs="Arial"/>
                <w:sz w:val="18"/>
                <w:szCs w:val="18"/>
                <w:lang w:val="en-US"/>
              </w:rPr>
              <w:t>Fitbit Flex (wrist)</w:t>
            </w:r>
          </w:p>
          <w:p w14:paraId="7A00A0C4" w14:textId="77777777" w:rsidR="002676F6" w:rsidRPr="002676F6" w:rsidRDefault="002676F6" w:rsidP="002676F6">
            <w:pPr>
              <w:rPr>
                <w:rFonts w:cs="Arial"/>
                <w:sz w:val="18"/>
                <w:szCs w:val="18"/>
                <w:lang w:val="en-US"/>
              </w:rPr>
            </w:pPr>
            <w:r w:rsidRPr="002676F6">
              <w:rPr>
                <w:rFonts w:cs="Arial"/>
                <w:sz w:val="18"/>
                <w:szCs w:val="18"/>
                <w:lang w:val="en-US"/>
              </w:rPr>
              <w:t>Omron HJ-</w:t>
            </w:r>
            <w:proofErr w:type="gramStart"/>
            <w:r w:rsidRPr="002676F6">
              <w:rPr>
                <w:rFonts w:cs="Arial"/>
                <w:sz w:val="18"/>
                <w:szCs w:val="18"/>
                <w:lang w:val="en-US"/>
              </w:rPr>
              <w:t>321  (</w:t>
            </w:r>
            <w:proofErr w:type="gramEnd"/>
            <w:r w:rsidRPr="002676F6">
              <w:rPr>
                <w:rFonts w:cs="Arial"/>
                <w:sz w:val="18"/>
                <w:szCs w:val="18"/>
                <w:lang w:val="en-US"/>
              </w:rPr>
              <w:t>hip)</w:t>
            </w:r>
          </w:p>
          <w:p w14:paraId="052477C4" w14:textId="77777777" w:rsidR="002676F6" w:rsidRPr="002676F6" w:rsidRDefault="002676F6" w:rsidP="002676F6">
            <w:pPr>
              <w:rPr>
                <w:rFonts w:cs="Arial"/>
                <w:sz w:val="18"/>
                <w:szCs w:val="18"/>
                <w:lang w:val="en-US"/>
              </w:rPr>
            </w:pPr>
            <w:r w:rsidRPr="002676F6">
              <w:rPr>
                <w:rFonts w:cs="Arial"/>
                <w:sz w:val="18"/>
                <w:szCs w:val="18"/>
                <w:lang w:val="en-US"/>
              </w:rPr>
              <w:t>Jawbone UP Move (hip)</w:t>
            </w:r>
          </w:p>
        </w:tc>
        <w:tc>
          <w:tcPr>
            <w:tcW w:w="1843" w:type="dxa"/>
            <w:tcBorders>
              <w:left w:val="nil"/>
              <w:right w:val="nil"/>
            </w:tcBorders>
          </w:tcPr>
          <w:p w14:paraId="631357B8" w14:textId="77777777" w:rsidR="002676F6" w:rsidRPr="002676F6" w:rsidRDefault="002676F6" w:rsidP="002676F6">
            <w:pPr>
              <w:rPr>
                <w:rFonts w:cs="Arial"/>
                <w:sz w:val="18"/>
                <w:szCs w:val="18"/>
                <w:lang w:val="en-US"/>
              </w:rPr>
            </w:pPr>
            <w:r w:rsidRPr="002676F6">
              <w:rPr>
                <w:rFonts w:cs="Arial"/>
                <w:sz w:val="18"/>
                <w:szCs w:val="18"/>
                <w:lang w:val="en-US"/>
              </w:rPr>
              <w:t>Polar FT7: age, weight, height, gender, maximum HR, training intensity.</w:t>
            </w:r>
          </w:p>
          <w:p w14:paraId="78190C8D" w14:textId="77777777" w:rsidR="002676F6" w:rsidRPr="002676F6" w:rsidRDefault="002676F6" w:rsidP="002676F6">
            <w:pPr>
              <w:rPr>
                <w:rFonts w:cs="Arial"/>
                <w:sz w:val="18"/>
                <w:szCs w:val="18"/>
                <w:lang w:val="en-US"/>
              </w:rPr>
            </w:pPr>
          </w:p>
          <w:p w14:paraId="74036DD6" w14:textId="77777777" w:rsidR="002676F6" w:rsidRPr="002676F6" w:rsidRDefault="002676F6" w:rsidP="002676F6">
            <w:pPr>
              <w:rPr>
                <w:rFonts w:cs="Arial"/>
                <w:sz w:val="18"/>
                <w:szCs w:val="18"/>
                <w:lang w:val="en-US"/>
              </w:rPr>
            </w:pPr>
            <w:r w:rsidRPr="002676F6">
              <w:rPr>
                <w:rFonts w:cs="Arial"/>
                <w:sz w:val="18"/>
                <w:szCs w:val="18"/>
                <w:lang w:val="en-US"/>
              </w:rPr>
              <w:lastRenderedPageBreak/>
              <w:t xml:space="preserve">Basis B1, Fitbit Flex, Jawbone UP: age, height, weight, gender.  </w:t>
            </w:r>
          </w:p>
          <w:p w14:paraId="4299AB3F" w14:textId="77777777" w:rsidR="002676F6" w:rsidRPr="002676F6" w:rsidRDefault="002676F6" w:rsidP="002676F6">
            <w:pPr>
              <w:rPr>
                <w:rFonts w:cs="Arial"/>
                <w:sz w:val="18"/>
                <w:szCs w:val="18"/>
                <w:lang w:val="en-US"/>
              </w:rPr>
            </w:pPr>
          </w:p>
          <w:p w14:paraId="1C4B5725" w14:textId="77777777" w:rsidR="002676F6" w:rsidRPr="002676F6" w:rsidRDefault="002676F6" w:rsidP="002676F6">
            <w:pPr>
              <w:rPr>
                <w:rFonts w:cs="Arial"/>
                <w:sz w:val="18"/>
                <w:szCs w:val="18"/>
                <w:lang w:val="en-US"/>
              </w:rPr>
            </w:pPr>
            <w:r w:rsidRPr="002676F6">
              <w:rPr>
                <w:rFonts w:cs="Arial"/>
                <w:sz w:val="18"/>
                <w:szCs w:val="18"/>
                <w:lang w:val="en-US"/>
              </w:rPr>
              <w:t xml:space="preserve">Omron HJ-321: weight and height. </w:t>
            </w:r>
          </w:p>
        </w:tc>
        <w:tc>
          <w:tcPr>
            <w:tcW w:w="1134" w:type="dxa"/>
            <w:tcBorders>
              <w:left w:val="nil"/>
              <w:right w:val="nil"/>
            </w:tcBorders>
          </w:tcPr>
          <w:p w14:paraId="115AF651" w14:textId="77777777" w:rsidR="002676F6" w:rsidRPr="002676F6" w:rsidRDefault="002676F6" w:rsidP="002676F6">
            <w:pPr>
              <w:rPr>
                <w:rFonts w:cs="Arial"/>
                <w:sz w:val="18"/>
                <w:szCs w:val="18"/>
                <w:lang w:val="en-US"/>
              </w:rPr>
            </w:pPr>
            <w:r w:rsidRPr="002676F6">
              <w:rPr>
                <w:rFonts w:cs="Arial"/>
                <w:sz w:val="18"/>
                <w:szCs w:val="18"/>
                <w:lang w:val="en-US"/>
              </w:rPr>
              <w:lastRenderedPageBreak/>
              <w:t>Indirect calorimetry</w:t>
            </w:r>
          </w:p>
        </w:tc>
        <w:tc>
          <w:tcPr>
            <w:tcW w:w="1559" w:type="dxa"/>
            <w:tcBorders>
              <w:left w:val="nil"/>
            </w:tcBorders>
          </w:tcPr>
          <w:p w14:paraId="69A84D07" w14:textId="77777777" w:rsidR="002676F6" w:rsidRPr="002676F6" w:rsidRDefault="002676F6" w:rsidP="002676F6">
            <w:pPr>
              <w:rPr>
                <w:rFonts w:cs="Arial"/>
                <w:color w:val="000000"/>
                <w:sz w:val="18"/>
                <w:szCs w:val="18"/>
                <w:lang w:val="en-US"/>
              </w:rPr>
            </w:pPr>
            <w:r w:rsidRPr="002676F6">
              <w:rPr>
                <w:rFonts w:cs="Arial"/>
                <w:color w:val="000000"/>
                <w:sz w:val="18"/>
                <w:szCs w:val="18"/>
                <w:lang w:val="en-US"/>
              </w:rPr>
              <w:t>ICC, mean difference, t-test</w:t>
            </w:r>
          </w:p>
        </w:tc>
      </w:tr>
      <w:tr w:rsidR="002676F6" w:rsidRPr="002676F6" w14:paraId="12E86A06" w14:textId="77777777" w:rsidTr="00DF24BE">
        <w:tc>
          <w:tcPr>
            <w:tcW w:w="1134" w:type="dxa"/>
            <w:tcBorders>
              <w:right w:val="nil"/>
            </w:tcBorders>
          </w:tcPr>
          <w:p w14:paraId="29DED20A" w14:textId="68C78F9C" w:rsidR="002676F6" w:rsidRPr="002676F6" w:rsidRDefault="002676F6" w:rsidP="002676F6">
            <w:pPr>
              <w:rPr>
                <w:rFonts w:cs="Arial"/>
                <w:sz w:val="18"/>
                <w:szCs w:val="18"/>
                <w:lang w:val="en-US"/>
              </w:rPr>
            </w:pPr>
            <w:proofErr w:type="spellStart"/>
            <w:r w:rsidRPr="002676F6">
              <w:rPr>
                <w:rFonts w:cs="Arial"/>
                <w:sz w:val="18"/>
                <w:szCs w:val="18"/>
                <w:lang w:val="en-US"/>
              </w:rPr>
              <w:t>LaMunion</w:t>
            </w:r>
            <w:proofErr w:type="spellEnd"/>
            <w:r w:rsidRPr="002676F6">
              <w:rPr>
                <w:rFonts w:cs="Arial"/>
                <w:sz w:val="18"/>
                <w:szCs w:val="18"/>
                <w:lang w:val="en-US"/>
              </w:rPr>
              <w:t xml:space="preserve"> </w:t>
            </w:r>
            <w:r w:rsidRPr="002676F6">
              <w:rPr>
                <w:rFonts w:cs="Arial"/>
                <w:sz w:val="18"/>
                <w:szCs w:val="18"/>
                <w:lang w:val="da-DK"/>
              </w:rPr>
              <w:t>et al. (</w:t>
            </w:r>
            <w:r w:rsidRPr="002676F6">
              <w:rPr>
                <w:rFonts w:cs="Arial"/>
                <w:sz w:val="18"/>
                <w:szCs w:val="18"/>
                <w:lang w:val="en-US"/>
              </w:rPr>
              <w:t xml:space="preserve">2020) </w:t>
            </w:r>
            <w:r w:rsidRPr="002676F6">
              <w:rPr>
                <w:rFonts w:cs="Arial"/>
                <w:sz w:val="18"/>
                <w:szCs w:val="18"/>
                <w:lang w:val="en-US"/>
              </w:rPr>
              <w:fldChar w:fldCharType="begin" w:fldLock="1"/>
            </w:r>
            <w:r w:rsidR="00614570">
              <w:rPr>
                <w:rFonts w:cs="Arial"/>
                <w:sz w:val="18"/>
                <w:szCs w:val="18"/>
                <w:lang w:val="en-US"/>
              </w:rPr>
              <w:instrText>ADDIN CSL_CITATION {"citationItems":[{"id":"ITEM-1","itemData":{"DOI":"10.1139/apnm-2019-0129","abstract":"The purpose of this study was to compare energy expenditure (EE) estimates from 5 consumer physical activity monitors (PAMs) to indirect calorimetry in a sample of youth. Eighty-nine youth (mean (SD); age, 12.3 (3.4) years; 50% female) performed 16 semi-structured activities. Activities were performed in duplicate across 2 visits. Participants wore a Cosmed K4b(2) (criterion for EE), an Apple Watch 2 (left wrist), Mymo Tracker (right hip), and Misfit Shine 2 devices (right hip; right shoe). Participants were randomized to wear a Samsung Gear Fit 2 or a Fitbit Charge 2 on the right wrist. Oxygen consumption was converted to EE by subtracting estimated basal EE (Schofield's equation) from the measured gross EE. EE from each visit was summed across the 2 visit days for comparison with the total EE recorded from the PAMs. All consumer PAMs estimated gross EE, except for the Apple Watch 2 (net Active EE). Paired t tests were used to assess differences between estimated (PAM) and measured (K4b(2)) EE. Mean absolute percent error (MAPE) was used to assess individual-level error. The Mymo Tracker was not significantly different from measured EE and was within 15.9 kcal of measured kilocalories (p = 0.764). Mean percent errors ranged from 3.5% (Mymo Tracker) to 48.2% (Apple Watch 2). MAPE ranged from 16.8% (Misfit Shine 2 - right hip) to 49.9% (Mymo Tracker). Novelty Only the Mymo Tracker was not significantly different from measured EE but had the greatest individual error. The Misfit Shine 2 - right hip had the lowest individual error. Caution is warranted when using consumer PAMs in youth for tracking EE.","author":[{"dropping-particle":"","family":"LaMunion","given":"SR","non-dropping-particle":"","parse-names":false,"suffix":""},{"dropping-particle":"","family":"Blythe","given":"AL","non-dropping-particle":"","parse-names":false,"suffix":""},{"dropping-particle":"","family":"Hibbing","given":"PR","non-dropping-particle":"","parse-names":false,"suffix":""},{"dropping-particle":"","family":"Kaplan","given":"AS","non-dropping-particle":"","parse-names":false,"suffix":""},{"dropping-particle":"","family":"Clendenin","given":"BJ","non-dropping-particle":"","parse-names":false,"suffix":""},{"dropping-particle":"","family":"Crouter","given":"SE","non-dropping-particle":"","parse-names":false,"suffix":""}],"container-title":"Appl Physiol Nutr Metab","id":"ITEM-1","issue":"2 PG - 161-168","issued":{"date-parts":[["2020"]]},"page":"161-168","title":"Use of consumer monitors for estimating energy expenditure in youth.","type":"article-journal","volume":"45"},"uris":["http://www.mendeley.com/documents/?uuid=7f27d30a-f431-4dcd-ac0d-cb24451b64bd"]}],"mendeley":{"formattedCitation":"[24]","plainTextFormattedCitation":"[24]","previouslyFormattedCitation":"[24]"},"properties":{"noteIndex":0},"schema":"https://github.com/citation-style-language/schema/raw/master/csl-citation.json"}</w:instrText>
            </w:r>
            <w:r w:rsidRPr="002676F6">
              <w:rPr>
                <w:rFonts w:cs="Arial"/>
                <w:sz w:val="18"/>
                <w:szCs w:val="18"/>
                <w:lang w:val="en-US"/>
              </w:rPr>
              <w:fldChar w:fldCharType="separate"/>
            </w:r>
            <w:r w:rsidRPr="002676F6">
              <w:rPr>
                <w:rFonts w:cs="Arial"/>
                <w:noProof/>
                <w:sz w:val="18"/>
                <w:szCs w:val="18"/>
                <w:lang w:val="en-US"/>
              </w:rPr>
              <w:t>[24]</w:t>
            </w:r>
            <w:r w:rsidRPr="002676F6">
              <w:rPr>
                <w:rFonts w:cs="Arial"/>
                <w:sz w:val="18"/>
                <w:szCs w:val="18"/>
                <w:lang w:val="en-US"/>
              </w:rPr>
              <w:fldChar w:fldCharType="end"/>
            </w:r>
          </w:p>
        </w:tc>
        <w:tc>
          <w:tcPr>
            <w:tcW w:w="1843" w:type="dxa"/>
            <w:tcBorders>
              <w:left w:val="nil"/>
              <w:right w:val="nil"/>
            </w:tcBorders>
          </w:tcPr>
          <w:p w14:paraId="642C9D7A" w14:textId="77777777" w:rsidR="002676F6" w:rsidRPr="002676F6" w:rsidRDefault="002676F6" w:rsidP="002676F6">
            <w:pPr>
              <w:rPr>
                <w:rFonts w:cs="Arial"/>
                <w:sz w:val="18"/>
                <w:szCs w:val="18"/>
                <w:lang w:val="en-US"/>
              </w:rPr>
            </w:pPr>
            <w:r w:rsidRPr="002676F6">
              <w:rPr>
                <w:rFonts w:cs="Arial"/>
                <w:sz w:val="18"/>
                <w:szCs w:val="18"/>
                <w:lang w:val="en-US"/>
              </w:rPr>
              <w:t xml:space="preserve">Children and adolescents </w:t>
            </w:r>
          </w:p>
          <w:p w14:paraId="1EA234FA" w14:textId="77777777" w:rsidR="002676F6" w:rsidRPr="002676F6" w:rsidRDefault="002676F6" w:rsidP="002676F6">
            <w:pPr>
              <w:rPr>
                <w:rFonts w:cs="Arial"/>
                <w:sz w:val="18"/>
                <w:szCs w:val="18"/>
                <w:lang w:val="en-US"/>
              </w:rPr>
            </w:pPr>
          </w:p>
          <w:p w14:paraId="4FD724A0" w14:textId="77777777" w:rsidR="002676F6" w:rsidRPr="002676F6" w:rsidRDefault="002676F6" w:rsidP="002676F6">
            <w:pPr>
              <w:rPr>
                <w:rFonts w:cs="Arial"/>
                <w:sz w:val="18"/>
                <w:szCs w:val="18"/>
                <w:lang w:val="en-US"/>
              </w:rPr>
            </w:pPr>
            <w:r w:rsidRPr="002676F6">
              <w:rPr>
                <w:rFonts w:cs="Arial"/>
                <w:sz w:val="18"/>
                <w:szCs w:val="18"/>
                <w:lang w:val="en-US"/>
              </w:rPr>
              <w:t>Convenience sample from community</w:t>
            </w:r>
          </w:p>
        </w:tc>
        <w:tc>
          <w:tcPr>
            <w:tcW w:w="1418" w:type="dxa"/>
            <w:tcBorders>
              <w:left w:val="nil"/>
              <w:right w:val="nil"/>
            </w:tcBorders>
          </w:tcPr>
          <w:p w14:paraId="0BA4E4BF" w14:textId="77777777" w:rsidR="002676F6" w:rsidRPr="002676F6" w:rsidRDefault="002676F6" w:rsidP="002676F6">
            <w:pPr>
              <w:tabs>
                <w:tab w:val="center" w:pos="1095"/>
                <w:tab w:val="right" w:pos="2190"/>
              </w:tabs>
              <w:rPr>
                <w:rFonts w:cs="Arial"/>
                <w:sz w:val="18"/>
                <w:szCs w:val="18"/>
                <w:lang w:val="en-US"/>
              </w:rPr>
            </w:pPr>
            <w:r w:rsidRPr="002676F6">
              <w:rPr>
                <w:rFonts w:cs="Arial"/>
                <w:sz w:val="18"/>
                <w:szCs w:val="18"/>
                <w:lang w:val="en-US"/>
              </w:rPr>
              <w:t xml:space="preserve">n= 100 (89 with any data) </w:t>
            </w:r>
          </w:p>
          <w:p w14:paraId="4FE825F6" w14:textId="77777777" w:rsidR="002676F6" w:rsidRPr="002676F6" w:rsidRDefault="002676F6" w:rsidP="002676F6">
            <w:pPr>
              <w:tabs>
                <w:tab w:val="center" w:pos="1095"/>
                <w:tab w:val="right" w:pos="2190"/>
              </w:tabs>
              <w:rPr>
                <w:rFonts w:cs="Arial"/>
                <w:sz w:val="18"/>
                <w:szCs w:val="18"/>
                <w:lang w:val="en-US"/>
              </w:rPr>
            </w:pPr>
            <w:r w:rsidRPr="002676F6">
              <w:rPr>
                <w:rFonts w:cs="Arial"/>
                <w:sz w:val="18"/>
                <w:szCs w:val="18"/>
                <w:lang w:val="en-US"/>
              </w:rPr>
              <w:t xml:space="preserve">12 (3) </w:t>
            </w:r>
            <w:proofErr w:type="spellStart"/>
            <w:r w:rsidRPr="002676F6">
              <w:rPr>
                <w:rFonts w:cs="Arial"/>
                <w:sz w:val="18"/>
                <w:szCs w:val="18"/>
                <w:lang w:val="en-US"/>
              </w:rPr>
              <w:t>yrs</w:t>
            </w:r>
            <w:proofErr w:type="spellEnd"/>
          </w:p>
          <w:p w14:paraId="18053F83" w14:textId="77777777" w:rsidR="002676F6" w:rsidRPr="002676F6" w:rsidRDefault="002676F6" w:rsidP="002676F6">
            <w:pPr>
              <w:rPr>
                <w:rFonts w:cs="Arial"/>
                <w:sz w:val="18"/>
                <w:szCs w:val="18"/>
                <w:lang w:val="en-US"/>
              </w:rPr>
            </w:pPr>
            <w:r w:rsidRPr="002676F6">
              <w:rPr>
                <w:rFonts w:cs="Arial"/>
                <w:sz w:val="18"/>
                <w:szCs w:val="18"/>
                <w:lang w:val="en-US"/>
              </w:rPr>
              <w:t>51%</w:t>
            </w:r>
          </w:p>
        </w:tc>
        <w:tc>
          <w:tcPr>
            <w:tcW w:w="1984" w:type="dxa"/>
            <w:tcBorders>
              <w:left w:val="nil"/>
              <w:right w:val="nil"/>
            </w:tcBorders>
          </w:tcPr>
          <w:p w14:paraId="1C6242B5" w14:textId="77777777" w:rsidR="002676F6" w:rsidRPr="002676F6" w:rsidRDefault="002676F6" w:rsidP="002676F6">
            <w:pPr>
              <w:rPr>
                <w:rFonts w:cs="Arial"/>
                <w:sz w:val="18"/>
                <w:szCs w:val="18"/>
                <w:lang w:val="en-US"/>
              </w:rPr>
            </w:pPr>
            <w:r w:rsidRPr="002676F6">
              <w:rPr>
                <w:rFonts w:cs="Arial"/>
                <w:sz w:val="18"/>
                <w:szCs w:val="18"/>
                <w:lang w:val="en-US"/>
              </w:rPr>
              <w:t>Overground walking, overground running ergometer cycling</w:t>
            </w:r>
          </w:p>
        </w:tc>
        <w:tc>
          <w:tcPr>
            <w:tcW w:w="1559" w:type="dxa"/>
            <w:tcBorders>
              <w:left w:val="nil"/>
              <w:right w:val="nil"/>
            </w:tcBorders>
          </w:tcPr>
          <w:p w14:paraId="00A5E37D" w14:textId="77777777" w:rsidR="002676F6" w:rsidRPr="002676F6" w:rsidRDefault="002676F6" w:rsidP="002676F6">
            <w:pPr>
              <w:rPr>
                <w:rFonts w:cs="Arial"/>
                <w:sz w:val="18"/>
                <w:szCs w:val="18"/>
                <w:lang w:val="en-US"/>
              </w:rPr>
            </w:pPr>
            <w:r w:rsidRPr="002676F6">
              <w:rPr>
                <w:rFonts w:cs="Arial"/>
                <w:sz w:val="18"/>
                <w:szCs w:val="18"/>
                <w:lang w:val="en-US"/>
              </w:rPr>
              <w:t>All performed twice, for 60-90 seconds and for 4-5 mins</w:t>
            </w:r>
          </w:p>
        </w:tc>
        <w:tc>
          <w:tcPr>
            <w:tcW w:w="2410" w:type="dxa"/>
            <w:tcBorders>
              <w:left w:val="nil"/>
              <w:right w:val="nil"/>
            </w:tcBorders>
          </w:tcPr>
          <w:p w14:paraId="7714DBB1" w14:textId="77777777" w:rsidR="002676F6" w:rsidRPr="002676F6" w:rsidRDefault="002676F6" w:rsidP="002676F6">
            <w:pPr>
              <w:rPr>
                <w:rFonts w:cs="Arial"/>
                <w:sz w:val="18"/>
                <w:szCs w:val="18"/>
                <w:lang w:val="en-US"/>
              </w:rPr>
            </w:pPr>
            <w:r w:rsidRPr="002676F6">
              <w:rPr>
                <w:rFonts w:cs="Arial"/>
                <w:sz w:val="18"/>
                <w:szCs w:val="18"/>
                <w:lang w:val="en-US"/>
              </w:rPr>
              <w:t>Devices were not worn on manufacturer specified locations due to the number of devices being examined</w:t>
            </w:r>
          </w:p>
          <w:p w14:paraId="763D18B9" w14:textId="77777777" w:rsidR="002676F6" w:rsidRPr="002676F6" w:rsidRDefault="002676F6" w:rsidP="002676F6">
            <w:pPr>
              <w:rPr>
                <w:rFonts w:cs="Arial"/>
                <w:sz w:val="18"/>
                <w:szCs w:val="18"/>
                <w:lang w:val="en-US"/>
              </w:rPr>
            </w:pPr>
          </w:p>
          <w:p w14:paraId="20EA6D84" w14:textId="77777777" w:rsidR="002676F6" w:rsidRPr="002676F6" w:rsidRDefault="002676F6" w:rsidP="002676F6">
            <w:pPr>
              <w:rPr>
                <w:rFonts w:cs="Arial"/>
                <w:sz w:val="18"/>
                <w:szCs w:val="18"/>
                <w:lang w:val="en-US"/>
              </w:rPr>
            </w:pPr>
            <w:r w:rsidRPr="002676F6">
              <w:rPr>
                <w:rFonts w:cs="Arial"/>
                <w:sz w:val="18"/>
                <w:szCs w:val="18"/>
                <w:lang w:val="en-US"/>
              </w:rPr>
              <w:t>Apple Watch 2 (wrist)</w:t>
            </w:r>
          </w:p>
          <w:p w14:paraId="5C78219D" w14:textId="77777777" w:rsidR="002676F6" w:rsidRPr="002676F6" w:rsidRDefault="002676F6" w:rsidP="002676F6">
            <w:pPr>
              <w:rPr>
                <w:rFonts w:cs="Arial"/>
                <w:sz w:val="18"/>
                <w:szCs w:val="18"/>
                <w:lang w:val="en-US"/>
              </w:rPr>
            </w:pPr>
            <w:proofErr w:type="spellStart"/>
            <w:r w:rsidRPr="002676F6">
              <w:rPr>
                <w:rFonts w:cs="Arial"/>
                <w:sz w:val="18"/>
                <w:szCs w:val="18"/>
                <w:lang w:val="en-US"/>
              </w:rPr>
              <w:t>Mymo</w:t>
            </w:r>
            <w:proofErr w:type="spellEnd"/>
            <w:r w:rsidRPr="002676F6">
              <w:rPr>
                <w:rFonts w:cs="Arial"/>
                <w:sz w:val="18"/>
                <w:szCs w:val="18"/>
                <w:lang w:val="en-US"/>
              </w:rPr>
              <w:t xml:space="preserve"> Activity Tracker (waist)</w:t>
            </w:r>
          </w:p>
          <w:p w14:paraId="07AE7AE0" w14:textId="77777777" w:rsidR="002676F6" w:rsidRPr="002676F6" w:rsidRDefault="002676F6" w:rsidP="002676F6">
            <w:pPr>
              <w:rPr>
                <w:rFonts w:cs="Arial"/>
                <w:sz w:val="18"/>
                <w:szCs w:val="18"/>
                <w:lang w:val="en-US"/>
              </w:rPr>
            </w:pPr>
            <w:r w:rsidRPr="002676F6">
              <w:rPr>
                <w:rFonts w:cs="Arial"/>
                <w:sz w:val="18"/>
                <w:szCs w:val="18"/>
                <w:lang w:val="en-US"/>
              </w:rPr>
              <w:t>Misfit Shine 2 (waist and shoe)</w:t>
            </w:r>
          </w:p>
          <w:p w14:paraId="4BAC99FF" w14:textId="77777777" w:rsidR="002676F6" w:rsidRPr="002676F6" w:rsidRDefault="002676F6" w:rsidP="002676F6">
            <w:pPr>
              <w:rPr>
                <w:rFonts w:cs="Arial"/>
                <w:sz w:val="18"/>
                <w:szCs w:val="18"/>
                <w:lang w:val="en-US"/>
              </w:rPr>
            </w:pPr>
            <w:r w:rsidRPr="002676F6">
              <w:rPr>
                <w:rFonts w:cs="Arial"/>
                <w:sz w:val="18"/>
                <w:szCs w:val="18"/>
                <w:lang w:val="en-US"/>
              </w:rPr>
              <w:t>Fitbit Charge 2 (wrist)</w:t>
            </w:r>
          </w:p>
          <w:p w14:paraId="379CB570" w14:textId="77777777" w:rsidR="002676F6" w:rsidRPr="002676F6" w:rsidRDefault="002676F6" w:rsidP="002676F6">
            <w:pPr>
              <w:rPr>
                <w:rFonts w:cs="Arial"/>
                <w:sz w:val="18"/>
                <w:szCs w:val="18"/>
                <w:lang w:val="en-US"/>
              </w:rPr>
            </w:pPr>
            <w:r w:rsidRPr="002676F6">
              <w:rPr>
                <w:rFonts w:cs="Arial"/>
                <w:sz w:val="18"/>
                <w:szCs w:val="18"/>
                <w:lang w:val="en-US"/>
              </w:rPr>
              <w:t xml:space="preserve">Samsung </w:t>
            </w:r>
            <w:proofErr w:type="spellStart"/>
            <w:r w:rsidRPr="002676F6">
              <w:rPr>
                <w:rFonts w:cs="Arial"/>
                <w:sz w:val="18"/>
                <w:szCs w:val="18"/>
                <w:lang w:val="en-US"/>
              </w:rPr>
              <w:t>Gearfit</w:t>
            </w:r>
            <w:proofErr w:type="spellEnd"/>
            <w:r w:rsidRPr="002676F6">
              <w:rPr>
                <w:rFonts w:cs="Arial"/>
                <w:sz w:val="18"/>
                <w:szCs w:val="18"/>
                <w:lang w:val="en-US"/>
              </w:rPr>
              <w:t xml:space="preserve"> (wrist)</w:t>
            </w:r>
          </w:p>
          <w:p w14:paraId="11E94F73" w14:textId="77777777" w:rsidR="002676F6" w:rsidRPr="002676F6" w:rsidRDefault="002676F6" w:rsidP="002676F6">
            <w:pPr>
              <w:rPr>
                <w:rFonts w:cs="Arial"/>
                <w:sz w:val="18"/>
                <w:szCs w:val="18"/>
                <w:lang w:val="en-US"/>
              </w:rPr>
            </w:pPr>
          </w:p>
        </w:tc>
        <w:tc>
          <w:tcPr>
            <w:tcW w:w="1843" w:type="dxa"/>
            <w:tcBorders>
              <w:left w:val="nil"/>
              <w:right w:val="nil"/>
            </w:tcBorders>
          </w:tcPr>
          <w:p w14:paraId="3E99A660" w14:textId="77777777" w:rsidR="002676F6" w:rsidRPr="002676F6" w:rsidRDefault="002676F6" w:rsidP="002676F6">
            <w:pPr>
              <w:rPr>
                <w:rFonts w:cs="Arial"/>
                <w:sz w:val="18"/>
                <w:szCs w:val="18"/>
                <w:lang w:val="en-US"/>
              </w:rPr>
            </w:pPr>
            <w:r w:rsidRPr="002676F6">
              <w:rPr>
                <w:rFonts w:cs="Arial"/>
                <w:sz w:val="18"/>
                <w:szCs w:val="18"/>
                <w:lang w:val="en-US"/>
              </w:rPr>
              <w:t>Not specifically specified beyond: ‘All device profiles were updated before each trial using the participant’s demographic information.’</w:t>
            </w:r>
          </w:p>
        </w:tc>
        <w:tc>
          <w:tcPr>
            <w:tcW w:w="1134" w:type="dxa"/>
            <w:tcBorders>
              <w:left w:val="nil"/>
              <w:right w:val="nil"/>
            </w:tcBorders>
          </w:tcPr>
          <w:p w14:paraId="2790822D" w14:textId="77777777" w:rsidR="002676F6" w:rsidRPr="002676F6" w:rsidRDefault="002676F6" w:rsidP="002676F6">
            <w:pPr>
              <w:rPr>
                <w:rFonts w:cs="Arial"/>
                <w:sz w:val="18"/>
                <w:szCs w:val="18"/>
                <w:lang w:val="en-US"/>
              </w:rPr>
            </w:pPr>
            <w:r w:rsidRPr="002676F6">
              <w:rPr>
                <w:rFonts w:cs="Arial"/>
                <w:sz w:val="18"/>
                <w:szCs w:val="18"/>
                <w:lang w:val="en-US"/>
              </w:rPr>
              <w:t>Indirect calorimetry</w:t>
            </w:r>
          </w:p>
        </w:tc>
        <w:tc>
          <w:tcPr>
            <w:tcW w:w="1559" w:type="dxa"/>
            <w:tcBorders>
              <w:left w:val="nil"/>
            </w:tcBorders>
          </w:tcPr>
          <w:p w14:paraId="6DDEAEE5" w14:textId="77777777" w:rsidR="002676F6" w:rsidRPr="002676F6" w:rsidRDefault="002676F6" w:rsidP="002676F6">
            <w:pPr>
              <w:rPr>
                <w:rFonts w:cs="Arial"/>
                <w:color w:val="000000"/>
                <w:sz w:val="18"/>
                <w:szCs w:val="18"/>
                <w:lang w:val="en-US"/>
              </w:rPr>
            </w:pPr>
            <w:r w:rsidRPr="002676F6">
              <w:rPr>
                <w:rFonts w:cs="Arial"/>
                <w:sz w:val="18"/>
                <w:szCs w:val="18"/>
                <w:lang w:val="en-US"/>
              </w:rPr>
              <w:t>Bland-Altman plot</w:t>
            </w:r>
            <w:r w:rsidRPr="002676F6">
              <w:rPr>
                <w:rFonts w:cs="Arial"/>
                <w:color w:val="000000"/>
                <w:sz w:val="18"/>
                <w:szCs w:val="18"/>
                <w:lang w:val="en-US"/>
              </w:rPr>
              <w:t>, MAPE, t-test, ANOVA</w:t>
            </w:r>
          </w:p>
        </w:tc>
      </w:tr>
      <w:tr w:rsidR="002676F6" w:rsidRPr="002676F6" w14:paraId="4D1E5CD5" w14:textId="77777777" w:rsidTr="00DF24BE">
        <w:tc>
          <w:tcPr>
            <w:tcW w:w="1134" w:type="dxa"/>
            <w:tcBorders>
              <w:right w:val="nil"/>
            </w:tcBorders>
          </w:tcPr>
          <w:p w14:paraId="79383221" w14:textId="375A8D60" w:rsidR="002676F6" w:rsidRPr="002676F6" w:rsidRDefault="002676F6" w:rsidP="002676F6">
            <w:pPr>
              <w:rPr>
                <w:rFonts w:cs="Arial"/>
                <w:sz w:val="18"/>
                <w:szCs w:val="18"/>
                <w:lang w:val="en-US"/>
              </w:rPr>
            </w:pPr>
            <w:r w:rsidRPr="002676F6">
              <w:rPr>
                <w:rFonts w:cs="Arial"/>
                <w:sz w:val="18"/>
                <w:szCs w:val="18"/>
                <w:lang w:val="en-US"/>
              </w:rPr>
              <w:t xml:space="preserve">Lee </w:t>
            </w:r>
            <w:r w:rsidRPr="002676F6">
              <w:rPr>
                <w:rFonts w:cs="Arial"/>
                <w:sz w:val="18"/>
                <w:szCs w:val="18"/>
                <w:lang w:val="da-DK"/>
              </w:rPr>
              <w:t>et al. (</w:t>
            </w:r>
            <w:r w:rsidRPr="002676F6">
              <w:rPr>
                <w:rFonts w:cs="Arial"/>
                <w:sz w:val="18"/>
                <w:szCs w:val="18"/>
                <w:lang w:val="en-US"/>
              </w:rPr>
              <w:t xml:space="preserve">2014) </w:t>
            </w:r>
            <w:r w:rsidRPr="002676F6">
              <w:rPr>
                <w:rFonts w:cs="Arial"/>
                <w:sz w:val="18"/>
                <w:szCs w:val="18"/>
                <w:lang w:val="en-US"/>
              </w:rPr>
              <w:fldChar w:fldCharType="begin" w:fldLock="1"/>
            </w:r>
            <w:r w:rsidR="00614570">
              <w:rPr>
                <w:rFonts w:cs="Arial"/>
                <w:sz w:val="18"/>
                <w:szCs w:val="18"/>
                <w:lang w:val="en-US"/>
              </w:rPr>
              <w:instrText>ADDIN CSL_CITATION {"citationItems":[{"id":"ITEM-1","itemData":{"DOI":"10.1249/MSS.0000000000000287","abstract":"BACKGROUND: Many consumer-based monitors are marketed to provide personal information on the levels of physical activity and daily energy expenditure (EE), but little or no information is available to substantiate their validity. PURPOSE: This study aimed to examine the validity of EE estimates from a variety of consumer-based, physical activity monitors under free-living conditions. METHODS: Sixty (26.4 ± 5.7 yr) healthy males (n = 30) and females (n = 30) wore eight different types of activity monitors simultaneously while completing a 69-min protocol. The monitors included the BodyMedia FIT armband worn on the left arm, the DirectLife monitor around the neck, the Fitbit One, the Fitbit Zip, and the ActiGraph worn on the belt, as well as the Jawbone Up and Basis B1 Band monitor on the wrist. The validity of the EE estimates from each monitor was evaluated relative to criterion values concurrently obtained from a portable metabolic system (i.e., Oxycon Mobile). Differences from criterion measures were expressed as a mean absolute percent error and were evaluated using 95% equivalence testing. RESULTS: For overall group comparisons, the mean absolute percent error values (computed as the average absolute value of the group-level errors) were 9.3%, 10.1%, 10.4%, 12.2%, 12.6%, 12.8%, 13.0%, and 23.5% for the BodyMedia FIT, Fitbit Zip, Fitbit One, Jawbone Up, ActiGraph, DirectLife, NikeFuel Band, and Basis B1 Band, respectively. The results from the equivalence testing showed that the estimates from the BodyMedia FIT, Fitbit Zip, and NikeFuel Band (90% confidence interval = 341.1-359.4) were each within the 10% equivalence zone around the indirect calorimetry estimate. CONCLUSIONS: The indicators of the agreement clearly favored the BodyMedia FIT armband, but promising preliminary findings were also observed with the Fitbit Zip.","author":[{"dropping-particle":"","family":"Lee","given":"JM","non-dropping-particle":"","parse-names":false,"suffix":""},{"dropping-particle":"","family":"Kim","given":"Y","non-dropping-particle":"","parse-names":false,"suffix":""},{"dropping-particle":"","family":"Welk","given":"GJ","non-dropping-particle":"","parse-names":false,"suffix":""}],"container-title":"Med Sci Sports Exerc","id":"ITEM-1","issue":"9 PG - 1840-8","issued":{"date-parts":[["2014"]]},"page":"1840-1848","publisher-place":"United States","title":"Validity of consumer-based physical activity monitors.","type":"article-journal","volume":"46"},"uris":["http://www.mendeley.com/documents/?uuid=b1bb330f-b3e8-4777-91c4-1a15424142e5"]}],"mendeley":{"formattedCitation":"[25]","plainTextFormattedCitation":"[25]","previouslyFormattedCitation":"[25]"},"properties":{"noteIndex":0},"schema":"https://github.com/citation-style-language/schema/raw/master/csl-citation.json"}</w:instrText>
            </w:r>
            <w:r w:rsidRPr="002676F6">
              <w:rPr>
                <w:rFonts w:cs="Arial"/>
                <w:sz w:val="18"/>
                <w:szCs w:val="18"/>
                <w:lang w:val="en-US"/>
              </w:rPr>
              <w:fldChar w:fldCharType="separate"/>
            </w:r>
            <w:r w:rsidRPr="002676F6">
              <w:rPr>
                <w:rFonts w:cs="Arial"/>
                <w:noProof/>
                <w:sz w:val="18"/>
                <w:szCs w:val="18"/>
                <w:lang w:val="en-US"/>
              </w:rPr>
              <w:t>[25]</w:t>
            </w:r>
            <w:r w:rsidRPr="002676F6">
              <w:rPr>
                <w:rFonts w:cs="Arial"/>
                <w:sz w:val="18"/>
                <w:szCs w:val="18"/>
                <w:lang w:val="en-US"/>
              </w:rPr>
              <w:fldChar w:fldCharType="end"/>
            </w:r>
            <w:r w:rsidRPr="002676F6">
              <w:rPr>
                <w:rFonts w:cs="Arial"/>
                <w:sz w:val="18"/>
                <w:szCs w:val="18"/>
                <w:lang w:val="en-US"/>
              </w:rPr>
              <w:t xml:space="preserve"> </w:t>
            </w:r>
          </w:p>
        </w:tc>
        <w:tc>
          <w:tcPr>
            <w:tcW w:w="1843" w:type="dxa"/>
            <w:tcBorders>
              <w:left w:val="nil"/>
              <w:right w:val="nil"/>
            </w:tcBorders>
          </w:tcPr>
          <w:p w14:paraId="7BE826E7" w14:textId="77777777" w:rsidR="002676F6" w:rsidRPr="002676F6" w:rsidRDefault="002676F6" w:rsidP="002676F6">
            <w:pPr>
              <w:rPr>
                <w:rFonts w:cs="Arial"/>
                <w:sz w:val="18"/>
                <w:szCs w:val="18"/>
                <w:lang w:val="en-US"/>
              </w:rPr>
            </w:pPr>
            <w:r w:rsidRPr="002676F6">
              <w:rPr>
                <w:rFonts w:cs="Arial"/>
                <w:sz w:val="18"/>
                <w:szCs w:val="18"/>
                <w:lang w:val="en-US"/>
              </w:rPr>
              <w:t xml:space="preserve">Healthy adults </w:t>
            </w:r>
          </w:p>
          <w:p w14:paraId="14296322" w14:textId="77777777" w:rsidR="002676F6" w:rsidRPr="002676F6" w:rsidRDefault="002676F6" w:rsidP="002676F6">
            <w:pPr>
              <w:rPr>
                <w:rFonts w:cs="Arial"/>
                <w:sz w:val="18"/>
                <w:szCs w:val="18"/>
                <w:lang w:val="en-US"/>
              </w:rPr>
            </w:pPr>
          </w:p>
          <w:p w14:paraId="12CCC288" w14:textId="77777777" w:rsidR="002676F6" w:rsidRPr="002676F6" w:rsidRDefault="002676F6" w:rsidP="002676F6">
            <w:pPr>
              <w:rPr>
                <w:rFonts w:cs="Arial"/>
                <w:sz w:val="18"/>
                <w:szCs w:val="18"/>
                <w:lang w:val="en-US"/>
              </w:rPr>
            </w:pPr>
            <w:r w:rsidRPr="002676F6">
              <w:rPr>
                <w:rFonts w:cs="Arial"/>
                <w:sz w:val="18"/>
                <w:szCs w:val="18"/>
                <w:lang w:val="en-US"/>
              </w:rPr>
              <w:t>Convenience sample from University and surrounding community</w:t>
            </w:r>
          </w:p>
        </w:tc>
        <w:tc>
          <w:tcPr>
            <w:tcW w:w="1418" w:type="dxa"/>
            <w:tcBorders>
              <w:left w:val="nil"/>
              <w:right w:val="nil"/>
            </w:tcBorders>
          </w:tcPr>
          <w:p w14:paraId="544F9134" w14:textId="77777777" w:rsidR="002676F6" w:rsidRPr="002676F6" w:rsidRDefault="002676F6" w:rsidP="002676F6">
            <w:pPr>
              <w:rPr>
                <w:rFonts w:cs="Arial"/>
                <w:sz w:val="18"/>
                <w:szCs w:val="18"/>
                <w:lang w:val="en-US"/>
              </w:rPr>
            </w:pPr>
            <w:r w:rsidRPr="002676F6">
              <w:rPr>
                <w:rFonts w:cs="Arial"/>
                <w:sz w:val="18"/>
                <w:szCs w:val="18"/>
                <w:lang w:val="en-US"/>
              </w:rPr>
              <w:t>n= 60</w:t>
            </w:r>
          </w:p>
          <w:p w14:paraId="0B8261C5" w14:textId="77777777" w:rsidR="002676F6" w:rsidRPr="002676F6" w:rsidRDefault="002676F6" w:rsidP="002676F6">
            <w:pPr>
              <w:rPr>
                <w:rFonts w:cs="Arial"/>
                <w:sz w:val="18"/>
                <w:szCs w:val="18"/>
                <w:lang w:val="en-US"/>
              </w:rPr>
            </w:pPr>
            <w:r w:rsidRPr="002676F6">
              <w:rPr>
                <w:rFonts w:cs="Arial"/>
                <w:sz w:val="18"/>
                <w:szCs w:val="18"/>
                <w:lang w:val="en-US"/>
              </w:rPr>
              <w:t xml:space="preserve">26 (6) </w:t>
            </w:r>
            <w:proofErr w:type="spellStart"/>
            <w:r w:rsidRPr="002676F6">
              <w:rPr>
                <w:rFonts w:cs="Arial"/>
                <w:sz w:val="18"/>
                <w:szCs w:val="18"/>
                <w:lang w:val="en-US"/>
              </w:rPr>
              <w:t>yrs</w:t>
            </w:r>
            <w:proofErr w:type="spellEnd"/>
          </w:p>
          <w:p w14:paraId="23ED68EF" w14:textId="77777777" w:rsidR="002676F6" w:rsidRPr="002676F6" w:rsidRDefault="002676F6" w:rsidP="002676F6">
            <w:pPr>
              <w:rPr>
                <w:rFonts w:cs="Arial"/>
                <w:sz w:val="18"/>
                <w:szCs w:val="18"/>
                <w:lang w:val="en-US"/>
              </w:rPr>
            </w:pPr>
            <w:r w:rsidRPr="002676F6">
              <w:rPr>
                <w:rFonts w:cs="Arial"/>
                <w:sz w:val="18"/>
                <w:szCs w:val="18"/>
                <w:lang w:val="en-US"/>
              </w:rPr>
              <w:t>50%</w:t>
            </w:r>
          </w:p>
        </w:tc>
        <w:tc>
          <w:tcPr>
            <w:tcW w:w="1984" w:type="dxa"/>
            <w:tcBorders>
              <w:left w:val="nil"/>
              <w:right w:val="nil"/>
            </w:tcBorders>
          </w:tcPr>
          <w:p w14:paraId="65DF4C4C" w14:textId="77777777" w:rsidR="002676F6" w:rsidRPr="002676F6" w:rsidRDefault="002676F6" w:rsidP="002676F6">
            <w:pPr>
              <w:rPr>
                <w:rFonts w:cs="Arial"/>
                <w:sz w:val="18"/>
                <w:szCs w:val="18"/>
                <w:lang w:val="en-US"/>
              </w:rPr>
            </w:pPr>
            <w:r w:rsidRPr="002676F6">
              <w:rPr>
                <w:rFonts w:cs="Arial"/>
                <w:sz w:val="18"/>
                <w:szCs w:val="18"/>
                <w:lang w:val="en-US"/>
              </w:rPr>
              <w:t>Treadmill walking, treadmill running, overground walking, overground walking with 15 kg backpack</w:t>
            </w:r>
          </w:p>
        </w:tc>
        <w:tc>
          <w:tcPr>
            <w:tcW w:w="1559" w:type="dxa"/>
            <w:tcBorders>
              <w:left w:val="nil"/>
              <w:right w:val="nil"/>
            </w:tcBorders>
          </w:tcPr>
          <w:p w14:paraId="427EF7A5" w14:textId="77777777" w:rsidR="002676F6" w:rsidRPr="002676F6" w:rsidRDefault="002676F6" w:rsidP="002676F6">
            <w:pPr>
              <w:rPr>
                <w:rFonts w:cs="Arial"/>
                <w:sz w:val="18"/>
                <w:szCs w:val="18"/>
                <w:lang w:val="en-US"/>
              </w:rPr>
            </w:pPr>
            <w:r w:rsidRPr="002676F6">
              <w:rPr>
                <w:rFonts w:cs="Arial"/>
                <w:sz w:val="18"/>
                <w:szCs w:val="18"/>
                <w:lang w:val="en-US"/>
              </w:rPr>
              <w:t>Treadmill activities for 3 mins, others for 5 mins</w:t>
            </w:r>
          </w:p>
        </w:tc>
        <w:tc>
          <w:tcPr>
            <w:tcW w:w="2410" w:type="dxa"/>
            <w:tcBorders>
              <w:left w:val="nil"/>
              <w:right w:val="nil"/>
            </w:tcBorders>
          </w:tcPr>
          <w:p w14:paraId="1BEF4E55" w14:textId="77777777" w:rsidR="002676F6" w:rsidRPr="002676F6" w:rsidRDefault="002676F6" w:rsidP="002676F6">
            <w:pPr>
              <w:rPr>
                <w:rFonts w:cs="Arial"/>
                <w:sz w:val="18"/>
                <w:szCs w:val="18"/>
                <w:lang w:val="en-US"/>
              </w:rPr>
            </w:pPr>
            <w:proofErr w:type="spellStart"/>
            <w:r w:rsidRPr="002676F6">
              <w:rPr>
                <w:rFonts w:cs="Arial"/>
                <w:sz w:val="18"/>
                <w:szCs w:val="18"/>
                <w:lang w:val="en-US"/>
              </w:rPr>
              <w:t>DirectLife</w:t>
            </w:r>
            <w:proofErr w:type="spellEnd"/>
            <w:r w:rsidRPr="002676F6">
              <w:rPr>
                <w:rFonts w:cs="Arial"/>
                <w:sz w:val="18"/>
                <w:szCs w:val="18"/>
                <w:lang w:val="en-US"/>
              </w:rPr>
              <w:t xml:space="preserve"> (chest)</w:t>
            </w:r>
          </w:p>
          <w:p w14:paraId="469CE11B" w14:textId="77777777" w:rsidR="002676F6" w:rsidRPr="002676F6" w:rsidRDefault="002676F6" w:rsidP="002676F6">
            <w:pPr>
              <w:rPr>
                <w:rFonts w:cs="Arial"/>
                <w:sz w:val="18"/>
                <w:szCs w:val="18"/>
                <w:lang w:val="en-US"/>
              </w:rPr>
            </w:pPr>
            <w:r w:rsidRPr="002676F6">
              <w:rPr>
                <w:rFonts w:cs="Arial"/>
                <w:sz w:val="18"/>
                <w:szCs w:val="18"/>
                <w:lang w:val="en-US"/>
              </w:rPr>
              <w:t>Fitbit One (waist)</w:t>
            </w:r>
          </w:p>
          <w:p w14:paraId="0B749491" w14:textId="77777777" w:rsidR="002676F6" w:rsidRPr="002676F6" w:rsidRDefault="002676F6" w:rsidP="002676F6">
            <w:pPr>
              <w:rPr>
                <w:rFonts w:cs="Arial"/>
                <w:sz w:val="18"/>
                <w:szCs w:val="18"/>
                <w:lang w:val="en-US"/>
              </w:rPr>
            </w:pPr>
            <w:r w:rsidRPr="002676F6">
              <w:rPr>
                <w:rFonts w:cs="Arial"/>
                <w:sz w:val="18"/>
                <w:szCs w:val="18"/>
                <w:lang w:val="en-US"/>
              </w:rPr>
              <w:t>Fitbit Zip (waist)</w:t>
            </w:r>
          </w:p>
          <w:p w14:paraId="1274244B" w14:textId="77777777" w:rsidR="002676F6" w:rsidRPr="002676F6" w:rsidRDefault="002676F6" w:rsidP="002676F6">
            <w:pPr>
              <w:rPr>
                <w:rFonts w:cs="Arial"/>
                <w:sz w:val="18"/>
                <w:szCs w:val="18"/>
                <w:lang w:val="en-US"/>
              </w:rPr>
            </w:pPr>
            <w:r w:rsidRPr="002676F6">
              <w:rPr>
                <w:rFonts w:cs="Arial"/>
                <w:sz w:val="18"/>
                <w:szCs w:val="18"/>
                <w:lang w:val="en-US"/>
              </w:rPr>
              <w:t>Jawbone UP Band (wrist)</w:t>
            </w:r>
          </w:p>
          <w:p w14:paraId="0CA10BC5" w14:textId="77777777" w:rsidR="002676F6" w:rsidRPr="002676F6" w:rsidRDefault="002676F6" w:rsidP="002676F6">
            <w:pPr>
              <w:rPr>
                <w:rFonts w:cs="Arial"/>
                <w:sz w:val="18"/>
                <w:szCs w:val="18"/>
                <w:lang w:val="en-US"/>
              </w:rPr>
            </w:pPr>
            <w:proofErr w:type="spellStart"/>
            <w:r w:rsidRPr="002676F6">
              <w:rPr>
                <w:rFonts w:cs="Arial"/>
                <w:sz w:val="18"/>
                <w:szCs w:val="18"/>
                <w:lang w:val="en-US"/>
              </w:rPr>
              <w:t>NikeFuel</w:t>
            </w:r>
            <w:proofErr w:type="spellEnd"/>
            <w:r w:rsidRPr="002676F6">
              <w:rPr>
                <w:rFonts w:cs="Arial"/>
                <w:sz w:val="18"/>
                <w:szCs w:val="18"/>
                <w:lang w:val="en-US"/>
              </w:rPr>
              <w:t xml:space="preserve"> Band (wrist)</w:t>
            </w:r>
          </w:p>
          <w:p w14:paraId="194D32BA" w14:textId="77777777" w:rsidR="002676F6" w:rsidRPr="002676F6" w:rsidRDefault="002676F6" w:rsidP="002676F6">
            <w:pPr>
              <w:rPr>
                <w:rFonts w:cs="Arial"/>
                <w:sz w:val="18"/>
                <w:szCs w:val="18"/>
                <w:lang w:val="en-US"/>
              </w:rPr>
            </w:pPr>
            <w:r w:rsidRPr="002676F6">
              <w:rPr>
                <w:rFonts w:cs="Arial"/>
                <w:sz w:val="18"/>
                <w:szCs w:val="18"/>
                <w:lang w:val="en-US"/>
              </w:rPr>
              <w:t>Basis B1 Band (wrist)</w:t>
            </w:r>
          </w:p>
          <w:p w14:paraId="419FB8DA" w14:textId="77777777" w:rsidR="002676F6" w:rsidRPr="002676F6" w:rsidRDefault="002676F6" w:rsidP="002676F6">
            <w:pPr>
              <w:rPr>
                <w:rFonts w:cs="Arial"/>
                <w:sz w:val="18"/>
                <w:szCs w:val="18"/>
                <w:lang w:val="en-US"/>
              </w:rPr>
            </w:pPr>
            <w:proofErr w:type="spellStart"/>
            <w:r w:rsidRPr="002676F6">
              <w:rPr>
                <w:rFonts w:cs="Arial"/>
                <w:sz w:val="18"/>
                <w:szCs w:val="18"/>
                <w:lang w:val="en-US"/>
              </w:rPr>
              <w:t>Bodymedia</w:t>
            </w:r>
            <w:proofErr w:type="spellEnd"/>
            <w:r w:rsidRPr="002676F6">
              <w:rPr>
                <w:rFonts w:cs="Arial"/>
                <w:sz w:val="18"/>
                <w:szCs w:val="18"/>
                <w:lang w:val="en-US"/>
              </w:rPr>
              <w:t xml:space="preserve"> Fit (arm)</w:t>
            </w:r>
          </w:p>
        </w:tc>
        <w:tc>
          <w:tcPr>
            <w:tcW w:w="1843" w:type="dxa"/>
            <w:tcBorders>
              <w:left w:val="nil"/>
              <w:right w:val="nil"/>
            </w:tcBorders>
          </w:tcPr>
          <w:p w14:paraId="27834E46" w14:textId="77777777" w:rsidR="002676F6" w:rsidRPr="002676F6" w:rsidRDefault="002676F6" w:rsidP="002676F6">
            <w:pPr>
              <w:rPr>
                <w:rFonts w:cs="Arial"/>
                <w:sz w:val="18"/>
                <w:szCs w:val="18"/>
                <w:lang w:val="en-US"/>
              </w:rPr>
            </w:pPr>
            <w:r w:rsidRPr="002676F6">
              <w:rPr>
                <w:rFonts w:cs="Arial"/>
                <w:sz w:val="18"/>
                <w:szCs w:val="18"/>
                <w:lang w:val="en-US"/>
              </w:rPr>
              <w:t>Devices were initialized with age, sex, height, weight, handedness, smoker/non-smoker</w:t>
            </w:r>
          </w:p>
        </w:tc>
        <w:tc>
          <w:tcPr>
            <w:tcW w:w="1134" w:type="dxa"/>
            <w:tcBorders>
              <w:left w:val="nil"/>
              <w:right w:val="nil"/>
            </w:tcBorders>
          </w:tcPr>
          <w:p w14:paraId="735EAD6A" w14:textId="77777777" w:rsidR="002676F6" w:rsidRPr="002676F6" w:rsidRDefault="002676F6" w:rsidP="002676F6">
            <w:pPr>
              <w:rPr>
                <w:rFonts w:cs="Arial"/>
                <w:sz w:val="18"/>
                <w:szCs w:val="18"/>
                <w:lang w:val="en-US"/>
              </w:rPr>
            </w:pPr>
            <w:r w:rsidRPr="002676F6">
              <w:rPr>
                <w:rFonts w:cs="Arial"/>
                <w:sz w:val="18"/>
                <w:szCs w:val="18"/>
                <w:lang w:val="en-US"/>
              </w:rPr>
              <w:t>Indirect calorimetry</w:t>
            </w:r>
          </w:p>
        </w:tc>
        <w:tc>
          <w:tcPr>
            <w:tcW w:w="1559" w:type="dxa"/>
            <w:tcBorders>
              <w:left w:val="nil"/>
            </w:tcBorders>
          </w:tcPr>
          <w:p w14:paraId="122FC17C" w14:textId="77777777" w:rsidR="002676F6" w:rsidRPr="002676F6" w:rsidRDefault="002676F6" w:rsidP="002676F6">
            <w:pPr>
              <w:rPr>
                <w:rFonts w:cs="Arial"/>
                <w:color w:val="000000"/>
                <w:sz w:val="18"/>
                <w:szCs w:val="18"/>
                <w:lang w:val="en-US"/>
              </w:rPr>
            </w:pPr>
            <w:r w:rsidRPr="002676F6">
              <w:rPr>
                <w:rFonts w:cs="Arial"/>
                <w:sz w:val="18"/>
                <w:szCs w:val="18"/>
                <w:lang w:val="en-US"/>
              </w:rPr>
              <w:t>Bland-Altman plot</w:t>
            </w:r>
            <w:r w:rsidRPr="002676F6">
              <w:rPr>
                <w:rFonts w:cs="Arial"/>
                <w:color w:val="000000"/>
                <w:sz w:val="18"/>
                <w:szCs w:val="18"/>
                <w:lang w:val="en-US"/>
              </w:rPr>
              <w:t>, MAPE, equivalence test, correlation, RMSE</w:t>
            </w:r>
          </w:p>
        </w:tc>
      </w:tr>
      <w:tr w:rsidR="002676F6" w:rsidRPr="002676F6" w14:paraId="752CF4D5" w14:textId="77777777" w:rsidTr="00DF24BE">
        <w:tc>
          <w:tcPr>
            <w:tcW w:w="1134" w:type="dxa"/>
            <w:tcBorders>
              <w:right w:val="nil"/>
            </w:tcBorders>
          </w:tcPr>
          <w:p w14:paraId="20DC265B" w14:textId="3CBD737F" w:rsidR="002676F6" w:rsidRPr="002676F6" w:rsidRDefault="002676F6" w:rsidP="002676F6">
            <w:pPr>
              <w:rPr>
                <w:rFonts w:cs="Arial"/>
                <w:sz w:val="18"/>
                <w:szCs w:val="18"/>
                <w:lang w:val="en-US"/>
              </w:rPr>
            </w:pPr>
            <w:proofErr w:type="spellStart"/>
            <w:r w:rsidRPr="002676F6">
              <w:rPr>
                <w:rFonts w:cs="Arial"/>
                <w:sz w:val="18"/>
                <w:szCs w:val="18"/>
                <w:lang w:val="en-US"/>
              </w:rPr>
              <w:t>Leenders</w:t>
            </w:r>
            <w:proofErr w:type="spellEnd"/>
            <w:r w:rsidRPr="002676F6">
              <w:rPr>
                <w:rFonts w:cs="Arial"/>
                <w:sz w:val="18"/>
                <w:szCs w:val="18"/>
                <w:lang w:val="en-US"/>
              </w:rPr>
              <w:t xml:space="preserve"> </w:t>
            </w:r>
            <w:r w:rsidRPr="002676F6">
              <w:rPr>
                <w:rFonts w:cs="Arial"/>
                <w:sz w:val="18"/>
                <w:szCs w:val="18"/>
                <w:lang w:val="da-DK"/>
              </w:rPr>
              <w:t>et al. (</w:t>
            </w:r>
            <w:r w:rsidRPr="002676F6">
              <w:rPr>
                <w:rFonts w:cs="Arial"/>
                <w:sz w:val="18"/>
                <w:szCs w:val="18"/>
                <w:lang w:val="en-US"/>
              </w:rPr>
              <w:t xml:space="preserve">2003) </w:t>
            </w:r>
            <w:r w:rsidRPr="002676F6">
              <w:rPr>
                <w:rFonts w:cs="Arial"/>
                <w:sz w:val="18"/>
                <w:szCs w:val="18"/>
                <w:lang w:val="en-US"/>
              </w:rPr>
              <w:fldChar w:fldCharType="begin" w:fldLock="1"/>
            </w:r>
            <w:r w:rsidR="00614570">
              <w:rPr>
                <w:rFonts w:cs="Arial"/>
                <w:sz w:val="18"/>
                <w:szCs w:val="18"/>
                <w:lang w:val="en-US"/>
              </w:rPr>
              <w:instrText>ADDIN CSL_CITATION {"citationItems":[{"id":"ITEM-1","itemData":{"DOI":"10.1055/s-2003-37196","abstract":"This study assessed the ability of four different activity monitors to discriminate changes in treadmill walking velocity. The relationships between walking velocity and bodily movement and between bodily movement and energy expenditure determined by indirect calorimetry (IC-EE or METs) were determined. Twenty-eight subjects walked at 3.2, 4.0, 4.8, 5.6, and 6.4 km/h (0 % grade) for 30 min on separate occasions. The Tritrac-R3D (TT), Computer Science &amp; Applications, Inc. (CSA), and Mini-Logger(R) (ML) activity monitors that measure bodily acceleration in one or three planes, and a Yamax Digiwalker-500(R) (YX) that records footsteps, were secured at the waistline of each subject. CSA monitors were also worn at the wrist and ankle. Walking velocity and bodily movement were significantly related (r = 0.89 to 0.93) for TT, CSA, ML, and YX Importantly, changing each walking velocity produced significant changes in bodily movement that was detected by each monitor. Bodily movement and IC-EE were significantly related for TT, CSA, ML, and YX (r = 0.47 to 0.94). Compared to IC-EE, and at all walking speeds, EE was significantly overestimated by the TT, and EE was significantly underestimated by the YX These results indicate that the activity monitors can differentiate bodily movement associated with walking at slow speeds better than they can estimate energy expenditure associated with walking at slow speeds.","author":[{"dropping-particle":"","family":"Leenders","given":"Nyjm","non-dropping-particle":"","parse-names":false,"suffix":""},{"dropping-particle":"","family":"Nelson","given":"T E","non-dropping-particle":"","parse-names":false,"suffix":""},{"dropping-particle":"","family":"Sherman","given":"W M","non-dropping-particle":"","parse-names":false,"suffix":""}],"container-title":"Int J Sports Med","id":"ITEM-1","issue":"1 PG  - 43-50","issued":{"date-parts":[["2003"]]},"page":"43-50","title":"Ability of different physical activity monitors to detect movement during treadmill walking","type":"article-journal","volume":"24"},"uris":["http://www.mendeley.com/documents/?uuid=b7dd06fa-32fd-4f81-a344-bc49d613b4bd"]}],"mendeley":{"formattedCitation":"[26]","plainTextFormattedCitation":"[26]","previouslyFormattedCitation":"[26]"},"properties":{"noteIndex":0},"schema":"https://github.com/citation-style-language/schema/raw/master/csl-citation.json"}</w:instrText>
            </w:r>
            <w:r w:rsidRPr="002676F6">
              <w:rPr>
                <w:rFonts w:cs="Arial"/>
                <w:sz w:val="18"/>
                <w:szCs w:val="18"/>
                <w:lang w:val="en-US"/>
              </w:rPr>
              <w:fldChar w:fldCharType="separate"/>
            </w:r>
            <w:r w:rsidRPr="002676F6">
              <w:rPr>
                <w:rFonts w:cs="Arial"/>
                <w:noProof/>
                <w:sz w:val="18"/>
                <w:szCs w:val="18"/>
                <w:lang w:val="en-US"/>
              </w:rPr>
              <w:t>[26]</w:t>
            </w:r>
            <w:r w:rsidRPr="002676F6">
              <w:rPr>
                <w:rFonts w:cs="Arial"/>
                <w:sz w:val="18"/>
                <w:szCs w:val="18"/>
                <w:lang w:val="en-US"/>
              </w:rPr>
              <w:fldChar w:fldCharType="end"/>
            </w:r>
          </w:p>
        </w:tc>
        <w:tc>
          <w:tcPr>
            <w:tcW w:w="1843" w:type="dxa"/>
            <w:tcBorders>
              <w:left w:val="nil"/>
              <w:right w:val="nil"/>
            </w:tcBorders>
          </w:tcPr>
          <w:p w14:paraId="38B835C5" w14:textId="77777777" w:rsidR="002676F6" w:rsidRPr="002676F6" w:rsidRDefault="002676F6" w:rsidP="002676F6">
            <w:pPr>
              <w:rPr>
                <w:rFonts w:cs="Arial"/>
                <w:sz w:val="18"/>
                <w:szCs w:val="18"/>
                <w:lang w:val="en-US"/>
              </w:rPr>
            </w:pPr>
            <w:r w:rsidRPr="002676F6">
              <w:rPr>
                <w:rFonts w:cs="Arial"/>
                <w:sz w:val="18"/>
                <w:szCs w:val="18"/>
                <w:lang w:val="en-US"/>
              </w:rPr>
              <w:t xml:space="preserve">Healthy adults </w:t>
            </w:r>
          </w:p>
          <w:p w14:paraId="0DF38FB3" w14:textId="77777777" w:rsidR="002676F6" w:rsidRPr="002676F6" w:rsidRDefault="002676F6" w:rsidP="002676F6">
            <w:pPr>
              <w:rPr>
                <w:rFonts w:cs="Arial"/>
                <w:sz w:val="18"/>
                <w:szCs w:val="18"/>
                <w:lang w:val="en-US"/>
              </w:rPr>
            </w:pPr>
          </w:p>
          <w:p w14:paraId="53DC844B" w14:textId="77777777" w:rsidR="002676F6" w:rsidRPr="002676F6" w:rsidRDefault="002676F6" w:rsidP="002676F6">
            <w:pPr>
              <w:rPr>
                <w:rFonts w:cs="Arial"/>
                <w:sz w:val="18"/>
                <w:szCs w:val="18"/>
                <w:lang w:val="en-US"/>
              </w:rPr>
            </w:pPr>
            <w:r w:rsidRPr="002676F6">
              <w:rPr>
                <w:rFonts w:cs="Arial"/>
                <w:sz w:val="18"/>
                <w:szCs w:val="18"/>
                <w:lang w:val="en-US"/>
              </w:rPr>
              <w:t>Not declared</w:t>
            </w:r>
          </w:p>
        </w:tc>
        <w:tc>
          <w:tcPr>
            <w:tcW w:w="1418" w:type="dxa"/>
            <w:tcBorders>
              <w:left w:val="nil"/>
              <w:right w:val="nil"/>
            </w:tcBorders>
          </w:tcPr>
          <w:p w14:paraId="4DCC08E9" w14:textId="77777777" w:rsidR="002676F6" w:rsidRPr="002676F6" w:rsidRDefault="002676F6" w:rsidP="002676F6">
            <w:pPr>
              <w:rPr>
                <w:rFonts w:cs="Arial"/>
                <w:sz w:val="18"/>
                <w:szCs w:val="18"/>
                <w:lang w:val="en-US"/>
              </w:rPr>
            </w:pPr>
            <w:r w:rsidRPr="002676F6">
              <w:rPr>
                <w:rFonts w:cs="Arial"/>
                <w:sz w:val="18"/>
                <w:szCs w:val="18"/>
                <w:lang w:val="en-US"/>
              </w:rPr>
              <w:t>n= 28</w:t>
            </w:r>
          </w:p>
          <w:p w14:paraId="277EC06B" w14:textId="77777777" w:rsidR="002676F6" w:rsidRPr="002676F6" w:rsidRDefault="002676F6" w:rsidP="002676F6">
            <w:pPr>
              <w:rPr>
                <w:rFonts w:cs="Arial"/>
                <w:sz w:val="18"/>
                <w:szCs w:val="18"/>
                <w:lang w:val="en-US"/>
              </w:rPr>
            </w:pPr>
            <w:r w:rsidRPr="002676F6">
              <w:rPr>
                <w:rFonts w:cs="Arial"/>
                <w:sz w:val="18"/>
                <w:szCs w:val="18"/>
                <w:lang w:val="en-US"/>
              </w:rPr>
              <w:t xml:space="preserve">24 (4) </w:t>
            </w:r>
            <w:proofErr w:type="spellStart"/>
            <w:r w:rsidRPr="002676F6">
              <w:rPr>
                <w:rFonts w:cs="Arial"/>
                <w:sz w:val="18"/>
                <w:szCs w:val="18"/>
                <w:lang w:val="en-US"/>
              </w:rPr>
              <w:t>yrs</w:t>
            </w:r>
            <w:proofErr w:type="spellEnd"/>
          </w:p>
          <w:p w14:paraId="44A88051" w14:textId="77777777" w:rsidR="002676F6" w:rsidRPr="002676F6" w:rsidRDefault="002676F6" w:rsidP="002676F6">
            <w:pPr>
              <w:rPr>
                <w:rFonts w:cs="Arial"/>
                <w:sz w:val="18"/>
                <w:szCs w:val="18"/>
                <w:lang w:val="en-US"/>
              </w:rPr>
            </w:pPr>
            <w:r w:rsidRPr="002676F6">
              <w:rPr>
                <w:rFonts w:cs="Arial"/>
                <w:sz w:val="18"/>
                <w:szCs w:val="18"/>
                <w:lang w:val="en-US"/>
              </w:rPr>
              <w:t>61%</w:t>
            </w:r>
          </w:p>
        </w:tc>
        <w:tc>
          <w:tcPr>
            <w:tcW w:w="1984" w:type="dxa"/>
            <w:tcBorders>
              <w:left w:val="nil"/>
              <w:right w:val="nil"/>
            </w:tcBorders>
          </w:tcPr>
          <w:p w14:paraId="0F4F8D27" w14:textId="77777777" w:rsidR="002676F6" w:rsidRPr="002676F6" w:rsidRDefault="002676F6" w:rsidP="002676F6">
            <w:pPr>
              <w:rPr>
                <w:rFonts w:cs="Arial"/>
                <w:sz w:val="18"/>
                <w:szCs w:val="18"/>
                <w:lang w:val="en-US"/>
              </w:rPr>
            </w:pPr>
            <w:r w:rsidRPr="002676F6">
              <w:rPr>
                <w:rFonts w:cs="Arial"/>
                <w:sz w:val="18"/>
                <w:szCs w:val="18"/>
                <w:lang w:val="en-US"/>
              </w:rPr>
              <w:t>Treadmill walking</w:t>
            </w:r>
          </w:p>
        </w:tc>
        <w:tc>
          <w:tcPr>
            <w:tcW w:w="1559" w:type="dxa"/>
            <w:tcBorders>
              <w:left w:val="nil"/>
              <w:right w:val="nil"/>
            </w:tcBorders>
          </w:tcPr>
          <w:p w14:paraId="79E6CFF4" w14:textId="77777777" w:rsidR="002676F6" w:rsidRPr="002676F6" w:rsidRDefault="002676F6" w:rsidP="002676F6">
            <w:pPr>
              <w:rPr>
                <w:rFonts w:cs="Arial"/>
                <w:sz w:val="18"/>
                <w:szCs w:val="18"/>
                <w:lang w:val="en-US"/>
              </w:rPr>
            </w:pPr>
            <w:r w:rsidRPr="002676F6">
              <w:rPr>
                <w:rFonts w:cs="Arial"/>
                <w:sz w:val="18"/>
                <w:szCs w:val="18"/>
                <w:lang w:val="en-US"/>
              </w:rPr>
              <w:t>30 mins/activity</w:t>
            </w:r>
          </w:p>
        </w:tc>
        <w:tc>
          <w:tcPr>
            <w:tcW w:w="2410" w:type="dxa"/>
            <w:tcBorders>
              <w:left w:val="nil"/>
              <w:right w:val="nil"/>
            </w:tcBorders>
          </w:tcPr>
          <w:p w14:paraId="26C4CC16" w14:textId="77777777" w:rsidR="002676F6" w:rsidRPr="002676F6" w:rsidRDefault="002676F6" w:rsidP="002676F6">
            <w:pPr>
              <w:rPr>
                <w:rFonts w:cs="Arial"/>
                <w:sz w:val="18"/>
                <w:szCs w:val="18"/>
                <w:lang w:val="en-US"/>
              </w:rPr>
            </w:pPr>
            <w:r w:rsidRPr="002676F6">
              <w:rPr>
                <w:rFonts w:cs="Arial"/>
                <w:sz w:val="18"/>
                <w:szCs w:val="18"/>
                <w:lang w:val="en-US"/>
              </w:rPr>
              <w:t>Yamax-Digiwalker-500 (hip)</w:t>
            </w:r>
          </w:p>
        </w:tc>
        <w:tc>
          <w:tcPr>
            <w:tcW w:w="1843" w:type="dxa"/>
            <w:tcBorders>
              <w:left w:val="nil"/>
              <w:right w:val="nil"/>
            </w:tcBorders>
          </w:tcPr>
          <w:p w14:paraId="66D638FD" w14:textId="77777777" w:rsidR="002676F6" w:rsidRPr="002676F6" w:rsidRDefault="002676F6" w:rsidP="002676F6">
            <w:pPr>
              <w:rPr>
                <w:rFonts w:cs="Arial"/>
                <w:sz w:val="18"/>
                <w:szCs w:val="18"/>
                <w:lang w:val="en-US"/>
              </w:rPr>
            </w:pPr>
            <w:r w:rsidRPr="002676F6">
              <w:rPr>
                <w:rFonts w:cs="Arial"/>
                <w:sz w:val="18"/>
                <w:szCs w:val="18"/>
                <w:lang w:val="en-US"/>
              </w:rPr>
              <w:t>Body mass</w:t>
            </w:r>
          </w:p>
        </w:tc>
        <w:tc>
          <w:tcPr>
            <w:tcW w:w="1134" w:type="dxa"/>
            <w:tcBorders>
              <w:left w:val="nil"/>
              <w:right w:val="nil"/>
            </w:tcBorders>
          </w:tcPr>
          <w:p w14:paraId="43552950" w14:textId="77777777" w:rsidR="002676F6" w:rsidRPr="002676F6" w:rsidRDefault="002676F6" w:rsidP="002676F6">
            <w:pPr>
              <w:rPr>
                <w:rFonts w:cs="Arial"/>
                <w:sz w:val="18"/>
                <w:szCs w:val="18"/>
                <w:lang w:val="en-US"/>
              </w:rPr>
            </w:pPr>
            <w:r w:rsidRPr="002676F6">
              <w:rPr>
                <w:rFonts w:cs="Arial"/>
                <w:sz w:val="18"/>
                <w:szCs w:val="18"/>
                <w:lang w:val="en-US"/>
              </w:rPr>
              <w:t>Indirect calorimetry</w:t>
            </w:r>
          </w:p>
        </w:tc>
        <w:tc>
          <w:tcPr>
            <w:tcW w:w="1559" w:type="dxa"/>
            <w:tcBorders>
              <w:left w:val="nil"/>
            </w:tcBorders>
          </w:tcPr>
          <w:p w14:paraId="351EAF04" w14:textId="77777777" w:rsidR="002676F6" w:rsidRPr="002676F6" w:rsidRDefault="002676F6" w:rsidP="002676F6">
            <w:pPr>
              <w:rPr>
                <w:rFonts w:cs="Arial"/>
                <w:color w:val="000000"/>
                <w:sz w:val="18"/>
                <w:szCs w:val="18"/>
                <w:lang w:val="en-US"/>
              </w:rPr>
            </w:pPr>
            <w:r w:rsidRPr="002676F6">
              <w:rPr>
                <w:rFonts w:cs="Arial"/>
                <w:sz w:val="18"/>
                <w:szCs w:val="18"/>
                <w:lang w:val="en-US"/>
              </w:rPr>
              <w:t>Bland-Altman plot</w:t>
            </w:r>
            <w:r w:rsidRPr="002676F6">
              <w:rPr>
                <w:rFonts w:cs="Arial"/>
                <w:color w:val="000000"/>
                <w:sz w:val="18"/>
                <w:szCs w:val="18"/>
                <w:lang w:val="en-US"/>
              </w:rPr>
              <w:t>, ANOVA, correlation</w:t>
            </w:r>
          </w:p>
        </w:tc>
      </w:tr>
      <w:tr w:rsidR="002676F6" w:rsidRPr="002676F6" w14:paraId="536E54D3" w14:textId="77777777" w:rsidTr="00DF24BE">
        <w:tc>
          <w:tcPr>
            <w:tcW w:w="1134" w:type="dxa"/>
            <w:tcBorders>
              <w:right w:val="nil"/>
            </w:tcBorders>
          </w:tcPr>
          <w:p w14:paraId="58B97B0D" w14:textId="5D4C86A1" w:rsidR="002676F6" w:rsidRPr="002676F6" w:rsidRDefault="002676F6" w:rsidP="002676F6">
            <w:pPr>
              <w:rPr>
                <w:rFonts w:cs="Arial"/>
                <w:sz w:val="18"/>
                <w:szCs w:val="18"/>
                <w:lang w:val="en-US"/>
              </w:rPr>
            </w:pPr>
            <w:proofErr w:type="spellStart"/>
            <w:r w:rsidRPr="002676F6">
              <w:rPr>
                <w:rFonts w:cs="Arial"/>
                <w:sz w:val="18"/>
                <w:szCs w:val="18"/>
                <w:lang w:val="en-US"/>
              </w:rPr>
              <w:t>Lemmens</w:t>
            </w:r>
            <w:proofErr w:type="spellEnd"/>
            <w:r w:rsidRPr="002676F6">
              <w:rPr>
                <w:rFonts w:cs="Arial"/>
                <w:sz w:val="18"/>
                <w:szCs w:val="18"/>
                <w:lang w:val="en-US"/>
              </w:rPr>
              <w:t xml:space="preserve"> </w:t>
            </w:r>
            <w:r w:rsidRPr="002676F6">
              <w:rPr>
                <w:rFonts w:cs="Arial"/>
                <w:sz w:val="18"/>
                <w:szCs w:val="18"/>
                <w:lang w:val="da-DK"/>
              </w:rPr>
              <w:t>et al. (</w:t>
            </w:r>
            <w:r w:rsidRPr="002676F6">
              <w:rPr>
                <w:rFonts w:cs="Arial"/>
                <w:sz w:val="18"/>
                <w:szCs w:val="18"/>
                <w:lang w:val="en-US"/>
              </w:rPr>
              <w:t xml:space="preserve">2018) </w:t>
            </w:r>
            <w:r w:rsidRPr="002676F6">
              <w:rPr>
                <w:rFonts w:cs="Arial"/>
                <w:sz w:val="18"/>
                <w:szCs w:val="18"/>
                <w:lang w:val="en-US"/>
              </w:rPr>
              <w:fldChar w:fldCharType="begin" w:fldLock="1"/>
            </w:r>
            <w:r w:rsidR="00614570">
              <w:rPr>
                <w:rFonts w:cs="Arial"/>
                <w:sz w:val="18"/>
                <w:szCs w:val="18"/>
                <w:lang w:val="en-US"/>
              </w:rPr>
              <w:instrText>ADDIN CSL_CITATION {"citationItems":[{"id":"ITEM-1","itemData":{"DOI":"10.1186/s12884-018-1941-8","abstract":"BACKGROUND: Excessive weight gain during pregnancy increases the risk for negative effects on mother and child during pregnancy, delivery, and also postnatally. Excessive weight gain can be partially compensated by being sufficiently physically active, which can be measured using activity trackers. Modern activity trackers often use accelerometer data as well as heart rate data to estimate energy expenditure. Because pregnancy affects the metabolism and cardiac output, it is not evident that activity trackers that are calibrated to the general population can be reliably used during pregnancy. We evaluated whether an activity monitor designed for the general population is sufficiently accurate for estimating energy expenditure in pregnant women. METHODS: Forty pregnant women (age: 30.8 ± 4.7 years, BMI: 25.0 ± 4.0) from all three trimesters performed a 1-h protocol including paced and self-paced exercise activities as well as household activities. We tracked reference energy expenditure using indirect calorimetry and used equivalence testing to determine whether the estimated energy expenditure from the activity monitor was within the limits of equivalence. RESULTS: Overall we found an averaged underestimation of 10 kcal (estimated energy expenditure was 97% of the reference measurement). The 90% CI for the cumulative total energy expenditure was 94-100%. The activities of self-paced cycling, household activities, stair-walking, and yoga had one of their equivalence boundaries outside a 80-125% range of equivalence; for exercise on a cross-trainer, for self-paced and fixed-pace walking, fixed-paced cycling, and resting, the estimations were within the limits of equivalence. CONCLUSIONS: We conclude that the activity monitor is sufficiently accurate for every-day use during pregnancy. The observed deviations can be accounted for and are acceptable from a statistical and an applied perspective because the positive and negative deviations that we observed cancel out to an accurate average energy expenditure over a day, and estimations during exercise are sufficiently accurate to enable coaching on physical activity. The positive and negative deviations themselves were relatively small. Therefore, the activity monitor can be used to help in preventing excessive weight gain during pregnancy by accurately tracking physical activity.","author":[{"dropping-particle":"","family":"Lemmens","given":"PMC","non-dropping-particle":"","parse-names":false,"suffix":""},{"dropping-particle":"","family":"Sartor","given":"F","non-dropping-particle":"","parse-names":false,"suffix":""},{"dropping-particle":"","family":"Cox","given":"LGE","non-dropping-particle":"","parse-names":false,"suffix":""},{"dropping-particle":"","family":"Boer","given":"SV","non-dropping-particle":"den","parse-names":false,"suffix":""},{"dropping-particle":"","family":"Westerink","given":"JHDM","non-dropping-particle":"","parse-names":false,"suffix":""}],"container-title":"BMC Pregnancy Childbirth","id":"ITEM-1","issue":"1 PG - 312","issued":{"date-parts":[["2018"]]},"page":"312","title":"Evaluation of an activity monitor for use in pregnancy to help reduce excessive gestational weight gain.","type":"article-journal","volume":"18"},"uris":["http://www.mendeley.com/documents/?uuid=892f56d7-9b90-47ae-95e2-e20f14cf905b"]}],"mendeley":{"formattedCitation":"[27]","plainTextFormattedCitation":"[27]","previouslyFormattedCitation":"[27]"},"properties":{"noteIndex":0},"schema":"https://github.com/citation-style-language/schema/raw/master/csl-citation.json"}</w:instrText>
            </w:r>
            <w:r w:rsidRPr="002676F6">
              <w:rPr>
                <w:rFonts w:cs="Arial"/>
                <w:sz w:val="18"/>
                <w:szCs w:val="18"/>
                <w:lang w:val="en-US"/>
              </w:rPr>
              <w:fldChar w:fldCharType="separate"/>
            </w:r>
            <w:r w:rsidRPr="002676F6">
              <w:rPr>
                <w:rFonts w:cs="Arial"/>
                <w:noProof/>
                <w:sz w:val="18"/>
                <w:szCs w:val="18"/>
                <w:lang w:val="en-US"/>
              </w:rPr>
              <w:t>[27]</w:t>
            </w:r>
            <w:r w:rsidRPr="002676F6">
              <w:rPr>
                <w:rFonts w:cs="Arial"/>
                <w:sz w:val="18"/>
                <w:szCs w:val="18"/>
                <w:lang w:val="en-US"/>
              </w:rPr>
              <w:fldChar w:fldCharType="end"/>
            </w:r>
          </w:p>
        </w:tc>
        <w:tc>
          <w:tcPr>
            <w:tcW w:w="1843" w:type="dxa"/>
            <w:tcBorders>
              <w:left w:val="nil"/>
              <w:right w:val="nil"/>
            </w:tcBorders>
          </w:tcPr>
          <w:p w14:paraId="5EB27C4F" w14:textId="77777777" w:rsidR="002676F6" w:rsidRPr="002676F6" w:rsidRDefault="002676F6" w:rsidP="002676F6">
            <w:pPr>
              <w:rPr>
                <w:rFonts w:cs="Arial"/>
                <w:sz w:val="18"/>
                <w:szCs w:val="18"/>
                <w:lang w:val="en-US"/>
              </w:rPr>
            </w:pPr>
            <w:r w:rsidRPr="002676F6">
              <w:rPr>
                <w:rFonts w:cs="Arial"/>
                <w:sz w:val="18"/>
                <w:szCs w:val="18"/>
                <w:lang w:val="en-US"/>
              </w:rPr>
              <w:t>Pregnant women (12-35 weeks pregnant)</w:t>
            </w:r>
          </w:p>
          <w:p w14:paraId="0057D3B2" w14:textId="77777777" w:rsidR="002676F6" w:rsidRPr="002676F6" w:rsidRDefault="002676F6" w:rsidP="002676F6">
            <w:pPr>
              <w:rPr>
                <w:rFonts w:cs="Arial"/>
                <w:sz w:val="18"/>
                <w:szCs w:val="18"/>
                <w:lang w:val="en-US"/>
              </w:rPr>
            </w:pPr>
          </w:p>
          <w:p w14:paraId="446103D8" w14:textId="77777777" w:rsidR="002676F6" w:rsidRPr="002676F6" w:rsidRDefault="002676F6" w:rsidP="002676F6">
            <w:pPr>
              <w:rPr>
                <w:rFonts w:cs="Arial"/>
                <w:sz w:val="18"/>
                <w:szCs w:val="18"/>
                <w:lang w:val="en-US"/>
              </w:rPr>
            </w:pPr>
            <w:r w:rsidRPr="002676F6">
              <w:rPr>
                <w:rFonts w:cs="Arial"/>
                <w:sz w:val="18"/>
                <w:szCs w:val="18"/>
                <w:lang w:val="en-US"/>
              </w:rPr>
              <w:t>Women referred through primary care. Not further declared</w:t>
            </w:r>
          </w:p>
        </w:tc>
        <w:tc>
          <w:tcPr>
            <w:tcW w:w="1418" w:type="dxa"/>
            <w:tcBorders>
              <w:left w:val="nil"/>
              <w:right w:val="nil"/>
            </w:tcBorders>
          </w:tcPr>
          <w:p w14:paraId="58DD4771" w14:textId="77777777" w:rsidR="002676F6" w:rsidRPr="002676F6" w:rsidRDefault="002676F6" w:rsidP="002676F6">
            <w:pPr>
              <w:rPr>
                <w:rFonts w:cs="Arial"/>
                <w:sz w:val="18"/>
                <w:szCs w:val="18"/>
                <w:lang w:val="en-US"/>
              </w:rPr>
            </w:pPr>
            <w:r w:rsidRPr="002676F6">
              <w:rPr>
                <w:rFonts w:cs="Arial"/>
                <w:sz w:val="18"/>
                <w:szCs w:val="18"/>
                <w:lang w:val="en-US"/>
              </w:rPr>
              <w:t>n= 51</w:t>
            </w:r>
          </w:p>
          <w:p w14:paraId="3C0A9756" w14:textId="77777777" w:rsidR="002676F6" w:rsidRPr="002676F6" w:rsidRDefault="002676F6" w:rsidP="002676F6">
            <w:pPr>
              <w:rPr>
                <w:rFonts w:cs="Arial"/>
                <w:sz w:val="18"/>
                <w:szCs w:val="18"/>
                <w:lang w:val="en-US"/>
              </w:rPr>
            </w:pPr>
            <w:r w:rsidRPr="002676F6">
              <w:rPr>
                <w:rFonts w:cs="Arial"/>
                <w:sz w:val="18"/>
                <w:szCs w:val="18"/>
                <w:lang w:val="en-US"/>
              </w:rPr>
              <w:t xml:space="preserve">31 (5) </w:t>
            </w:r>
            <w:proofErr w:type="spellStart"/>
            <w:r w:rsidRPr="002676F6">
              <w:rPr>
                <w:rFonts w:cs="Arial"/>
                <w:sz w:val="18"/>
                <w:szCs w:val="18"/>
                <w:lang w:val="en-US"/>
              </w:rPr>
              <w:t>yrs</w:t>
            </w:r>
            <w:proofErr w:type="spellEnd"/>
          </w:p>
          <w:p w14:paraId="7D5C9D8C" w14:textId="77777777" w:rsidR="002676F6" w:rsidRPr="002676F6" w:rsidRDefault="002676F6" w:rsidP="002676F6">
            <w:pPr>
              <w:rPr>
                <w:rFonts w:cs="Arial"/>
                <w:sz w:val="18"/>
                <w:szCs w:val="18"/>
                <w:lang w:val="en-US"/>
              </w:rPr>
            </w:pPr>
            <w:r w:rsidRPr="002676F6">
              <w:rPr>
                <w:rFonts w:cs="Arial"/>
                <w:sz w:val="18"/>
                <w:szCs w:val="18"/>
                <w:lang w:val="en-US"/>
              </w:rPr>
              <w:t>100%</w:t>
            </w:r>
          </w:p>
        </w:tc>
        <w:tc>
          <w:tcPr>
            <w:tcW w:w="1984" w:type="dxa"/>
            <w:tcBorders>
              <w:left w:val="nil"/>
              <w:right w:val="nil"/>
            </w:tcBorders>
          </w:tcPr>
          <w:p w14:paraId="651505DC" w14:textId="77777777" w:rsidR="002676F6" w:rsidRPr="002676F6" w:rsidRDefault="002676F6" w:rsidP="002676F6">
            <w:pPr>
              <w:rPr>
                <w:rFonts w:cs="Arial"/>
                <w:sz w:val="18"/>
                <w:szCs w:val="18"/>
                <w:lang w:val="en-US"/>
              </w:rPr>
            </w:pPr>
            <w:r w:rsidRPr="002676F6">
              <w:rPr>
                <w:rFonts w:cs="Arial"/>
                <w:sz w:val="18"/>
                <w:szCs w:val="18"/>
                <w:lang w:val="en-US"/>
              </w:rPr>
              <w:t xml:space="preserve">Walking indoors walking outdoors, ergometer cycling, cross trainer </w:t>
            </w:r>
          </w:p>
        </w:tc>
        <w:tc>
          <w:tcPr>
            <w:tcW w:w="1559" w:type="dxa"/>
            <w:tcBorders>
              <w:left w:val="nil"/>
              <w:right w:val="nil"/>
            </w:tcBorders>
          </w:tcPr>
          <w:p w14:paraId="728EA874" w14:textId="77777777" w:rsidR="002676F6" w:rsidRPr="002676F6" w:rsidRDefault="002676F6" w:rsidP="002676F6">
            <w:pPr>
              <w:rPr>
                <w:rFonts w:cs="Arial"/>
                <w:sz w:val="18"/>
                <w:szCs w:val="18"/>
                <w:lang w:val="en-US"/>
              </w:rPr>
            </w:pPr>
            <w:r w:rsidRPr="002676F6">
              <w:rPr>
                <w:rFonts w:cs="Arial"/>
                <w:sz w:val="18"/>
                <w:szCs w:val="18"/>
                <w:lang w:val="en-US"/>
              </w:rPr>
              <w:t>1-3 mins/activity, cycling for 6 minutes</w:t>
            </w:r>
          </w:p>
        </w:tc>
        <w:tc>
          <w:tcPr>
            <w:tcW w:w="2410" w:type="dxa"/>
            <w:tcBorders>
              <w:left w:val="nil"/>
              <w:right w:val="nil"/>
            </w:tcBorders>
          </w:tcPr>
          <w:p w14:paraId="65E15AAE" w14:textId="77777777" w:rsidR="002676F6" w:rsidRPr="002676F6" w:rsidRDefault="002676F6" w:rsidP="002676F6">
            <w:pPr>
              <w:rPr>
                <w:rFonts w:cs="Arial"/>
                <w:sz w:val="18"/>
                <w:szCs w:val="18"/>
                <w:lang w:val="en-US"/>
              </w:rPr>
            </w:pPr>
            <w:r w:rsidRPr="002676F6">
              <w:rPr>
                <w:rFonts w:cs="Arial"/>
                <w:sz w:val="18"/>
                <w:szCs w:val="18"/>
                <w:lang w:val="en-US"/>
              </w:rPr>
              <w:t>Optical Heart Rate Monitor based on technology in Phillips Cardio and Motion monitoring Module, CM3-Generation-1 (wrist)</w:t>
            </w:r>
          </w:p>
        </w:tc>
        <w:tc>
          <w:tcPr>
            <w:tcW w:w="1843" w:type="dxa"/>
            <w:tcBorders>
              <w:left w:val="nil"/>
              <w:right w:val="nil"/>
            </w:tcBorders>
          </w:tcPr>
          <w:p w14:paraId="1160BED3" w14:textId="77777777" w:rsidR="002676F6" w:rsidRPr="002676F6" w:rsidRDefault="002676F6" w:rsidP="002676F6">
            <w:pPr>
              <w:rPr>
                <w:rFonts w:cs="Arial"/>
                <w:sz w:val="18"/>
                <w:szCs w:val="18"/>
                <w:lang w:val="en-US"/>
              </w:rPr>
            </w:pPr>
            <w:r w:rsidRPr="002676F6">
              <w:rPr>
                <w:rFonts w:cs="Arial"/>
                <w:sz w:val="18"/>
                <w:szCs w:val="18"/>
                <w:lang w:val="en-US"/>
              </w:rPr>
              <w:t>none declared</w:t>
            </w:r>
          </w:p>
        </w:tc>
        <w:tc>
          <w:tcPr>
            <w:tcW w:w="1134" w:type="dxa"/>
            <w:tcBorders>
              <w:left w:val="nil"/>
              <w:right w:val="nil"/>
            </w:tcBorders>
          </w:tcPr>
          <w:p w14:paraId="4785508F" w14:textId="77777777" w:rsidR="002676F6" w:rsidRPr="002676F6" w:rsidRDefault="002676F6" w:rsidP="002676F6">
            <w:pPr>
              <w:rPr>
                <w:rFonts w:cs="Arial"/>
                <w:sz w:val="18"/>
                <w:szCs w:val="18"/>
                <w:lang w:val="en-US"/>
              </w:rPr>
            </w:pPr>
            <w:r w:rsidRPr="002676F6">
              <w:rPr>
                <w:rFonts w:cs="Arial"/>
                <w:sz w:val="18"/>
                <w:szCs w:val="18"/>
                <w:lang w:val="en-US"/>
              </w:rPr>
              <w:t>Indirect calorimetry</w:t>
            </w:r>
          </w:p>
        </w:tc>
        <w:tc>
          <w:tcPr>
            <w:tcW w:w="1559" w:type="dxa"/>
            <w:tcBorders>
              <w:left w:val="nil"/>
            </w:tcBorders>
          </w:tcPr>
          <w:p w14:paraId="607068B8" w14:textId="77777777" w:rsidR="002676F6" w:rsidRPr="002676F6" w:rsidRDefault="002676F6" w:rsidP="002676F6">
            <w:pPr>
              <w:rPr>
                <w:rFonts w:cs="Arial"/>
                <w:sz w:val="18"/>
                <w:szCs w:val="18"/>
                <w:lang w:val="en-US"/>
              </w:rPr>
            </w:pPr>
            <w:r w:rsidRPr="002676F6">
              <w:rPr>
                <w:rFonts w:cs="Arial"/>
                <w:sz w:val="18"/>
                <w:szCs w:val="18"/>
                <w:lang w:val="en-US"/>
              </w:rPr>
              <w:t>Bland-Altman plot, equivalence test, RMSE, mean bias</w:t>
            </w:r>
          </w:p>
        </w:tc>
      </w:tr>
      <w:tr w:rsidR="002676F6" w:rsidRPr="002676F6" w14:paraId="55BE801C" w14:textId="77777777" w:rsidTr="00DF24BE">
        <w:tc>
          <w:tcPr>
            <w:tcW w:w="1134" w:type="dxa"/>
            <w:tcBorders>
              <w:right w:val="nil"/>
            </w:tcBorders>
          </w:tcPr>
          <w:p w14:paraId="4AB917C4" w14:textId="15B592AB" w:rsidR="002676F6" w:rsidRPr="002676F6" w:rsidRDefault="002676F6" w:rsidP="002676F6">
            <w:pPr>
              <w:rPr>
                <w:rFonts w:cs="Arial"/>
                <w:sz w:val="18"/>
                <w:szCs w:val="18"/>
                <w:lang w:val="en-US"/>
              </w:rPr>
            </w:pPr>
            <w:proofErr w:type="spellStart"/>
            <w:r w:rsidRPr="002676F6">
              <w:rPr>
                <w:rFonts w:cs="Arial"/>
                <w:sz w:val="18"/>
                <w:szCs w:val="18"/>
                <w:lang w:val="en-US"/>
              </w:rPr>
              <w:t>Machač</w:t>
            </w:r>
            <w:proofErr w:type="spellEnd"/>
            <w:r w:rsidRPr="002676F6">
              <w:rPr>
                <w:rFonts w:cs="Arial"/>
                <w:sz w:val="18"/>
                <w:szCs w:val="18"/>
                <w:lang w:val="en-US"/>
              </w:rPr>
              <w:t xml:space="preserve"> </w:t>
            </w:r>
            <w:r w:rsidRPr="002676F6">
              <w:rPr>
                <w:rFonts w:cs="Arial"/>
                <w:sz w:val="18"/>
                <w:szCs w:val="18"/>
                <w:lang w:val="da-DK"/>
              </w:rPr>
              <w:t>et al. (</w:t>
            </w:r>
            <w:r w:rsidRPr="002676F6">
              <w:rPr>
                <w:rFonts w:cs="Arial"/>
                <w:sz w:val="18"/>
                <w:szCs w:val="18"/>
                <w:lang w:val="en-US"/>
              </w:rPr>
              <w:t xml:space="preserve">2013) </w:t>
            </w:r>
            <w:r w:rsidRPr="002676F6">
              <w:rPr>
                <w:rFonts w:cs="Arial"/>
                <w:sz w:val="18"/>
                <w:szCs w:val="18"/>
                <w:lang w:val="en-US"/>
              </w:rPr>
              <w:fldChar w:fldCharType="begin" w:fldLock="1"/>
            </w:r>
            <w:r w:rsidR="00614570">
              <w:rPr>
                <w:rFonts w:cs="Arial"/>
                <w:sz w:val="18"/>
                <w:szCs w:val="18"/>
                <w:lang w:val="en-US"/>
              </w:rPr>
              <w:instrText>ADDIN CSL_CITATION {"citationItems":[{"id":"ITEM-1","itemData":{"DOI":"10.1089/dia.2012.0235","abstract":"BACKGROUND: The purpose of this study is to test the agreement between energy expenditure estimate of the SenseWear(®) Armband Pro3 (SWA) (BodyMedia, Pittsburgh, PA) and the Omron HJ-720 (Omron Healthcare, Kyoto, Japan) step counter with indirect calorimetry (IC) as a gold standard in older individuals with type 1 and type 2 diabetes mellitus while walking on a treadmill. SUBJECTS AND METHODS: In total, six men (60.3±3.1 years old) and 13 women (51.1±11.0 years old) with type 1 or type 2 diabetes mellitus were included in the study. Each subject performed three 15-min walking sessions with different combinations of speed and incline (3 km/h, 0%; 4 km/h, 0%; 5 km/h, 5%) on a treadmill. Energy expenditure (EE) was simultaneously measured by the SWA, Omron, and IC. Mean over-/underestimation and Pearson's correlation coefficients were used for statistical evaluation of the agreement between tested methods and IC. RESULTS: At the speed of 3 km/h with 0% incline, mean overestimation of +81.19±23.81% was found for SWA (r=0.79, P&lt;0.001) and +70.51±20.91% for Omron (r=0.77, P&lt;0.001). At the speed of 4 km/h and 0% incline, mean overestimation found for SWA was +78.18±33.96% (r=0.63, P&lt;0.01) and +75.77±33.36% for Omron (r=0.52, P&lt;0.05). At the level of high-intensity exercise at the speed of 5 km/h and 5% incline, mean underestimation was -7.88±16.86% for SWA (r=0.74, P&lt;0.001) and -7.37±16.07% for Omron (r=0.75, P&lt;0.001). CONCLUSIONS: Both methods led to considerable overestimation of calculated EE in level walking and a relatively minor underestimation during fast uphill walking.","author":[{"dropping-particle":"","family":"Machač","given":"S","non-dropping-particle":"","parse-names":false,"suffix":""},{"dropping-particle":"","family":"Procházka","given":"M","non-dropping-particle":"","parse-names":false,"suffix":""},{"dropping-particle":"","family":"Radvanský","given":"J","non-dropping-particle":"","parse-names":false,"suffix":""},{"dropping-particle":"","family":"Slabý","given":"K","non-dropping-particle":"","parse-names":false,"suffix":""}],"container-title":"Diabetes Technol Ther","id":"ITEM-1","issue":"5 PG  - 413-8","issued":{"date-parts":[["2013"]]},"page":"413-418","title":"Validation of physical activity monitors in individuals with diabetes: energy expenditure estimation by the multisensor SenseWear Armband Pro3 and the step counter Omron HJ-720 against indirect calorimetry during walking.","type":"article-journal","volume":"15"},"uris":["http://www.mendeley.com/documents/?uuid=0b18daa6-c328-4853-bf0c-f8d54038bbf6"]}],"mendeley":{"formattedCitation":"[28]","plainTextFormattedCitation":"[28]","previouslyFormattedCitation":"[28]"},"properties":{"noteIndex":0},"schema":"https://github.com/citation-style-language/schema/raw/master/csl-citation.json"}</w:instrText>
            </w:r>
            <w:r w:rsidRPr="002676F6">
              <w:rPr>
                <w:rFonts w:cs="Arial"/>
                <w:sz w:val="18"/>
                <w:szCs w:val="18"/>
                <w:lang w:val="en-US"/>
              </w:rPr>
              <w:fldChar w:fldCharType="separate"/>
            </w:r>
            <w:r w:rsidRPr="002676F6">
              <w:rPr>
                <w:rFonts w:cs="Arial"/>
                <w:noProof/>
                <w:sz w:val="18"/>
                <w:szCs w:val="18"/>
                <w:lang w:val="en-US"/>
              </w:rPr>
              <w:t>[28]</w:t>
            </w:r>
            <w:r w:rsidRPr="002676F6">
              <w:rPr>
                <w:rFonts w:cs="Arial"/>
                <w:sz w:val="18"/>
                <w:szCs w:val="18"/>
                <w:lang w:val="en-US"/>
              </w:rPr>
              <w:fldChar w:fldCharType="end"/>
            </w:r>
          </w:p>
        </w:tc>
        <w:tc>
          <w:tcPr>
            <w:tcW w:w="1843" w:type="dxa"/>
            <w:tcBorders>
              <w:left w:val="nil"/>
              <w:right w:val="nil"/>
            </w:tcBorders>
          </w:tcPr>
          <w:p w14:paraId="39D1905F" w14:textId="77777777" w:rsidR="002676F6" w:rsidRPr="002676F6" w:rsidRDefault="002676F6" w:rsidP="002676F6">
            <w:pPr>
              <w:rPr>
                <w:rFonts w:cs="Arial"/>
                <w:sz w:val="18"/>
                <w:szCs w:val="18"/>
                <w:lang w:val="en-US"/>
              </w:rPr>
            </w:pPr>
            <w:r w:rsidRPr="002676F6">
              <w:rPr>
                <w:rFonts w:cs="Arial"/>
                <w:sz w:val="18"/>
                <w:szCs w:val="18"/>
                <w:lang w:val="en-US"/>
              </w:rPr>
              <w:t>Diabetes type 1 and 2</w:t>
            </w:r>
          </w:p>
          <w:p w14:paraId="379C6201" w14:textId="77777777" w:rsidR="002676F6" w:rsidRPr="002676F6" w:rsidRDefault="002676F6" w:rsidP="002676F6">
            <w:pPr>
              <w:rPr>
                <w:rFonts w:cs="Arial"/>
                <w:sz w:val="18"/>
                <w:szCs w:val="18"/>
                <w:lang w:val="en-US"/>
              </w:rPr>
            </w:pPr>
          </w:p>
          <w:p w14:paraId="0568A3DF" w14:textId="77777777" w:rsidR="002676F6" w:rsidRPr="002676F6" w:rsidRDefault="002676F6" w:rsidP="002676F6">
            <w:pPr>
              <w:rPr>
                <w:rFonts w:cs="Arial"/>
                <w:sz w:val="18"/>
                <w:szCs w:val="18"/>
                <w:lang w:val="en-US"/>
              </w:rPr>
            </w:pPr>
            <w:r w:rsidRPr="002676F6">
              <w:rPr>
                <w:rFonts w:cs="Arial"/>
                <w:sz w:val="18"/>
                <w:szCs w:val="18"/>
                <w:lang w:val="en-US"/>
              </w:rPr>
              <w:t>Not declared</w:t>
            </w:r>
          </w:p>
        </w:tc>
        <w:tc>
          <w:tcPr>
            <w:tcW w:w="1418" w:type="dxa"/>
            <w:tcBorders>
              <w:left w:val="nil"/>
              <w:right w:val="nil"/>
            </w:tcBorders>
          </w:tcPr>
          <w:p w14:paraId="1A635DE2" w14:textId="77777777" w:rsidR="002676F6" w:rsidRPr="002676F6" w:rsidRDefault="002676F6" w:rsidP="002676F6">
            <w:pPr>
              <w:rPr>
                <w:rFonts w:cs="Arial"/>
                <w:sz w:val="18"/>
                <w:szCs w:val="18"/>
                <w:lang w:val="en-US"/>
              </w:rPr>
            </w:pPr>
            <w:r w:rsidRPr="002676F6">
              <w:rPr>
                <w:rFonts w:cs="Arial"/>
                <w:sz w:val="18"/>
                <w:szCs w:val="18"/>
                <w:lang w:val="en-US"/>
              </w:rPr>
              <w:t>n= 19</w:t>
            </w:r>
          </w:p>
          <w:p w14:paraId="71155F98" w14:textId="77777777" w:rsidR="002676F6" w:rsidRPr="002676F6" w:rsidRDefault="002676F6" w:rsidP="002676F6">
            <w:pPr>
              <w:rPr>
                <w:rFonts w:cs="Arial"/>
                <w:sz w:val="18"/>
                <w:szCs w:val="18"/>
                <w:lang w:val="en-US"/>
              </w:rPr>
            </w:pPr>
            <w:r w:rsidRPr="002676F6">
              <w:rPr>
                <w:rFonts w:cs="Arial"/>
                <w:sz w:val="18"/>
                <w:szCs w:val="18"/>
                <w:lang w:val="en-US"/>
              </w:rPr>
              <w:t xml:space="preserve">57 (8) </w:t>
            </w:r>
            <w:proofErr w:type="spellStart"/>
            <w:r w:rsidRPr="002676F6">
              <w:rPr>
                <w:rFonts w:cs="Arial"/>
                <w:sz w:val="18"/>
                <w:szCs w:val="18"/>
                <w:lang w:val="en-US"/>
              </w:rPr>
              <w:t>yrs</w:t>
            </w:r>
            <w:proofErr w:type="spellEnd"/>
          </w:p>
          <w:p w14:paraId="5C0148C5" w14:textId="77777777" w:rsidR="002676F6" w:rsidRPr="002676F6" w:rsidRDefault="002676F6" w:rsidP="002676F6">
            <w:pPr>
              <w:rPr>
                <w:rFonts w:cs="Arial"/>
                <w:sz w:val="18"/>
                <w:szCs w:val="18"/>
                <w:lang w:val="en-US"/>
              </w:rPr>
            </w:pPr>
            <w:r w:rsidRPr="002676F6">
              <w:rPr>
                <w:rFonts w:cs="Arial"/>
                <w:sz w:val="18"/>
                <w:szCs w:val="18"/>
                <w:lang w:val="en-US"/>
              </w:rPr>
              <w:t>68%</w:t>
            </w:r>
          </w:p>
        </w:tc>
        <w:tc>
          <w:tcPr>
            <w:tcW w:w="1984" w:type="dxa"/>
            <w:tcBorders>
              <w:left w:val="nil"/>
              <w:right w:val="nil"/>
            </w:tcBorders>
          </w:tcPr>
          <w:p w14:paraId="3851A5D4" w14:textId="77777777" w:rsidR="002676F6" w:rsidRPr="002676F6" w:rsidRDefault="002676F6" w:rsidP="002676F6">
            <w:pPr>
              <w:rPr>
                <w:rFonts w:cs="Arial"/>
                <w:sz w:val="18"/>
                <w:szCs w:val="18"/>
                <w:lang w:val="en-US"/>
              </w:rPr>
            </w:pPr>
            <w:r w:rsidRPr="002676F6">
              <w:rPr>
                <w:rFonts w:cs="Arial"/>
                <w:sz w:val="18"/>
                <w:szCs w:val="18"/>
                <w:lang w:val="en-US"/>
              </w:rPr>
              <w:t xml:space="preserve">Treadmill walking, treadmill inclined walking </w:t>
            </w:r>
          </w:p>
        </w:tc>
        <w:tc>
          <w:tcPr>
            <w:tcW w:w="1559" w:type="dxa"/>
            <w:tcBorders>
              <w:left w:val="nil"/>
              <w:right w:val="nil"/>
            </w:tcBorders>
          </w:tcPr>
          <w:p w14:paraId="2F537DF3" w14:textId="77777777" w:rsidR="002676F6" w:rsidRPr="002676F6" w:rsidRDefault="002676F6" w:rsidP="002676F6">
            <w:pPr>
              <w:rPr>
                <w:rFonts w:cs="Arial"/>
                <w:sz w:val="18"/>
                <w:szCs w:val="18"/>
                <w:lang w:val="en-US"/>
              </w:rPr>
            </w:pPr>
            <w:r w:rsidRPr="002676F6">
              <w:rPr>
                <w:rFonts w:cs="Arial"/>
                <w:sz w:val="18"/>
                <w:szCs w:val="18"/>
                <w:lang w:val="en-US"/>
              </w:rPr>
              <w:t>15 mins/activity</w:t>
            </w:r>
          </w:p>
        </w:tc>
        <w:tc>
          <w:tcPr>
            <w:tcW w:w="2410" w:type="dxa"/>
            <w:tcBorders>
              <w:left w:val="nil"/>
              <w:right w:val="nil"/>
            </w:tcBorders>
          </w:tcPr>
          <w:p w14:paraId="31139524" w14:textId="77777777" w:rsidR="002676F6" w:rsidRPr="002676F6" w:rsidRDefault="002676F6" w:rsidP="002676F6">
            <w:pPr>
              <w:rPr>
                <w:rFonts w:cs="Arial"/>
                <w:sz w:val="18"/>
                <w:szCs w:val="18"/>
                <w:lang w:val="en-US"/>
              </w:rPr>
            </w:pPr>
            <w:r w:rsidRPr="002676F6">
              <w:rPr>
                <w:rFonts w:cs="Arial"/>
                <w:sz w:val="18"/>
                <w:szCs w:val="18"/>
                <w:lang w:val="en-US"/>
              </w:rPr>
              <w:t>Omron HJ-720 (hip)</w:t>
            </w:r>
          </w:p>
        </w:tc>
        <w:tc>
          <w:tcPr>
            <w:tcW w:w="1843" w:type="dxa"/>
            <w:tcBorders>
              <w:left w:val="nil"/>
              <w:right w:val="nil"/>
            </w:tcBorders>
          </w:tcPr>
          <w:p w14:paraId="574D52F4" w14:textId="77777777" w:rsidR="002676F6" w:rsidRPr="002676F6" w:rsidRDefault="002676F6" w:rsidP="002676F6">
            <w:pPr>
              <w:rPr>
                <w:rFonts w:cs="Arial"/>
                <w:sz w:val="18"/>
                <w:szCs w:val="18"/>
                <w:lang w:val="en-US"/>
              </w:rPr>
            </w:pPr>
            <w:r w:rsidRPr="002676F6">
              <w:rPr>
                <w:rFonts w:cs="Arial"/>
                <w:sz w:val="18"/>
                <w:szCs w:val="18"/>
                <w:lang w:val="en-US"/>
              </w:rPr>
              <w:t>Step length and body mass</w:t>
            </w:r>
          </w:p>
        </w:tc>
        <w:tc>
          <w:tcPr>
            <w:tcW w:w="1134" w:type="dxa"/>
            <w:tcBorders>
              <w:left w:val="nil"/>
              <w:right w:val="nil"/>
            </w:tcBorders>
          </w:tcPr>
          <w:p w14:paraId="4C74426A" w14:textId="77777777" w:rsidR="002676F6" w:rsidRPr="002676F6" w:rsidRDefault="002676F6" w:rsidP="002676F6">
            <w:pPr>
              <w:rPr>
                <w:rFonts w:cs="Arial"/>
                <w:sz w:val="18"/>
                <w:szCs w:val="18"/>
                <w:lang w:val="en-US"/>
              </w:rPr>
            </w:pPr>
            <w:r w:rsidRPr="002676F6">
              <w:rPr>
                <w:rFonts w:cs="Arial"/>
                <w:sz w:val="18"/>
                <w:szCs w:val="18"/>
                <w:lang w:val="en-US"/>
              </w:rPr>
              <w:t>Indirect calorimetry</w:t>
            </w:r>
          </w:p>
        </w:tc>
        <w:tc>
          <w:tcPr>
            <w:tcW w:w="1559" w:type="dxa"/>
            <w:tcBorders>
              <w:left w:val="nil"/>
            </w:tcBorders>
          </w:tcPr>
          <w:p w14:paraId="2324CC4E" w14:textId="77777777" w:rsidR="002676F6" w:rsidRPr="002676F6" w:rsidRDefault="002676F6" w:rsidP="002676F6">
            <w:pPr>
              <w:rPr>
                <w:rFonts w:cs="Arial"/>
                <w:sz w:val="18"/>
                <w:szCs w:val="18"/>
                <w:lang w:val="en-US"/>
              </w:rPr>
            </w:pPr>
            <w:r w:rsidRPr="002676F6">
              <w:rPr>
                <w:rFonts w:cs="Arial"/>
                <w:sz w:val="18"/>
                <w:szCs w:val="18"/>
                <w:lang w:val="en-US"/>
              </w:rPr>
              <w:t>Correlation, percent bias</w:t>
            </w:r>
          </w:p>
        </w:tc>
      </w:tr>
      <w:tr w:rsidR="002676F6" w:rsidRPr="002676F6" w14:paraId="7D11F17A" w14:textId="77777777" w:rsidTr="00DF24BE">
        <w:tc>
          <w:tcPr>
            <w:tcW w:w="1134" w:type="dxa"/>
            <w:tcBorders>
              <w:right w:val="nil"/>
            </w:tcBorders>
          </w:tcPr>
          <w:p w14:paraId="08459FB9" w14:textId="19CEE2BB" w:rsidR="002676F6" w:rsidRPr="002676F6" w:rsidRDefault="002676F6" w:rsidP="002676F6">
            <w:pPr>
              <w:rPr>
                <w:rFonts w:cs="Arial"/>
                <w:sz w:val="18"/>
                <w:szCs w:val="18"/>
                <w:lang w:val="en-US"/>
              </w:rPr>
            </w:pPr>
            <w:r w:rsidRPr="002676F6">
              <w:rPr>
                <w:rFonts w:cs="Arial"/>
                <w:sz w:val="18"/>
                <w:szCs w:val="18"/>
                <w:lang w:val="en-US"/>
              </w:rPr>
              <w:lastRenderedPageBreak/>
              <w:t xml:space="preserve">Maddison </w:t>
            </w:r>
            <w:r w:rsidRPr="002676F6">
              <w:rPr>
                <w:rFonts w:cs="Arial"/>
                <w:sz w:val="18"/>
                <w:szCs w:val="18"/>
                <w:lang w:val="da-DK"/>
              </w:rPr>
              <w:t>et al. (</w:t>
            </w:r>
            <w:r w:rsidRPr="002676F6">
              <w:rPr>
                <w:rFonts w:cs="Arial"/>
                <w:sz w:val="18"/>
                <w:szCs w:val="18"/>
                <w:lang w:val="en-US"/>
              </w:rPr>
              <w:t xml:space="preserve">2017) </w:t>
            </w:r>
            <w:r w:rsidRPr="002676F6">
              <w:rPr>
                <w:rFonts w:cs="Arial"/>
                <w:sz w:val="18"/>
                <w:szCs w:val="18"/>
                <w:lang w:val="en-US"/>
              </w:rPr>
              <w:fldChar w:fldCharType="begin" w:fldLock="1"/>
            </w:r>
            <w:r w:rsidR="00614570">
              <w:rPr>
                <w:rFonts w:cs="Arial"/>
                <w:sz w:val="18"/>
                <w:szCs w:val="18"/>
                <w:lang w:val="en-US"/>
              </w:rPr>
              <w:instrText>ADDIN CSL_CITATION {"citationItems":[{"id":"ITEM-1","itemData":{"DOI":"10.2196/mhealth.7167","abstract":"Background: The use of embedded smartphone sensors offers opportunities to measure physical activity (PA) and human movement. Big data-which includes billions of digital traces-offers scientists a new lens to examine PA in fine-grained detail and allows us to track people's geocoded movement patterns to determine their interaction with the environment. Objective: The objective of this study was to examine the validity of the Movn smartphone app (Moving Analytics) for collecting PA and human movement data. Methods: The criterion and convergent validity of the Movn smartphone app for estimating energy expenditure (EE) were assessed in both laboratory and free-living settings, compared with indirect calorimetry (criterion reference) and a stand-alone accelerometer that is commonly used in PA research (GT1m, ActiGraph Corp, convergent reference). A supporting cross-validation study assessed the consistency of activity data when collected across different smartphone devices. Global positioning system (GPS) and accelerometer data were integrated with geographical information software to demonstrate the feasibility of geospatial analysis of human movement. Results: A total of 21 participants contributed to linear regression analysis to estimate EE from Movn activity counts (standard error of estimation [SEE]=1.94 kcal/min). The equation was cross-validated in an independent sample (N=42, SEE=1.10 kcal/min). During laboratory-based treadmill exercise, EE from Movn was comparable to calorimetry (bias=0.36 [-0.07 to 0.78] kcal/min, t82=1.66, P=.10) but overestimated as compared with the ActiGraph accelerometer (bias=0.93 [0.58-1.29] kcal/min, t89=5.27, P&lt;.001). The absolute magnitude of criterion biases increased as a function of locomotive speed (F1,4=7.54, P&lt;.001) but was relatively consistent for the convergent comparison (F1,4=1.26, P&lt;.29). Furthermore, 95% limits of agreement were consistent for criterion and convergent biases, and EE from Movn was strongly correlated with both reference measures (criterion r=.91, convergent r=.92, both P&lt;.001). Movn overestimated EE during free-living activities (bias=1.00 [0.98-1.02] kcal/min, t(6123)=101.49, P&lt;.001), and biases were larger during high-intensity activities (F-3,F-6120=1550.51, P&lt;.001). In addition, 95% limits of agreement for convergent biases were heterogeneous across free-living activity intensity levels, but Movn and ActiGraph measures were strongly correlated (r=.87, P&lt;.001). Integration of GPS and acc…","author":[{"dropping-particle":"","family":"Maddison","given":"R","non-dropping-particle":"","parse-names":false,"suffix":""},{"dropping-particle":"","family":"Gemming","given":"L","non-dropping-particle":"","parse-names":false,"suffix":""},{"dropping-particle":"","family":"Monedero","given":"J","non-dropping-particle":"","parse-names":false,"suffix":""},{"dropping-particle":"","family":"Bolger","given":"L","non-dropping-particle":"","parse-names":false,"suffix":""},{"dropping-particle":"","family":"Belton","given":"S","non-dropping-particle":"","parse-names":false,"suffix":""},{"dropping-particle":"","family":"Issartel","given":"J","non-dropping-particle":"","parse-names":false,"suffix":""},{"dropping-particle":"","family":"Marsh","given":"S","non-dropping-particle":"","parse-names":false,"suffix":""},{"dropping-particle":"","family":"Direito","given":"A","non-dropping-particle":"","parse-names":false,"suffix":""},{"dropping-particle":"","family":"Solenhill","given":"M","non-dropping-particle":"","parse-names":false,"suffix":""},{"dropping-particle":"","family":"Zhao","given":"J F","non-dropping-particle":"","parse-names":false,"suffix":""},{"dropping-particle":"","family":"Exeter","given":"D J","non-dropping-particle":"","parse-names":false,"suffix":""},{"dropping-particle":"","family":"Vathsangam","given":"H","non-dropping-particle":"","parse-names":false,"suffix":""},{"dropping-particle":"","family":"Rawstorn","given":"J C","non-dropping-particle":"","parse-names":false,"suffix":""}],"container-title":"JMIR mHealth and uHealth","id":"ITEM-1","issue":"8 PG  -","issued":{"date-parts":[["2017"]]},"note":"Rob Argent (2021-01-13 21:51:15)(Select): agree, maybe we need to consider whether a smartphone app must be downloadable - this could easily fall into either category; Julie Stang (2021-01-13 04:30:23)(Select): Not sure if &amp;quot;Movn smartphone app&amp;quot; is considered a consumer-based device;","title":"Quantifying Human Movement Using the Movn Smartphone App: Validation and Field Study","type":"article-journal","volume":"5"},"uris":["http://www.mendeley.com/documents/?uuid=26961507-330e-48f9-8fc8-7f413d64865c"]}],"mendeley":{"formattedCitation":"[29]","plainTextFormattedCitation":"[29]","previouslyFormattedCitation":"[29]"},"properties":{"noteIndex":0},"schema":"https://github.com/citation-style-language/schema/raw/master/csl-citation.json"}</w:instrText>
            </w:r>
            <w:r w:rsidRPr="002676F6">
              <w:rPr>
                <w:rFonts w:cs="Arial"/>
                <w:sz w:val="18"/>
                <w:szCs w:val="18"/>
                <w:lang w:val="en-US"/>
              </w:rPr>
              <w:fldChar w:fldCharType="separate"/>
            </w:r>
            <w:r w:rsidRPr="002676F6">
              <w:rPr>
                <w:rFonts w:cs="Arial"/>
                <w:noProof/>
                <w:sz w:val="18"/>
                <w:szCs w:val="18"/>
                <w:lang w:val="en-US"/>
              </w:rPr>
              <w:t>[29]</w:t>
            </w:r>
            <w:r w:rsidRPr="002676F6">
              <w:rPr>
                <w:rFonts w:cs="Arial"/>
                <w:sz w:val="18"/>
                <w:szCs w:val="18"/>
                <w:lang w:val="en-US"/>
              </w:rPr>
              <w:fldChar w:fldCharType="end"/>
            </w:r>
          </w:p>
        </w:tc>
        <w:tc>
          <w:tcPr>
            <w:tcW w:w="1843" w:type="dxa"/>
            <w:tcBorders>
              <w:left w:val="nil"/>
              <w:right w:val="nil"/>
            </w:tcBorders>
          </w:tcPr>
          <w:p w14:paraId="720D1EBF" w14:textId="77777777" w:rsidR="002676F6" w:rsidRPr="002676F6" w:rsidRDefault="002676F6" w:rsidP="002676F6">
            <w:pPr>
              <w:rPr>
                <w:rFonts w:cs="Arial"/>
                <w:sz w:val="18"/>
                <w:szCs w:val="18"/>
                <w:lang w:val="en-US"/>
              </w:rPr>
            </w:pPr>
            <w:r w:rsidRPr="002676F6">
              <w:rPr>
                <w:rFonts w:cs="Arial"/>
                <w:sz w:val="18"/>
                <w:szCs w:val="18"/>
                <w:lang w:val="en-US"/>
              </w:rPr>
              <w:t xml:space="preserve">Healthy adults </w:t>
            </w:r>
          </w:p>
          <w:p w14:paraId="7C617B78" w14:textId="77777777" w:rsidR="002676F6" w:rsidRPr="002676F6" w:rsidRDefault="002676F6" w:rsidP="002676F6">
            <w:pPr>
              <w:rPr>
                <w:rFonts w:cs="Arial"/>
                <w:sz w:val="18"/>
                <w:szCs w:val="18"/>
                <w:lang w:val="en-US"/>
              </w:rPr>
            </w:pPr>
          </w:p>
          <w:p w14:paraId="42CAB4FD" w14:textId="77777777" w:rsidR="002676F6" w:rsidRPr="002676F6" w:rsidRDefault="002676F6" w:rsidP="002676F6">
            <w:pPr>
              <w:rPr>
                <w:rFonts w:cs="Arial"/>
                <w:sz w:val="18"/>
                <w:szCs w:val="18"/>
                <w:lang w:val="en-US"/>
              </w:rPr>
            </w:pPr>
            <w:r w:rsidRPr="002676F6">
              <w:rPr>
                <w:rFonts w:cs="Arial"/>
                <w:sz w:val="18"/>
                <w:szCs w:val="18"/>
                <w:lang w:val="en-US"/>
              </w:rPr>
              <w:t>Convenience sample from University community</w:t>
            </w:r>
          </w:p>
        </w:tc>
        <w:tc>
          <w:tcPr>
            <w:tcW w:w="1418" w:type="dxa"/>
            <w:tcBorders>
              <w:left w:val="nil"/>
              <w:right w:val="nil"/>
            </w:tcBorders>
          </w:tcPr>
          <w:p w14:paraId="758E1444" w14:textId="77777777" w:rsidR="002676F6" w:rsidRPr="002676F6" w:rsidRDefault="002676F6" w:rsidP="002676F6">
            <w:pPr>
              <w:rPr>
                <w:rFonts w:cs="Arial"/>
                <w:sz w:val="18"/>
                <w:szCs w:val="18"/>
                <w:lang w:val="en-US"/>
              </w:rPr>
            </w:pPr>
            <w:r w:rsidRPr="002676F6">
              <w:rPr>
                <w:rFonts w:cs="Arial"/>
                <w:sz w:val="18"/>
                <w:szCs w:val="18"/>
                <w:lang w:val="en-US"/>
              </w:rPr>
              <w:t>n= 21</w:t>
            </w:r>
          </w:p>
          <w:p w14:paraId="66AC640B" w14:textId="77777777" w:rsidR="002676F6" w:rsidRPr="002676F6" w:rsidRDefault="002676F6" w:rsidP="002676F6">
            <w:pPr>
              <w:rPr>
                <w:rFonts w:cs="Arial"/>
                <w:sz w:val="18"/>
                <w:szCs w:val="18"/>
                <w:lang w:val="en-US"/>
              </w:rPr>
            </w:pPr>
            <w:r w:rsidRPr="002676F6">
              <w:rPr>
                <w:rFonts w:cs="Arial"/>
                <w:sz w:val="18"/>
                <w:szCs w:val="18"/>
                <w:lang w:val="en-US"/>
              </w:rPr>
              <w:t xml:space="preserve">27 (8) </w:t>
            </w:r>
            <w:proofErr w:type="spellStart"/>
            <w:r w:rsidRPr="002676F6">
              <w:rPr>
                <w:rFonts w:cs="Arial"/>
                <w:sz w:val="18"/>
                <w:szCs w:val="18"/>
                <w:lang w:val="en-US"/>
              </w:rPr>
              <w:t>yrs</w:t>
            </w:r>
            <w:proofErr w:type="spellEnd"/>
          </w:p>
          <w:p w14:paraId="7E86F733" w14:textId="77777777" w:rsidR="002676F6" w:rsidRPr="002676F6" w:rsidRDefault="002676F6" w:rsidP="002676F6">
            <w:pPr>
              <w:rPr>
                <w:rFonts w:cs="Arial"/>
                <w:sz w:val="18"/>
                <w:szCs w:val="18"/>
                <w:lang w:val="en-US"/>
              </w:rPr>
            </w:pPr>
            <w:r w:rsidRPr="002676F6">
              <w:rPr>
                <w:rFonts w:cs="Arial"/>
                <w:sz w:val="18"/>
                <w:szCs w:val="18"/>
                <w:lang w:val="en-US"/>
              </w:rPr>
              <w:t>62%</w:t>
            </w:r>
          </w:p>
        </w:tc>
        <w:tc>
          <w:tcPr>
            <w:tcW w:w="1984" w:type="dxa"/>
            <w:tcBorders>
              <w:left w:val="nil"/>
              <w:right w:val="nil"/>
            </w:tcBorders>
          </w:tcPr>
          <w:p w14:paraId="1AC64D60" w14:textId="77777777" w:rsidR="002676F6" w:rsidRPr="002676F6" w:rsidRDefault="002676F6" w:rsidP="002676F6">
            <w:pPr>
              <w:rPr>
                <w:rFonts w:cs="Arial"/>
                <w:sz w:val="18"/>
                <w:szCs w:val="18"/>
                <w:lang w:val="en-US"/>
              </w:rPr>
            </w:pPr>
            <w:r w:rsidRPr="002676F6">
              <w:rPr>
                <w:rFonts w:cs="Arial"/>
                <w:sz w:val="18"/>
                <w:szCs w:val="18"/>
                <w:lang w:val="en-US"/>
              </w:rPr>
              <w:t>Treadmill walking, treadmill running</w:t>
            </w:r>
          </w:p>
        </w:tc>
        <w:tc>
          <w:tcPr>
            <w:tcW w:w="1559" w:type="dxa"/>
            <w:tcBorders>
              <w:left w:val="nil"/>
              <w:right w:val="nil"/>
            </w:tcBorders>
          </w:tcPr>
          <w:p w14:paraId="44931A71" w14:textId="77777777" w:rsidR="002676F6" w:rsidRPr="002676F6" w:rsidRDefault="002676F6" w:rsidP="002676F6">
            <w:pPr>
              <w:rPr>
                <w:rFonts w:cs="Arial"/>
                <w:sz w:val="18"/>
                <w:szCs w:val="18"/>
                <w:lang w:val="en-US"/>
              </w:rPr>
            </w:pPr>
            <w:r w:rsidRPr="002676F6">
              <w:rPr>
                <w:rFonts w:cs="Arial"/>
                <w:sz w:val="18"/>
                <w:szCs w:val="18"/>
                <w:lang w:val="en-US"/>
              </w:rPr>
              <w:t>5 mins/activity</w:t>
            </w:r>
          </w:p>
        </w:tc>
        <w:tc>
          <w:tcPr>
            <w:tcW w:w="2410" w:type="dxa"/>
            <w:tcBorders>
              <w:left w:val="nil"/>
              <w:right w:val="nil"/>
            </w:tcBorders>
          </w:tcPr>
          <w:p w14:paraId="5A6A2E3A" w14:textId="77777777" w:rsidR="002676F6" w:rsidRPr="002676F6" w:rsidRDefault="002676F6" w:rsidP="002676F6">
            <w:pPr>
              <w:rPr>
                <w:rFonts w:cs="Arial"/>
                <w:sz w:val="18"/>
                <w:szCs w:val="18"/>
                <w:lang w:val="en-US"/>
              </w:rPr>
            </w:pPr>
            <w:r w:rsidRPr="002676F6">
              <w:rPr>
                <w:rFonts w:cs="Arial"/>
                <w:sz w:val="18"/>
                <w:szCs w:val="18"/>
                <w:lang w:val="en-US"/>
              </w:rPr>
              <w:t xml:space="preserve">Moto G Smartphone using </w:t>
            </w:r>
            <w:proofErr w:type="spellStart"/>
            <w:r w:rsidRPr="002676F6">
              <w:rPr>
                <w:rFonts w:cs="Arial"/>
                <w:sz w:val="18"/>
                <w:szCs w:val="18"/>
                <w:lang w:val="en-US"/>
              </w:rPr>
              <w:t>Movn</w:t>
            </w:r>
            <w:proofErr w:type="spellEnd"/>
            <w:r w:rsidRPr="002676F6">
              <w:rPr>
                <w:rFonts w:cs="Arial"/>
                <w:sz w:val="18"/>
                <w:szCs w:val="18"/>
                <w:lang w:val="en-US"/>
              </w:rPr>
              <w:t xml:space="preserve"> App, Android version 4.3 (hip)</w:t>
            </w:r>
          </w:p>
        </w:tc>
        <w:tc>
          <w:tcPr>
            <w:tcW w:w="1843" w:type="dxa"/>
            <w:tcBorders>
              <w:left w:val="nil"/>
              <w:right w:val="nil"/>
            </w:tcBorders>
          </w:tcPr>
          <w:p w14:paraId="367C445B" w14:textId="77777777" w:rsidR="002676F6" w:rsidRPr="002676F6" w:rsidRDefault="002676F6" w:rsidP="002676F6">
            <w:pPr>
              <w:rPr>
                <w:rFonts w:cs="Arial"/>
                <w:sz w:val="18"/>
                <w:szCs w:val="18"/>
                <w:lang w:val="en-US"/>
              </w:rPr>
            </w:pPr>
            <w:r w:rsidRPr="002676F6">
              <w:rPr>
                <w:rFonts w:cs="Arial"/>
                <w:sz w:val="18"/>
                <w:szCs w:val="18"/>
                <w:lang w:val="en-US"/>
              </w:rPr>
              <w:t>none declared</w:t>
            </w:r>
          </w:p>
        </w:tc>
        <w:tc>
          <w:tcPr>
            <w:tcW w:w="1134" w:type="dxa"/>
            <w:tcBorders>
              <w:left w:val="nil"/>
              <w:right w:val="nil"/>
            </w:tcBorders>
          </w:tcPr>
          <w:p w14:paraId="5857365E" w14:textId="77777777" w:rsidR="002676F6" w:rsidRPr="002676F6" w:rsidRDefault="002676F6" w:rsidP="002676F6">
            <w:pPr>
              <w:rPr>
                <w:rFonts w:cs="Arial"/>
                <w:sz w:val="18"/>
                <w:szCs w:val="18"/>
                <w:lang w:val="en-US"/>
              </w:rPr>
            </w:pPr>
            <w:r w:rsidRPr="002676F6">
              <w:rPr>
                <w:rFonts w:cs="Arial"/>
                <w:sz w:val="18"/>
                <w:szCs w:val="18"/>
                <w:lang w:val="en-US"/>
              </w:rPr>
              <w:t>Indirect calorimetry</w:t>
            </w:r>
          </w:p>
        </w:tc>
        <w:tc>
          <w:tcPr>
            <w:tcW w:w="1559" w:type="dxa"/>
            <w:tcBorders>
              <w:left w:val="nil"/>
            </w:tcBorders>
          </w:tcPr>
          <w:p w14:paraId="24CD8FCA" w14:textId="77777777" w:rsidR="002676F6" w:rsidRPr="002676F6" w:rsidRDefault="002676F6" w:rsidP="002676F6">
            <w:pPr>
              <w:rPr>
                <w:rFonts w:cs="Arial"/>
                <w:sz w:val="18"/>
                <w:szCs w:val="18"/>
                <w:lang w:val="en-US"/>
              </w:rPr>
            </w:pPr>
            <w:r w:rsidRPr="002676F6">
              <w:rPr>
                <w:rFonts w:cs="Arial"/>
                <w:sz w:val="18"/>
                <w:szCs w:val="18"/>
                <w:lang w:val="en-US"/>
              </w:rPr>
              <w:t>Bland-Altman plot, correlation, mean difference</w:t>
            </w:r>
          </w:p>
        </w:tc>
      </w:tr>
      <w:tr w:rsidR="002676F6" w:rsidRPr="002676F6" w14:paraId="2AA4382D" w14:textId="77777777" w:rsidTr="00DF24BE">
        <w:tc>
          <w:tcPr>
            <w:tcW w:w="1134" w:type="dxa"/>
            <w:tcBorders>
              <w:right w:val="nil"/>
            </w:tcBorders>
          </w:tcPr>
          <w:p w14:paraId="3469BEE5" w14:textId="482B90CE" w:rsidR="002676F6" w:rsidRPr="002676F6" w:rsidRDefault="002676F6" w:rsidP="002676F6">
            <w:pPr>
              <w:rPr>
                <w:rFonts w:cs="Arial"/>
                <w:sz w:val="18"/>
                <w:szCs w:val="18"/>
                <w:lang w:val="en-US"/>
              </w:rPr>
            </w:pPr>
            <w:proofErr w:type="spellStart"/>
            <w:r w:rsidRPr="002676F6">
              <w:rPr>
                <w:rFonts w:cs="Arial"/>
                <w:sz w:val="18"/>
                <w:szCs w:val="18"/>
                <w:lang w:val="en-US"/>
              </w:rPr>
              <w:t>Montoye</w:t>
            </w:r>
            <w:proofErr w:type="spellEnd"/>
            <w:r w:rsidRPr="002676F6">
              <w:rPr>
                <w:rFonts w:cs="Arial"/>
                <w:sz w:val="18"/>
                <w:szCs w:val="18"/>
                <w:lang w:val="en-US"/>
              </w:rPr>
              <w:t xml:space="preserve"> </w:t>
            </w:r>
            <w:r w:rsidRPr="002676F6">
              <w:rPr>
                <w:rFonts w:cs="Arial"/>
                <w:sz w:val="18"/>
                <w:szCs w:val="18"/>
                <w:lang w:val="da-DK"/>
              </w:rPr>
              <w:t>et al. (</w:t>
            </w:r>
            <w:r w:rsidRPr="002676F6">
              <w:rPr>
                <w:rFonts w:cs="Arial"/>
                <w:sz w:val="18"/>
                <w:szCs w:val="18"/>
                <w:lang w:val="en-US"/>
              </w:rPr>
              <w:t xml:space="preserve">2017) </w:t>
            </w:r>
            <w:r w:rsidRPr="002676F6">
              <w:rPr>
                <w:rFonts w:cs="Arial"/>
                <w:sz w:val="18"/>
                <w:szCs w:val="18"/>
                <w:lang w:val="en-US"/>
              </w:rPr>
              <w:fldChar w:fldCharType="begin" w:fldLock="1"/>
            </w:r>
            <w:r w:rsidR="00614570">
              <w:rPr>
                <w:rFonts w:cs="Arial"/>
                <w:sz w:val="18"/>
                <w:szCs w:val="18"/>
                <w:lang w:val="en-US"/>
              </w:rPr>
              <w:instrText>ADDIN CSL_CITATION {"citationItems":[{"id":"ITEM-1","itemData":{"DOI":"10.1080/1091367x.2017.1331166","abstract":"The purpose of the current study was to determine the accuracy of the Fitbit Charge HR and Hexoskin smart shirt. Participants (n = 32, age: 23.5 +/- 1.3 years) wore a Fitbit and Hexoskin while performing 14 activities in a laboratory and on a track (lying, sitting, standing, walking various speeds and inclines, jogging, and cycling). Steps, kcals, heart rate, breathing rate, depth, and volume were measured by the Fitbit and Hexoskin and compared to criterion measures. The Fitbit and Hexoskin had low mean absolute percent error for steps (9.7%, 9.4%). The mean absolute percent error was low for heart rate (6.6% and 2.4%), with the Fitbit underestimating heart rate at higher intensities. Both devices had high mean absolute percent error for kcals (43.7% and 27.9%, respectively), and the Hexoskin had high mean absolute percent error for breathing rate, depth, and volume (19.4%, 35.6%, and 33.6%, respectively). The Fitbit and Hexoskin have utility for measurement of some, but not all, physical activity and physiologic variables which they measure.","author":[{"dropping-particle":"","family":"Montoye","given":"A H K","non-dropping-particle":"","parse-names":false,"suffix":""},{"dropping-particle":"","family":"Mitrzyk","given":"J R","non-dropping-particle":"","parse-names":false,"suffix":""},{"dropping-particle":"","family":"Molesky","given":"M J","non-dropping-particle":"","parse-names":false,"suffix":""}],"container-title":"Measurement in Physical Education and Exercise Science","id":"ITEM-1","issue":"4 PG  - 201-211","issued":{"date-parts":[["2017"]]},"page":"201-211","title":"Comparative Accuracy of a Wrist-Worn Activity Tracker and a Smart Shirt for Physical Activity Assessment","type":"article-journal","volume":"21"},"uris":["http://www.mendeley.com/documents/?uuid=a59e3154-a812-4af5-b37e-5141bea0b943"]}],"mendeley":{"formattedCitation":"[30]","plainTextFormattedCitation":"[30]","previouslyFormattedCitation":"[30]"},"properties":{"noteIndex":0},"schema":"https://github.com/citation-style-language/schema/raw/master/csl-citation.json"}</w:instrText>
            </w:r>
            <w:r w:rsidRPr="002676F6">
              <w:rPr>
                <w:rFonts w:cs="Arial"/>
                <w:sz w:val="18"/>
                <w:szCs w:val="18"/>
                <w:lang w:val="en-US"/>
              </w:rPr>
              <w:fldChar w:fldCharType="separate"/>
            </w:r>
            <w:r w:rsidRPr="002676F6">
              <w:rPr>
                <w:rFonts w:cs="Arial"/>
                <w:noProof/>
                <w:sz w:val="18"/>
                <w:szCs w:val="18"/>
                <w:lang w:val="en-US"/>
              </w:rPr>
              <w:t>[30]</w:t>
            </w:r>
            <w:r w:rsidRPr="002676F6">
              <w:rPr>
                <w:rFonts w:cs="Arial"/>
                <w:sz w:val="18"/>
                <w:szCs w:val="18"/>
                <w:lang w:val="en-US"/>
              </w:rPr>
              <w:fldChar w:fldCharType="end"/>
            </w:r>
          </w:p>
        </w:tc>
        <w:tc>
          <w:tcPr>
            <w:tcW w:w="1843" w:type="dxa"/>
            <w:tcBorders>
              <w:left w:val="nil"/>
              <w:right w:val="nil"/>
            </w:tcBorders>
          </w:tcPr>
          <w:p w14:paraId="57CD2E7B" w14:textId="77777777" w:rsidR="002676F6" w:rsidRPr="002676F6" w:rsidRDefault="002676F6" w:rsidP="002676F6">
            <w:pPr>
              <w:rPr>
                <w:rFonts w:cs="Arial"/>
                <w:sz w:val="18"/>
                <w:szCs w:val="18"/>
                <w:lang w:val="en-US"/>
              </w:rPr>
            </w:pPr>
            <w:r w:rsidRPr="002676F6">
              <w:rPr>
                <w:rFonts w:cs="Arial"/>
                <w:sz w:val="18"/>
                <w:szCs w:val="18"/>
                <w:lang w:val="en-US"/>
              </w:rPr>
              <w:t xml:space="preserve">Healthy adults </w:t>
            </w:r>
          </w:p>
          <w:p w14:paraId="757D15F9" w14:textId="77777777" w:rsidR="002676F6" w:rsidRPr="002676F6" w:rsidRDefault="002676F6" w:rsidP="002676F6">
            <w:pPr>
              <w:rPr>
                <w:rFonts w:cs="Arial"/>
                <w:sz w:val="18"/>
                <w:szCs w:val="18"/>
                <w:lang w:val="en-US"/>
              </w:rPr>
            </w:pPr>
          </w:p>
          <w:p w14:paraId="5AC0E3DF" w14:textId="77777777" w:rsidR="002676F6" w:rsidRPr="002676F6" w:rsidRDefault="002676F6" w:rsidP="002676F6">
            <w:pPr>
              <w:rPr>
                <w:rFonts w:cs="Arial"/>
                <w:sz w:val="18"/>
                <w:szCs w:val="18"/>
                <w:lang w:val="en-US"/>
              </w:rPr>
            </w:pPr>
            <w:r w:rsidRPr="002676F6">
              <w:rPr>
                <w:rFonts w:cs="Arial"/>
                <w:sz w:val="18"/>
                <w:szCs w:val="18"/>
                <w:lang w:val="en-US"/>
              </w:rPr>
              <w:t>Not declared</w:t>
            </w:r>
          </w:p>
        </w:tc>
        <w:tc>
          <w:tcPr>
            <w:tcW w:w="1418" w:type="dxa"/>
            <w:tcBorders>
              <w:left w:val="nil"/>
              <w:right w:val="nil"/>
            </w:tcBorders>
          </w:tcPr>
          <w:p w14:paraId="34F2C9F0" w14:textId="77777777" w:rsidR="002676F6" w:rsidRPr="002676F6" w:rsidRDefault="002676F6" w:rsidP="002676F6">
            <w:pPr>
              <w:rPr>
                <w:rFonts w:cs="Arial"/>
                <w:sz w:val="18"/>
                <w:szCs w:val="18"/>
                <w:lang w:val="en-US"/>
              </w:rPr>
            </w:pPr>
            <w:r w:rsidRPr="002676F6">
              <w:rPr>
                <w:rFonts w:cs="Arial"/>
                <w:sz w:val="18"/>
                <w:szCs w:val="18"/>
                <w:lang w:val="en-US"/>
              </w:rPr>
              <w:t>n= 32</w:t>
            </w:r>
          </w:p>
          <w:p w14:paraId="6139D38D" w14:textId="77777777" w:rsidR="002676F6" w:rsidRPr="002676F6" w:rsidRDefault="002676F6" w:rsidP="002676F6">
            <w:pPr>
              <w:rPr>
                <w:rFonts w:cs="Arial"/>
                <w:sz w:val="18"/>
                <w:szCs w:val="18"/>
                <w:lang w:val="en-US"/>
              </w:rPr>
            </w:pPr>
            <w:r w:rsidRPr="002676F6">
              <w:rPr>
                <w:rFonts w:cs="Arial"/>
                <w:sz w:val="18"/>
                <w:szCs w:val="18"/>
                <w:lang w:val="en-US"/>
              </w:rPr>
              <w:t xml:space="preserve">24 (1) </w:t>
            </w:r>
            <w:proofErr w:type="spellStart"/>
            <w:r w:rsidRPr="002676F6">
              <w:rPr>
                <w:rFonts w:cs="Arial"/>
                <w:sz w:val="18"/>
                <w:szCs w:val="18"/>
                <w:lang w:val="en-US"/>
              </w:rPr>
              <w:t>yrs</w:t>
            </w:r>
            <w:proofErr w:type="spellEnd"/>
          </w:p>
          <w:p w14:paraId="0275C07D" w14:textId="77777777" w:rsidR="002676F6" w:rsidRPr="002676F6" w:rsidRDefault="002676F6" w:rsidP="002676F6">
            <w:pPr>
              <w:rPr>
                <w:rFonts w:cs="Arial"/>
                <w:sz w:val="18"/>
                <w:szCs w:val="18"/>
                <w:lang w:val="en-US"/>
              </w:rPr>
            </w:pPr>
            <w:r w:rsidRPr="002676F6">
              <w:rPr>
                <w:rFonts w:cs="Arial"/>
                <w:sz w:val="18"/>
                <w:szCs w:val="18"/>
                <w:lang w:val="en-US"/>
              </w:rPr>
              <w:t>44%</w:t>
            </w:r>
          </w:p>
        </w:tc>
        <w:tc>
          <w:tcPr>
            <w:tcW w:w="1984" w:type="dxa"/>
            <w:tcBorders>
              <w:left w:val="nil"/>
              <w:right w:val="nil"/>
            </w:tcBorders>
          </w:tcPr>
          <w:p w14:paraId="7A661CFA" w14:textId="77777777" w:rsidR="002676F6" w:rsidRPr="002676F6" w:rsidRDefault="002676F6" w:rsidP="002676F6">
            <w:pPr>
              <w:rPr>
                <w:rFonts w:cs="Arial"/>
                <w:sz w:val="18"/>
                <w:szCs w:val="18"/>
                <w:lang w:val="en-US"/>
              </w:rPr>
            </w:pPr>
            <w:r w:rsidRPr="002676F6">
              <w:rPr>
                <w:rFonts w:cs="Arial"/>
                <w:sz w:val="18"/>
                <w:szCs w:val="18"/>
                <w:lang w:val="en-US"/>
              </w:rPr>
              <w:t>Treadmill walking, treadmill running, treadmill inclined walking</w:t>
            </w:r>
          </w:p>
          <w:p w14:paraId="3A728B0C" w14:textId="77777777" w:rsidR="002676F6" w:rsidRPr="002676F6" w:rsidRDefault="002676F6" w:rsidP="002676F6">
            <w:pPr>
              <w:rPr>
                <w:rFonts w:cs="Arial"/>
                <w:sz w:val="18"/>
                <w:szCs w:val="18"/>
                <w:lang w:val="en-US"/>
              </w:rPr>
            </w:pPr>
          </w:p>
          <w:p w14:paraId="574D2F3D" w14:textId="77777777" w:rsidR="002676F6" w:rsidRPr="002676F6" w:rsidRDefault="002676F6" w:rsidP="002676F6">
            <w:pPr>
              <w:rPr>
                <w:rFonts w:cs="Arial"/>
                <w:sz w:val="18"/>
                <w:szCs w:val="18"/>
                <w:lang w:val="en-US"/>
              </w:rPr>
            </w:pPr>
          </w:p>
          <w:p w14:paraId="471A15DF" w14:textId="77777777" w:rsidR="002676F6" w:rsidRPr="002676F6" w:rsidRDefault="002676F6" w:rsidP="002676F6">
            <w:pPr>
              <w:rPr>
                <w:rFonts w:cs="Arial"/>
                <w:sz w:val="18"/>
                <w:szCs w:val="18"/>
                <w:lang w:val="en-US"/>
              </w:rPr>
            </w:pPr>
          </w:p>
          <w:p w14:paraId="4EC5D644" w14:textId="77777777" w:rsidR="002676F6" w:rsidRPr="002676F6" w:rsidRDefault="002676F6" w:rsidP="002676F6">
            <w:pPr>
              <w:rPr>
                <w:rFonts w:cs="Arial"/>
                <w:sz w:val="18"/>
                <w:szCs w:val="18"/>
                <w:lang w:val="en-US"/>
              </w:rPr>
            </w:pPr>
          </w:p>
        </w:tc>
        <w:tc>
          <w:tcPr>
            <w:tcW w:w="1559" w:type="dxa"/>
            <w:tcBorders>
              <w:left w:val="nil"/>
              <w:right w:val="nil"/>
            </w:tcBorders>
          </w:tcPr>
          <w:p w14:paraId="16B9C8C5" w14:textId="77777777" w:rsidR="002676F6" w:rsidRPr="002676F6" w:rsidRDefault="002676F6" w:rsidP="002676F6">
            <w:pPr>
              <w:rPr>
                <w:rFonts w:cs="Arial"/>
                <w:sz w:val="18"/>
                <w:szCs w:val="18"/>
                <w:lang w:val="en-US"/>
              </w:rPr>
            </w:pPr>
            <w:r w:rsidRPr="002676F6">
              <w:rPr>
                <w:rFonts w:cs="Arial"/>
                <w:sz w:val="18"/>
                <w:szCs w:val="18"/>
                <w:lang w:val="en-US"/>
              </w:rPr>
              <w:t>5 mins/activity</w:t>
            </w:r>
          </w:p>
        </w:tc>
        <w:tc>
          <w:tcPr>
            <w:tcW w:w="2410" w:type="dxa"/>
            <w:tcBorders>
              <w:left w:val="nil"/>
              <w:right w:val="nil"/>
            </w:tcBorders>
          </w:tcPr>
          <w:p w14:paraId="7057EDC7" w14:textId="77777777" w:rsidR="002676F6" w:rsidRPr="002676F6" w:rsidRDefault="002676F6" w:rsidP="002676F6">
            <w:pPr>
              <w:rPr>
                <w:rFonts w:cs="Arial"/>
                <w:sz w:val="18"/>
                <w:szCs w:val="18"/>
                <w:lang w:val="en-US"/>
              </w:rPr>
            </w:pPr>
            <w:r w:rsidRPr="002676F6">
              <w:rPr>
                <w:rFonts w:cs="Arial"/>
                <w:sz w:val="18"/>
                <w:szCs w:val="18"/>
                <w:lang w:val="en-US"/>
              </w:rPr>
              <w:t>Fitbit Charge HR (wrist)</w:t>
            </w:r>
          </w:p>
          <w:p w14:paraId="7849DEAE" w14:textId="77777777" w:rsidR="002676F6" w:rsidRPr="002676F6" w:rsidRDefault="002676F6" w:rsidP="002676F6">
            <w:pPr>
              <w:rPr>
                <w:rFonts w:cs="Arial"/>
                <w:sz w:val="18"/>
                <w:szCs w:val="18"/>
                <w:lang w:val="en-US"/>
              </w:rPr>
            </w:pPr>
            <w:proofErr w:type="spellStart"/>
            <w:r w:rsidRPr="002676F6">
              <w:rPr>
                <w:rFonts w:cs="Arial"/>
                <w:sz w:val="18"/>
                <w:szCs w:val="18"/>
                <w:lang w:val="en-US"/>
              </w:rPr>
              <w:t>Hexoskin</w:t>
            </w:r>
            <w:proofErr w:type="spellEnd"/>
            <w:r w:rsidRPr="002676F6">
              <w:rPr>
                <w:rFonts w:cs="Arial"/>
                <w:sz w:val="18"/>
                <w:szCs w:val="18"/>
                <w:lang w:val="en-US"/>
              </w:rPr>
              <w:t xml:space="preserve"> (torso)</w:t>
            </w:r>
          </w:p>
        </w:tc>
        <w:tc>
          <w:tcPr>
            <w:tcW w:w="1843" w:type="dxa"/>
            <w:tcBorders>
              <w:left w:val="nil"/>
              <w:right w:val="nil"/>
            </w:tcBorders>
          </w:tcPr>
          <w:p w14:paraId="44F0AEEC" w14:textId="77777777" w:rsidR="002676F6" w:rsidRPr="002676F6" w:rsidRDefault="002676F6" w:rsidP="002676F6">
            <w:pPr>
              <w:rPr>
                <w:rFonts w:cs="Arial"/>
                <w:sz w:val="18"/>
                <w:szCs w:val="18"/>
                <w:lang w:val="en-US"/>
              </w:rPr>
            </w:pPr>
            <w:r w:rsidRPr="002676F6">
              <w:rPr>
                <w:rFonts w:cs="Arial"/>
                <w:sz w:val="18"/>
                <w:szCs w:val="18"/>
                <w:lang w:val="en-US"/>
              </w:rPr>
              <w:t xml:space="preserve">Sex, age, </w:t>
            </w:r>
            <w:proofErr w:type="gramStart"/>
            <w:r w:rsidRPr="002676F6">
              <w:rPr>
                <w:rFonts w:cs="Arial"/>
                <w:sz w:val="18"/>
                <w:szCs w:val="18"/>
                <w:lang w:val="en-US"/>
              </w:rPr>
              <w:t>height</w:t>
            </w:r>
            <w:proofErr w:type="gramEnd"/>
            <w:r w:rsidRPr="002676F6">
              <w:rPr>
                <w:rFonts w:cs="Arial"/>
                <w:sz w:val="18"/>
                <w:szCs w:val="18"/>
                <w:lang w:val="en-US"/>
              </w:rPr>
              <w:t xml:space="preserve"> and weight</w:t>
            </w:r>
          </w:p>
        </w:tc>
        <w:tc>
          <w:tcPr>
            <w:tcW w:w="1134" w:type="dxa"/>
            <w:tcBorders>
              <w:left w:val="nil"/>
              <w:right w:val="nil"/>
            </w:tcBorders>
          </w:tcPr>
          <w:p w14:paraId="60737B5C" w14:textId="77777777" w:rsidR="002676F6" w:rsidRPr="002676F6" w:rsidRDefault="002676F6" w:rsidP="002676F6">
            <w:pPr>
              <w:rPr>
                <w:rFonts w:cs="Arial"/>
                <w:sz w:val="18"/>
                <w:szCs w:val="18"/>
                <w:lang w:val="en-US"/>
              </w:rPr>
            </w:pPr>
            <w:r w:rsidRPr="002676F6">
              <w:rPr>
                <w:rFonts w:cs="Arial"/>
                <w:sz w:val="18"/>
                <w:szCs w:val="18"/>
                <w:lang w:val="en-US"/>
              </w:rPr>
              <w:t>Indirect calorimetry</w:t>
            </w:r>
          </w:p>
        </w:tc>
        <w:tc>
          <w:tcPr>
            <w:tcW w:w="1559" w:type="dxa"/>
            <w:tcBorders>
              <w:left w:val="nil"/>
            </w:tcBorders>
          </w:tcPr>
          <w:p w14:paraId="49505A47" w14:textId="77777777" w:rsidR="002676F6" w:rsidRPr="002676F6" w:rsidRDefault="002676F6" w:rsidP="002676F6">
            <w:pPr>
              <w:rPr>
                <w:rFonts w:cs="Arial"/>
                <w:sz w:val="18"/>
                <w:szCs w:val="18"/>
                <w:lang w:val="en-US"/>
              </w:rPr>
            </w:pPr>
            <w:r w:rsidRPr="002676F6">
              <w:rPr>
                <w:rFonts w:cs="Arial"/>
                <w:sz w:val="18"/>
                <w:szCs w:val="18"/>
                <w:lang w:val="en-US"/>
              </w:rPr>
              <w:t>Bland-Altman plot, MAPE, correlation, ANOVA/t-test</w:t>
            </w:r>
          </w:p>
        </w:tc>
      </w:tr>
      <w:tr w:rsidR="002676F6" w:rsidRPr="002676F6" w14:paraId="35DF93CA" w14:textId="77777777" w:rsidTr="00DF24BE">
        <w:tc>
          <w:tcPr>
            <w:tcW w:w="1134" w:type="dxa"/>
            <w:tcBorders>
              <w:right w:val="nil"/>
            </w:tcBorders>
          </w:tcPr>
          <w:p w14:paraId="790BDCC7" w14:textId="7F849CE5" w:rsidR="002676F6" w:rsidRPr="002676F6" w:rsidRDefault="002676F6" w:rsidP="002676F6">
            <w:pPr>
              <w:rPr>
                <w:rFonts w:cs="Arial"/>
                <w:sz w:val="18"/>
                <w:szCs w:val="18"/>
                <w:lang w:val="en-US"/>
              </w:rPr>
            </w:pPr>
            <w:r w:rsidRPr="002676F6">
              <w:rPr>
                <w:rFonts w:cs="Arial"/>
                <w:sz w:val="18"/>
                <w:szCs w:val="18"/>
                <w:lang w:val="en-US"/>
              </w:rPr>
              <w:t xml:space="preserve">Moreno </w:t>
            </w:r>
            <w:r w:rsidRPr="002676F6">
              <w:rPr>
                <w:rFonts w:cs="Arial"/>
                <w:sz w:val="18"/>
                <w:szCs w:val="18"/>
                <w:lang w:val="da-DK"/>
              </w:rPr>
              <w:t>et al. (</w:t>
            </w:r>
            <w:r w:rsidRPr="002676F6">
              <w:rPr>
                <w:rFonts w:cs="Arial"/>
                <w:sz w:val="18"/>
                <w:szCs w:val="18"/>
                <w:lang w:val="en-US"/>
              </w:rPr>
              <w:t xml:space="preserve">2020) </w:t>
            </w:r>
            <w:r w:rsidRPr="002676F6">
              <w:rPr>
                <w:rFonts w:cs="Arial"/>
                <w:sz w:val="18"/>
                <w:szCs w:val="18"/>
                <w:lang w:val="en-US"/>
              </w:rPr>
              <w:fldChar w:fldCharType="begin" w:fldLock="1"/>
            </w:r>
            <w:r w:rsidR="00614570">
              <w:rPr>
                <w:rFonts w:cs="Arial"/>
                <w:sz w:val="18"/>
                <w:szCs w:val="18"/>
                <w:lang w:val="en-US"/>
              </w:rPr>
              <w:instrText>ADDIN CSL_CITATION {"citationItems":[{"id":"ITEM-1","itemData":{"DOI":"10.1055/a-1088-5629","abstract":"The objective of this study was to investigate the validity of measured caloric expenditure from a fitness smartwatch designed to measured values in wheelchair users against criterion values from a portable metabolic system. 15 wheelchair users and 15 able-bodied participants completed multiple tasks; wheelchair treadmill routine at 30, 45, and 60 strokes per minute, arm cycle ergometry at 45, 60, and 80 revolutions per minute, and arm cycle ergometry VO(2)Peak test. There were no interactions for device or task and group (wheelchair users vs. able bodied, p=0.375-0.944) therefore results were pooled across groups for all measures. The smartwatch exhibited poor to moderate caloric expenditure association during wheelchair treadmill routine (ICC&lt;0.39) and arm cycle ergometry (ICC&lt;0.541). Smartwatch underestimated caloric expenditure during the wheelchair treadmill task (Mean differences (Limits of Agreement)) (-2.11 (-8.19-3.96), -3.68 (-12.64-5.28), and -4.51 (-15.05-6.02)) and overestimated during the arm cycle ergometry task (0.89 (-3.10-4.88), 3.40 (-0.31-7.12), and 2.81 (-1.71-7.32)). The smartwatch is currently not well suited to calculate caloric expenditure when performing exercise tasks on a wheelchair treadmill and arm cycle ergometry.","author":[{"dropping-particle":"","family":"Moreno","given":"D","non-dropping-particle":"","parse-names":false,"suffix":""},{"dropping-particle":"","family":"Glasheen","given":"E","non-dropping-particle":"","parse-names":false,"suffix":""},{"dropping-particle":"","family":"Domingo","given":"A","non-dropping-particle":"","parse-names":false,"suffix":""},{"dropping-particle":"","family":"Panaligan","given":"VB","non-dropping-particle":"","parse-names":false,"suffix":""},{"dropping-particle":"","family":"Penaflor","given":"T","non-dropping-particle":"","parse-names":false,"suffix":""},{"dropping-particle":"","family":"Rioveros","given":"A","non-dropping-particle":"","parse-names":false,"suffix":""},{"dropping-particle":"","family":"Kressler","given":"J","non-dropping-particle":"","parse-names":false,"suffix":""}],"container-title":"Int J Sports Med","id":"ITEM-1","issue":"8 PG - 505-511","issued":{"date-parts":[["2020"]]},"page":"505-511","publisher-place":"Germany","title":"Validity of Caloric Expenditure Measured from a Wheelchair User Smartwatch.","type":"article-journal","volume":"41"},"uris":["http://www.mendeley.com/documents/?uuid=1d149d47-824b-4aec-93a0-660aba3711a0"]}],"mendeley":{"formattedCitation":"[31]","plainTextFormattedCitation":"[31]","previouslyFormattedCitation":"[31]"},"properties":{"noteIndex":0},"schema":"https://github.com/citation-style-language/schema/raw/master/csl-citation.json"}</w:instrText>
            </w:r>
            <w:r w:rsidRPr="002676F6">
              <w:rPr>
                <w:rFonts w:cs="Arial"/>
                <w:sz w:val="18"/>
                <w:szCs w:val="18"/>
                <w:lang w:val="en-US"/>
              </w:rPr>
              <w:fldChar w:fldCharType="separate"/>
            </w:r>
            <w:r w:rsidRPr="002676F6">
              <w:rPr>
                <w:rFonts w:cs="Arial"/>
                <w:noProof/>
                <w:sz w:val="18"/>
                <w:szCs w:val="18"/>
                <w:lang w:val="en-US"/>
              </w:rPr>
              <w:t>[31]</w:t>
            </w:r>
            <w:r w:rsidRPr="002676F6">
              <w:rPr>
                <w:rFonts w:cs="Arial"/>
                <w:sz w:val="18"/>
                <w:szCs w:val="18"/>
                <w:lang w:val="en-US"/>
              </w:rPr>
              <w:fldChar w:fldCharType="end"/>
            </w:r>
          </w:p>
        </w:tc>
        <w:tc>
          <w:tcPr>
            <w:tcW w:w="1843" w:type="dxa"/>
            <w:tcBorders>
              <w:left w:val="nil"/>
              <w:right w:val="nil"/>
            </w:tcBorders>
          </w:tcPr>
          <w:p w14:paraId="5721B49B" w14:textId="77777777" w:rsidR="002676F6" w:rsidRPr="002676F6" w:rsidRDefault="002676F6" w:rsidP="002676F6">
            <w:pPr>
              <w:rPr>
                <w:rFonts w:cs="Arial"/>
                <w:sz w:val="18"/>
                <w:szCs w:val="18"/>
                <w:lang w:val="en-US"/>
              </w:rPr>
            </w:pPr>
            <w:r w:rsidRPr="002676F6">
              <w:rPr>
                <w:rFonts w:cs="Arial"/>
                <w:sz w:val="18"/>
                <w:szCs w:val="18"/>
                <w:lang w:val="en-US"/>
              </w:rPr>
              <w:t xml:space="preserve">Healthy adults + wheelchair users </w:t>
            </w:r>
          </w:p>
          <w:p w14:paraId="431A70F4" w14:textId="77777777" w:rsidR="002676F6" w:rsidRPr="002676F6" w:rsidRDefault="002676F6" w:rsidP="002676F6">
            <w:pPr>
              <w:rPr>
                <w:rFonts w:cs="Arial"/>
                <w:sz w:val="18"/>
                <w:szCs w:val="18"/>
                <w:lang w:val="en-US"/>
              </w:rPr>
            </w:pPr>
          </w:p>
          <w:p w14:paraId="686C27E4" w14:textId="77777777" w:rsidR="002676F6" w:rsidRPr="002676F6" w:rsidRDefault="002676F6" w:rsidP="002676F6">
            <w:pPr>
              <w:rPr>
                <w:rFonts w:cs="Arial"/>
                <w:sz w:val="18"/>
                <w:szCs w:val="18"/>
                <w:lang w:val="en-US"/>
              </w:rPr>
            </w:pPr>
            <w:r w:rsidRPr="002676F6">
              <w:rPr>
                <w:rFonts w:cs="Arial"/>
                <w:sz w:val="18"/>
                <w:szCs w:val="18"/>
                <w:lang w:val="en-US"/>
              </w:rPr>
              <w:t>Convenience sample from University community</w:t>
            </w:r>
          </w:p>
          <w:p w14:paraId="18433B35" w14:textId="77777777" w:rsidR="002676F6" w:rsidRPr="002676F6" w:rsidRDefault="002676F6" w:rsidP="002676F6">
            <w:pPr>
              <w:rPr>
                <w:rFonts w:cs="Arial"/>
                <w:sz w:val="18"/>
                <w:szCs w:val="18"/>
                <w:lang w:val="en-US"/>
              </w:rPr>
            </w:pPr>
          </w:p>
        </w:tc>
        <w:tc>
          <w:tcPr>
            <w:tcW w:w="1418" w:type="dxa"/>
            <w:tcBorders>
              <w:left w:val="nil"/>
              <w:right w:val="nil"/>
            </w:tcBorders>
          </w:tcPr>
          <w:p w14:paraId="664330E0" w14:textId="77777777" w:rsidR="002676F6" w:rsidRPr="002676F6" w:rsidRDefault="002676F6" w:rsidP="002676F6">
            <w:pPr>
              <w:rPr>
                <w:rFonts w:cs="Arial"/>
                <w:sz w:val="18"/>
                <w:szCs w:val="18"/>
                <w:lang w:val="en-US"/>
              </w:rPr>
            </w:pPr>
            <w:r w:rsidRPr="002676F6">
              <w:rPr>
                <w:rFonts w:cs="Arial"/>
                <w:sz w:val="18"/>
                <w:szCs w:val="18"/>
                <w:lang w:val="en-US"/>
              </w:rPr>
              <w:t>n= 30</w:t>
            </w:r>
          </w:p>
          <w:p w14:paraId="3AB6EC4C" w14:textId="77777777" w:rsidR="002676F6" w:rsidRPr="002676F6" w:rsidRDefault="002676F6" w:rsidP="002676F6">
            <w:pPr>
              <w:rPr>
                <w:rFonts w:cs="Arial"/>
                <w:sz w:val="18"/>
                <w:szCs w:val="18"/>
                <w:lang w:val="en-US"/>
              </w:rPr>
            </w:pPr>
            <w:r w:rsidRPr="002676F6">
              <w:rPr>
                <w:rFonts w:cs="Arial"/>
                <w:sz w:val="18"/>
                <w:szCs w:val="18"/>
                <w:lang w:val="en-US"/>
              </w:rPr>
              <w:t xml:space="preserve">36 (14) </w:t>
            </w:r>
            <w:proofErr w:type="spellStart"/>
            <w:r w:rsidRPr="002676F6">
              <w:rPr>
                <w:rFonts w:cs="Arial"/>
                <w:sz w:val="18"/>
                <w:szCs w:val="18"/>
                <w:lang w:val="en-US"/>
              </w:rPr>
              <w:t>yrs</w:t>
            </w:r>
            <w:proofErr w:type="spellEnd"/>
          </w:p>
          <w:p w14:paraId="1694012B" w14:textId="77777777" w:rsidR="002676F6" w:rsidRPr="002676F6" w:rsidRDefault="002676F6" w:rsidP="002676F6">
            <w:pPr>
              <w:rPr>
                <w:rFonts w:cs="Arial"/>
                <w:sz w:val="18"/>
                <w:szCs w:val="18"/>
                <w:lang w:val="en-US"/>
              </w:rPr>
            </w:pPr>
            <w:r w:rsidRPr="002676F6">
              <w:rPr>
                <w:rFonts w:cs="Arial"/>
                <w:sz w:val="18"/>
                <w:szCs w:val="18"/>
                <w:lang w:val="en-US"/>
              </w:rPr>
              <w:t>40%</w:t>
            </w:r>
          </w:p>
        </w:tc>
        <w:tc>
          <w:tcPr>
            <w:tcW w:w="1984" w:type="dxa"/>
            <w:tcBorders>
              <w:left w:val="nil"/>
              <w:right w:val="nil"/>
            </w:tcBorders>
          </w:tcPr>
          <w:p w14:paraId="46FD9521" w14:textId="77777777" w:rsidR="002676F6" w:rsidRPr="002676F6" w:rsidRDefault="002676F6" w:rsidP="002676F6">
            <w:pPr>
              <w:rPr>
                <w:rFonts w:cs="Arial"/>
                <w:sz w:val="18"/>
                <w:szCs w:val="18"/>
                <w:lang w:val="en-US"/>
              </w:rPr>
            </w:pPr>
            <w:r w:rsidRPr="002676F6">
              <w:rPr>
                <w:rFonts w:cs="Arial"/>
                <w:sz w:val="18"/>
                <w:szCs w:val="18"/>
                <w:lang w:val="en-US"/>
              </w:rPr>
              <w:t>Wheel-chair treadmill, arm cycle ergometry</w:t>
            </w:r>
          </w:p>
        </w:tc>
        <w:tc>
          <w:tcPr>
            <w:tcW w:w="1559" w:type="dxa"/>
            <w:tcBorders>
              <w:left w:val="nil"/>
              <w:right w:val="nil"/>
            </w:tcBorders>
          </w:tcPr>
          <w:p w14:paraId="094EE9E9" w14:textId="77777777" w:rsidR="002676F6" w:rsidRPr="002676F6" w:rsidRDefault="002676F6" w:rsidP="002676F6">
            <w:pPr>
              <w:rPr>
                <w:rFonts w:cs="Arial"/>
                <w:sz w:val="18"/>
                <w:szCs w:val="18"/>
                <w:lang w:val="en-US"/>
              </w:rPr>
            </w:pPr>
            <w:r w:rsidRPr="002676F6">
              <w:rPr>
                <w:rFonts w:cs="Arial"/>
                <w:sz w:val="18"/>
                <w:szCs w:val="18"/>
                <w:lang w:val="en-US"/>
              </w:rPr>
              <w:t>3 mins/activity</w:t>
            </w:r>
          </w:p>
        </w:tc>
        <w:tc>
          <w:tcPr>
            <w:tcW w:w="2410" w:type="dxa"/>
            <w:tcBorders>
              <w:left w:val="nil"/>
              <w:right w:val="nil"/>
            </w:tcBorders>
          </w:tcPr>
          <w:p w14:paraId="337037BB" w14:textId="77777777" w:rsidR="002676F6" w:rsidRPr="002676F6" w:rsidRDefault="002676F6" w:rsidP="002676F6">
            <w:pPr>
              <w:rPr>
                <w:rFonts w:cs="Arial"/>
                <w:sz w:val="18"/>
                <w:szCs w:val="18"/>
                <w:lang w:val="en-US"/>
              </w:rPr>
            </w:pPr>
            <w:proofErr w:type="spellStart"/>
            <w:r w:rsidRPr="002676F6">
              <w:rPr>
                <w:rFonts w:cs="Arial"/>
                <w:sz w:val="18"/>
                <w:szCs w:val="18"/>
                <w:lang w:val="en-US"/>
              </w:rPr>
              <w:t>AppleWatch</w:t>
            </w:r>
            <w:proofErr w:type="spellEnd"/>
            <w:r w:rsidRPr="002676F6">
              <w:rPr>
                <w:rFonts w:cs="Arial"/>
                <w:sz w:val="18"/>
                <w:szCs w:val="18"/>
                <w:lang w:val="en-US"/>
              </w:rPr>
              <w:t xml:space="preserve"> Series 1 (wrist)</w:t>
            </w:r>
          </w:p>
        </w:tc>
        <w:tc>
          <w:tcPr>
            <w:tcW w:w="1843" w:type="dxa"/>
            <w:tcBorders>
              <w:left w:val="nil"/>
              <w:right w:val="nil"/>
            </w:tcBorders>
          </w:tcPr>
          <w:p w14:paraId="7316E197" w14:textId="77777777" w:rsidR="002676F6" w:rsidRPr="002676F6" w:rsidRDefault="002676F6" w:rsidP="002676F6">
            <w:pPr>
              <w:rPr>
                <w:rFonts w:cs="Arial"/>
                <w:sz w:val="18"/>
                <w:szCs w:val="18"/>
                <w:lang w:val="en-US"/>
              </w:rPr>
            </w:pPr>
            <w:r w:rsidRPr="002676F6">
              <w:rPr>
                <w:rFonts w:cs="Arial"/>
                <w:sz w:val="18"/>
                <w:szCs w:val="18"/>
                <w:lang w:val="en-US"/>
              </w:rPr>
              <w:t>Mode set to ‘wheelchair’</w:t>
            </w:r>
          </w:p>
        </w:tc>
        <w:tc>
          <w:tcPr>
            <w:tcW w:w="1134" w:type="dxa"/>
            <w:tcBorders>
              <w:left w:val="nil"/>
              <w:right w:val="nil"/>
            </w:tcBorders>
          </w:tcPr>
          <w:p w14:paraId="4FD943D5" w14:textId="77777777" w:rsidR="002676F6" w:rsidRPr="002676F6" w:rsidRDefault="002676F6" w:rsidP="002676F6">
            <w:pPr>
              <w:rPr>
                <w:rFonts w:cs="Arial"/>
                <w:sz w:val="18"/>
                <w:szCs w:val="18"/>
                <w:lang w:val="en-US"/>
              </w:rPr>
            </w:pPr>
            <w:r w:rsidRPr="002676F6">
              <w:rPr>
                <w:rFonts w:cs="Arial"/>
                <w:sz w:val="18"/>
                <w:szCs w:val="18"/>
                <w:lang w:val="en-US"/>
              </w:rPr>
              <w:t>Indirect calorimetry</w:t>
            </w:r>
          </w:p>
        </w:tc>
        <w:tc>
          <w:tcPr>
            <w:tcW w:w="1559" w:type="dxa"/>
            <w:tcBorders>
              <w:left w:val="nil"/>
            </w:tcBorders>
          </w:tcPr>
          <w:p w14:paraId="5D0C2475" w14:textId="77777777" w:rsidR="002676F6" w:rsidRPr="002676F6" w:rsidRDefault="002676F6" w:rsidP="002676F6">
            <w:pPr>
              <w:rPr>
                <w:rFonts w:cs="Arial"/>
                <w:sz w:val="18"/>
                <w:szCs w:val="18"/>
                <w:lang w:val="en-US"/>
              </w:rPr>
            </w:pPr>
            <w:r w:rsidRPr="002676F6">
              <w:rPr>
                <w:rFonts w:cs="Arial"/>
                <w:sz w:val="18"/>
                <w:szCs w:val="18"/>
                <w:lang w:val="en-US"/>
              </w:rPr>
              <w:t>Bland-Altman plot, MAPE, ICC, mean difference, t-test</w:t>
            </w:r>
          </w:p>
        </w:tc>
      </w:tr>
      <w:tr w:rsidR="002676F6" w:rsidRPr="002676F6" w14:paraId="6DF0B3CE" w14:textId="77777777" w:rsidTr="00DF24BE">
        <w:tc>
          <w:tcPr>
            <w:tcW w:w="1134" w:type="dxa"/>
            <w:tcBorders>
              <w:right w:val="nil"/>
            </w:tcBorders>
          </w:tcPr>
          <w:p w14:paraId="5D358CD0" w14:textId="159B2F70" w:rsidR="002676F6" w:rsidRPr="002676F6" w:rsidRDefault="002676F6" w:rsidP="002676F6">
            <w:pPr>
              <w:rPr>
                <w:rFonts w:cs="Arial"/>
                <w:sz w:val="18"/>
                <w:szCs w:val="18"/>
                <w:lang w:val="en-US"/>
              </w:rPr>
            </w:pPr>
            <w:r w:rsidRPr="002676F6">
              <w:rPr>
                <w:rFonts w:cs="Arial"/>
                <w:sz w:val="18"/>
                <w:szCs w:val="18"/>
                <w:lang w:val="en-US"/>
              </w:rPr>
              <w:t xml:space="preserve">Nolan </w:t>
            </w:r>
            <w:r w:rsidRPr="002676F6">
              <w:rPr>
                <w:rFonts w:cs="Arial"/>
                <w:sz w:val="18"/>
                <w:szCs w:val="18"/>
                <w:lang w:val="da-DK"/>
              </w:rPr>
              <w:t>et al. (</w:t>
            </w:r>
            <w:r w:rsidRPr="002676F6">
              <w:rPr>
                <w:rFonts w:cs="Arial"/>
                <w:sz w:val="18"/>
                <w:szCs w:val="18"/>
                <w:lang w:val="en-US"/>
              </w:rPr>
              <w:t xml:space="preserve">2016) </w:t>
            </w:r>
            <w:r w:rsidRPr="002676F6">
              <w:rPr>
                <w:rFonts w:cs="Arial"/>
                <w:sz w:val="18"/>
                <w:szCs w:val="18"/>
                <w:lang w:val="en-US"/>
              </w:rPr>
              <w:fldChar w:fldCharType="begin" w:fldLock="1"/>
            </w:r>
            <w:r w:rsidR="00614570">
              <w:rPr>
                <w:rFonts w:cs="Arial"/>
                <w:sz w:val="18"/>
                <w:szCs w:val="18"/>
                <w:lang w:val="en-US"/>
              </w:rPr>
              <w:instrText>ADDIN CSL_CITATION {"citationItems":[{"id":"ITEM-1","itemData":{"DOI":"10.1123/jpah.2011-0336","abstract":"BACKGROUND: The popularity of smartphones has led researchers to ask if they can replace traditional tools for assessing free-living physical activity. Our purpose was to establish proof-of-concept that a smartphone could record acceleration during physical activity, and those data could be modeled to predict activity type (walking or running), speed (km·h-1), and energy expenditure (METs). METHODS: An application to record and e-mail accelerations was developed for the Apple iPhone®/iPod Touch®. Twenty-five healthy adults performed treadmill walking (4.0 km·h-1 to 7.2 km·h-1) and running (8.1 km·h-1 to 11.3 km·h-1) wearing the device. Criterion energy expenditure measurements were collected via metabolic cart. RESULTS: Activity type was classified with 99% accuracy. Speed was predicted with a bias of 0.02 km·h-1 (SEE: 0.57 km·h-1) for walking, -0.03 km·h-1 (SEE: 1.02 km·h-1) for running. Energy expenditure was predicted with a bias of 0.35 METs (SEE: 0.75 METs) for walking, -0.43 METs (SEE: 1.24 METs) for running. CONCLUSION: Our results suggest that an iPhone/iPod Touch can predict aspects of locomotion with accuracy similar to other accelerometer-based tools. Future studies may leverage this and the additional features of smartphones to improve data collection and compliance.","author":[{"dropping-particle":"","family":"Nolan","given":"M","non-dropping-particle":"","parse-names":false,"suffix":""},{"dropping-particle":"","family":"Mitchell","given":"JR","non-dropping-particle":"","parse-names":false,"suffix":""},{"dropping-particle":"","family":"Doyle-Baker","given":"PK","non-dropping-particle":"","parse-names":false,"suffix":""}],"container-title":"J Phys Act Health","id":"ITEM-1","issue":"4 PG - 759-69","issued":{"date-parts":[["2014"]]},"page":"759-769","publisher-place":"United States","title":"Validity of the Apple iPhone® /iPod Touch® as an accelerometer-based physical activity monitor: a proof-of-concept study.","type":"article-journal","volume":"11"},"uris":["http://www.mendeley.com/documents/?uuid=71306f91-fd0a-4093-b995-437f3cd26f61"]}],"mendeley":{"formattedCitation":"[32]","plainTextFormattedCitation":"[32]","previouslyFormattedCitation":"[32]"},"properties":{"noteIndex":0},"schema":"https://github.com/citation-style-language/schema/raw/master/csl-citation.json"}</w:instrText>
            </w:r>
            <w:r w:rsidRPr="002676F6">
              <w:rPr>
                <w:rFonts w:cs="Arial"/>
                <w:sz w:val="18"/>
                <w:szCs w:val="18"/>
                <w:lang w:val="en-US"/>
              </w:rPr>
              <w:fldChar w:fldCharType="separate"/>
            </w:r>
            <w:r w:rsidRPr="002676F6">
              <w:rPr>
                <w:rFonts w:cs="Arial"/>
                <w:noProof/>
                <w:sz w:val="18"/>
                <w:szCs w:val="18"/>
                <w:lang w:val="en-US"/>
              </w:rPr>
              <w:t>[32]</w:t>
            </w:r>
            <w:r w:rsidRPr="002676F6">
              <w:rPr>
                <w:rFonts w:cs="Arial"/>
                <w:sz w:val="18"/>
                <w:szCs w:val="18"/>
                <w:lang w:val="en-US"/>
              </w:rPr>
              <w:fldChar w:fldCharType="end"/>
            </w:r>
          </w:p>
        </w:tc>
        <w:tc>
          <w:tcPr>
            <w:tcW w:w="1843" w:type="dxa"/>
            <w:tcBorders>
              <w:left w:val="nil"/>
              <w:right w:val="nil"/>
            </w:tcBorders>
          </w:tcPr>
          <w:p w14:paraId="6A67FEFF" w14:textId="77777777" w:rsidR="002676F6" w:rsidRPr="002676F6" w:rsidRDefault="002676F6" w:rsidP="002676F6">
            <w:pPr>
              <w:rPr>
                <w:rFonts w:cs="Arial"/>
                <w:sz w:val="18"/>
                <w:szCs w:val="18"/>
                <w:lang w:val="en-US"/>
              </w:rPr>
            </w:pPr>
            <w:r w:rsidRPr="002676F6">
              <w:rPr>
                <w:rFonts w:cs="Arial"/>
                <w:sz w:val="18"/>
                <w:szCs w:val="18"/>
                <w:lang w:val="en-US"/>
              </w:rPr>
              <w:t xml:space="preserve">Healthy adults </w:t>
            </w:r>
          </w:p>
          <w:p w14:paraId="32AE6B02" w14:textId="77777777" w:rsidR="002676F6" w:rsidRPr="002676F6" w:rsidRDefault="002676F6" w:rsidP="002676F6">
            <w:pPr>
              <w:rPr>
                <w:rFonts w:cs="Arial"/>
                <w:sz w:val="18"/>
                <w:szCs w:val="18"/>
                <w:lang w:val="en-US"/>
              </w:rPr>
            </w:pPr>
          </w:p>
          <w:p w14:paraId="684BF48E" w14:textId="77777777" w:rsidR="002676F6" w:rsidRPr="002676F6" w:rsidRDefault="002676F6" w:rsidP="002676F6">
            <w:pPr>
              <w:rPr>
                <w:rFonts w:cs="Arial"/>
                <w:sz w:val="18"/>
                <w:szCs w:val="18"/>
                <w:lang w:val="en-US"/>
              </w:rPr>
            </w:pPr>
            <w:r w:rsidRPr="002676F6">
              <w:rPr>
                <w:rFonts w:cs="Arial"/>
                <w:sz w:val="18"/>
                <w:szCs w:val="18"/>
                <w:lang w:val="en-US"/>
              </w:rPr>
              <w:t>Convenience sample from University community</w:t>
            </w:r>
          </w:p>
        </w:tc>
        <w:tc>
          <w:tcPr>
            <w:tcW w:w="1418" w:type="dxa"/>
            <w:tcBorders>
              <w:left w:val="nil"/>
              <w:right w:val="nil"/>
            </w:tcBorders>
          </w:tcPr>
          <w:p w14:paraId="44F1DAB4" w14:textId="77777777" w:rsidR="002676F6" w:rsidRPr="002676F6" w:rsidRDefault="002676F6" w:rsidP="002676F6">
            <w:pPr>
              <w:rPr>
                <w:rFonts w:cs="Arial"/>
                <w:sz w:val="18"/>
                <w:szCs w:val="18"/>
                <w:lang w:val="en-US"/>
              </w:rPr>
            </w:pPr>
            <w:r w:rsidRPr="002676F6">
              <w:rPr>
                <w:rFonts w:cs="Arial"/>
                <w:sz w:val="18"/>
                <w:szCs w:val="18"/>
                <w:lang w:val="en-US"/>
              </w:rPr>
              <w:t>n= 25</w:t>
            </w:r>
          </w:p>
          <w:p w14:paraId="0D60138B" w14:textId="77777777" w:rsidR="002676F6" w:rsidRPr="002676F6" w:rsidRDefault="002676F6" w:rsidP="002676F6">
            <w:pPr>
              <w:rPr>
                <w:rFonts w:cs="Arial"/>
                <w:sz w:val="18"/>
                <w:szCs w:val="18"/>
                <w:lang w:val="en-US"/>
              </w:rPr>
            </w:pPr>
            <w:r w:rsidRPr="002676F6">
              <w:rPr>
                <w:rFonts w:cs="Arial"/>
                <w:sz w:val="18"/>
                <w:szCs w:val="18"/>
                <w:lang w:val="en-US"/>
              </w:rPr>
              <w:t xml:space="preserve">25 (3) </w:t>
            </w:r>
            <w:proofErr w:type="spellStart"/>
            <w:r w:rsidRPr="002676F6">
              <w:rPr>
                <w:rFonts w:cs="Arial"/>
                <w:sz w:val="18"/>
                <w:szCs w:val="18"/>
                <w:lang w:val="en-US"/>
              </w:rPr>
              <w:t>yrs</w:t>
            </w:r>
            <w:proofErr w:type="spellEnd"/>
          </w:p>
          <w:p w14:paraId="39DA8168" w14:textId="77777777" w:rsidR="002676F6" w:rsidRPr="002676F6" w:rsidRDefault="002676F6" w:rsidP="002676F6">
            <w:pPr>
              <w:rPr>
                <w:rFonts w:cs="Arial"/>
                <w:sz w:val="18"/>
                <w:szCs w:val="18"/>
                <w:lang w:val="en-US"/>
              </w:rPr>
            </w:pPr>
            <w:r w:rsidRPr="002676F6">
              <w:rPr>
                <w:rFonts w:cs="Arial"/>
                <w:sz w:val="18"/>
                <w:szCs w:val="18"/>
                <w:lang w:val="en-US"/>
              </w:rPr>
              <w:t>56%</w:t>
            </w:r>
          </w:p>
        </w:tc>
        <w:tc>
          <w:tcPr>
            <w:tcW w:w="1984" w:type="dxa"/>
            <w:tcBorders>
              <w:left w:val="nil"/>
              <w:right w:val="nil"/>
            </w:tcBorders>
          </w:tcPr>
          <w:p w14:paraId="0EA33851" w14:textId="77777777" w:rsidR="002676F6" w:rsidRPr="002676F6" w:rsidRDefault="002676F6" w:rsidP="002676F6">
            <w:pPr>
              <w:rPr>
                <w:rFonts w:cs="Arial"/>
                <w:sz w:val="18"/>
                <w:szCs w:val="18"/>
                <w:lang w:val="en-US"/>
              </w:rPr>
            </w:pPr>
            <w:r w:rsidRPr="002676F6">
              <w:rPr>
                <w:rFonts w:cs="Arial"/>
                <w:sz w:val="18"/>
                <w:szCs w:val="18"/>
                <w:lang w:val="en-US"/>
              </w:rPr>
              <w:t>Treadmill walking, treadmill running</w:t>
            </w:r>
          </w:p>
        </w:tc>
        <w:tc>
          <w:tcPr>
            <w:tcW w:w="1559" w:type="dxa"/>
            <w:tcBorders>
              <w:left w:val="nil"/>
              <w:right w:val="nil"/>
            </w:tcBorders>
          </w:tcPr>
          <w:p w14:paraId="26B4447C" w14:textId="77777777" w:rsidR="002676F6" w:rsidRPr="002676F6" w:rsidRDefault="002676F6" w:rsidP="002676F6">
            <w:pPr>
              <w:rPr>
                <w:rFonts w:cs="Arial"/>
                <w:sz w:val="18"/>
                <w:szCs w:val="18"/>
                <w:lang w:val="en-US"/>
              </w:rPr>
            </w:pPr>
            <w:r w:rsidRPr="002676F6">
              <w:rPr>
                <w:rFonts w:cs="Arial"/>
                <w:sz w:val="18"/>
                <w:szCs w:val="18"/>
                <w:lang w:val="en-US"/>
              </w:rPr>
              <w:t>30 mins/activity</w:t>
            </w:r>
          </w:p>
        </w:tc>
        <w:tc>
          <w:tcPr>
            <w:tcW w:w="2410" w:type="dxa"/>
            <w:tcBorders>
              <w:left w:val="nil"/>
              <w:right w:val="nil"/>
            </w:tcBorders>
          </w:tcPr>
          <w:p w14:paraId="6CB40057" w14:textId="77777777" w:rsidR="002676F6" w:rsidRPr="002676F6" w:rsidRDefault="002676F6" w:rsidP="002676F6">
            <w:pPr>
              <w:rPr>
                <w:rFonts w:cs="Arial"/>
                <w:sz w:val="18"/>
                <w:szCs w:val="18"/>
                <w:lang w:val="en-US"/>
              </w:rPr>
            </w:pPr>
            <w:r w:rsidRPr="002676F6">
              <w:rPr>
                <w:rFonts w:cs="Arial"/>
                <w:sz w:val="18"/>
                <w:szCs w:val="18"/>
                <w:lang w:val="en-US"/>
              </w:rPr>
              <w:t>iPod Touch / iPhone with bespoke app (lower back)</w:t>
            </w:r>
          </w:p>
        </w:tc>
        <w:tc>
          <w:tcPr>
            <w:tcW w:w="1843" w:type="dxa"/>
            <w:tcBorders>
              <w:left w:val="nil"/>
              <w:right w:val="nil"/>
            </w:tcBorders>
          </w:tcPr>
          <w:p w14:paraId="507E0BC1" w14:textId="77777777" w:rsidR="002676F6" w:rsidRPr="002676F6" w:rsidRDefault="002676F6" w:rsidP="002676F6">
            <w:pPr>
              <w:rPr>
                <w:rFonts w:cs="Arial"/>
                <w:sz w:val="18"/>
                <w:szCs w:val="18"/>
                <w:lang w:val="en-US"/>
              </w:rPr>
            </w:pPr>
            <w:r w:rsidRPr="002676F6">
              <w:rPr>
                <w:rFonts w:cs="Arial"/>
                <w:sz w:val="18"/>
                <w:szCs w:val="18"/>
                <w:lang w:val="en-US"/>
              </w:rPr>
              <w:t xml:space="preserve">3-axial 'feature extraction' using data driven approach. METs estimated from 'acceleration features', walk/running speed, height, </w:t>
            </w:r>
            <w:proofErr w:type="gramStart"/>
            <w:r w:rsidRPr="002676F6">
              <w:rPr>
                <w:rFonts w:cs="Arial"/>
                <w:sz w:val="18"/>
                <w:szCs w:val="18"/>
                <w:lang w:val="en-US"/>
              </w:rPr>
              <w:t>weight</w:t>
            </w:r>
            <w:proofErr w:type="gramEnd"/>
            <w:r w:rsidRPr="002676F6">
              <w:rPr>
                <w:rFonts w:cs="Arial"/>
                <w:sz w:val="18"/>
                <w:szCs w:val="18"/>
                <w:lang w:val="en-US"/>
              </w:rPr>
              <w:t xml:space="preserve"> and sex</w:t>
            </w:r>
          </w:p>
        </w:tc>
        <w:tc>
          <w:tcPr>
            <w:tcW w:w="1134" w:type="dxa"/>
            <w:tcBorders>
              <w:left w:val="nil"/>
              <w:right w:val="nil"/>
            </w:tcBorders>
          </w:tcPr>
          <w:p w14:paraId="0E95D896" w14:textId="77777777" w:rsidR="002676F6" w:rsidRPr="002676F6" w:rsidRDefault="002676F6" w:rsidP="002676F6">
            <w:pPr>
              <w:rPr>
                <w:rFonts w:cs="Arial"/>
                <w:sz w:val="18"/>
                <w:szCs w:val="18"/>
                <w:lang w:val="en-US"/>
              </w:rPr>
            </w:pPr>
            <w:r w:rsidRPr="002676F6">
              <w:rPr>
                <w:rFonts w:cs="Arial"/>
                <w:sz w:val="18"/>
                <w:szCs w:val="18"/>
                <w:lang w:val="en-US"/>
              </w:rPr>
              <w:t>Indirect calorimetry</w:t>
            </w:r>
          </w:p>
        </w:tc>
        <w:tc>
          <w:tcPr>
            <w:tcW w:w="1559" w:type="dxa"/>
            <w:tcBorders>
              <w:left w:val="nil"/>
            </w:tcBorders>
          </w:tcPr>
          <w:p w14:paraId="25A2B46E" w14:textId="77777777" w:rsidR="002676F6" w:rsidRPr="002676F6" w:rsidRDefault="002676F6" w:rsidP="002676F6">
            <w:pPr>
              <w:rPr>
                <w:rFonts w:cs="Arial"/>
                <w:sz w:val="18"/>
                <w:szCs w:val="18"/>
                <w:lang w:val="en-US"/>
              </w:rPr>
            </w:pPr>
            <w:r w:rsidRPr="002676F6">
              <w:rPr>
                <w:rFonts w:cs="Arial"/>
                <w:sz w:val="18"/>
                <w:szCs w:val="18"/>
                <w:lang w:val="en-US"/>
              </w:rPr>
              <w:t>Bland-Altman plot</w:t>
            </w:r>
          </w:p>
        </w:tc>
      </w:tr>
      <w:tr w:rsidR="002676F6" w:rsidRPr="002676F6" w14:paraId="675CB2C0" w14:textId="77777777" w:rsidTr="00DF24BE">
        <w:tc>
          <w:tcPr>
            <w:tcW w:w="1134" w:type="dxa"/>
            <w:tcBorders>
              <w:right w:val="nil"/>
            </w:tcBorders>
          </w:tcPr>
          <w:p w14:paraId="462EC97E" w14:textId="7B3D935A" w:rsidR="002676F6" w:rsidRPr="002676F6" w:rsidRDefault="002676F6" w:rsidP="002676F6">
            <w:pPr>
              <w:rPr>
                <w:rFonts w:cs="Arial"/>
                <w:sz w:val="18"/>
                <w:szCs w:val="18"/>
                <w:lang w:val="en-US"/>
              </w:rPr>
            </w:pPr>
            <w:proofErr w:type="spellStart"/>
            <w:r w:rsidRPr="002676F6">
              <w:rPr>
                <w:rFonts w:cs="Arial"/>
                <w:sz w:val="18"/>
                <w:szCs w:val="18"/>
                <w:lang w:val="en-US"/>
              </w:rPr>
              <w:t>Nuss</w:t>
            </w:r>
            <w:proofErr w:type="spellEnd"/>
            <w:r w:rsidRPr="002676F6">
              <w:rPr>
                <w:rFonts w:cs="Arial"/>
                <w:sz w:val="18"/>
                <w:szCs w:val="18"/>
                <w:lang w:val="en-US"/>
              </w:rPr>
              <w:t xml:space="preserve"> </w:t>
            </w:r>
            <w:r w:rsidRPr="002676F6">
              <w:rPr>
                <w:rFonts w:cs="Arial"/>
                <w:sz w:val="18"/>
                <w:szCs w:val="18"/>
                <w:lang w:val="da-DK"/>
              </w:rPr>
              <w:t>et al. (</w:t>
            </w:r>
            <w:r w:rsidRPr="002676F6">
              <w:rPr>
                <w:rFonts w:cs="Arial"/>
                <w:sz w:val="18"/>
                <w:szCs w:val="18"/>
                <w:lang w:val="en-US"/>
              </w:rPr>
              <w:t xml:space="preserve">2019) </w:t>
            </w:r>
            <w:r w:rsidRPr="002676F6">
              <w:rPr>
                <w:rFonts w:cs="Arial"/>
                <w:sz w:val="18"/>
                <w:szCs w:val="18"/>
                <w:lang w:val="en-US"/>
              </w:rPr>
              <w:fldChar w:fldCharType="begin" w:fldLock="1"/>
            </w:r>
            <w:r w:rsidR="00614570">
              <w:rPr>
                <w:rFonts w:cs="Arial"/>
                <w:sz w:val="18"/>
                <w:szCs w:val="18"/>
                <w:lang w:val="en-US"/>
              </w:rPr>
              <w:instrText>ADDIN CSL_CITATION {"citationItems":[{"id":"ITEM-1","itemData":{"DOI":"10.5993/ajhb.43.3.5","abstract":"Objectives: In this study, we sought to determine the accuracy of energy expenditure (EE) estimation for the Fitbit Charge HR 2 (Fitbit) and the Apple Watch. Design: An observational study. Methods: Thirty young adults (15 men and 15 women, aged 23.5 +/- 2.96 years) completed the Bruce treadmill protocol. We measured gross EE by a PARVO metabolic cart (MetCart) and concurrently estimated by the Fitbit and Apple Watch. We calculated concordance correlation coefficients (CCC, r(c)) and relative error rates to indicate the difference between each device and the MetCart system. Results: For the Apple Watch and Fitbit, the relative error rate was 24.3%, 20.1% for the pooled sample, 18.6%, 24.2% for men, and 29.9%, 16.7% for women, respectively. The Apple Watch overestimated EE for women and underestimated EE for men; the Fitbit underestimated EE for both. Moderate CCCs between estimated EEs and MetCart measured EEs were found for both Apple Watch (r(c) =0.65, 0.43, and 0.39 overall, men and women, respectively) and Fitbit (r(c)=0.53, 0.39, and 0.21 overall, men and women, respectively). Conclusion: Neither device showed accurate results compared with EE measured by a MetCart. Users should consider these results when designing programs or personal training plans where physical activity EE is a key outcome assessed with a wearable device.","author":[{"dropping-particle":"","family":"Nuss","given":"K J","non-dropping-particle":"","parse-names":false,"suffix":""},{"dropping-particle":"","family":"Thomson","given":"E A","non-dropping-particle":"","parse-names":false,"suffix":""},{"dropping-particle":"","family":"Courtney","given":"J B","non-dropping-particle":"","parse-names":false,"suffix":""},{"dropping-particle":"","family":"Comstock","given":"A","non-dropping-particle":"","parse-names":false,"suffix":""},{"dropping-particle":"","family":"Reinwald","given":"S","non-dropping-particle":"","parse-names":false,"suffix":""},{"dropping-particle":"","family":"Blake","given":"S","non-dropping-particle":"","parse-names":false,"suffix":""},{"dropping-particle":"","family":"Pimentel","given":"R E","non-dropping-particle":"","parse-names":false,"suffix":""},{"dropping-particle":"","family":"Tracy","given":"B L","non-dropping-particle":"","parse-names":false,"suffix":""},{"dropping-particle":"","family":"Li","given":"K G","non-dropping-particle":"","parse-names":false,"suffix":""}],"container-title":"American Journal of Health Behavior","id":"ITEM-1","issue":"3 PG  - 498-505","issued":{"date-parts":[["2019"]]},"page":"498-505","title":"Assessment of Accuracy of Overall Energy Expenditure Measurements for the Fitbit Charge HR 2 and Apple Watch","type":"article-journal","volume":"43"},"uris":["http://www.mendeley.com/documents/?uuid=007bf036-8581-456f-ab31-def2c6d032ca"]}],"mendeley":{"formattedCitation":"[33]","plainTextFormattedCitation":"[33]","previouslyFormattedCitation":"[33]"},"properties":{"noteIndex":0},"schema":"https://github.com/citation-style-language/schema/raw/master/csl-citation.json"}</w:instrText>
            </w:r>
            <w:r w:rsidRPr="002676F6">
              <w:rPr>
                <w:rFonts w:cs="Arial"/>
                <w:sz w:val="18"/>
                <w:szCs w:val="18"/>
                <w:lang w:val="en-US"/>
              </w:rPr>
              <w:fldChar w:fldCharType="separate"/>
            </w:r>
            <w:r w:rsidRPr="002676F6">
              <w:rPr>
                <w:rFonts w:cs="Arial"/>
                <w:noProof/>
                <w:sz w:val="18"/>
                <w:szCs w:val="18"/>
                <w:lang w:val="en-US"/>
              </w:rPr>
              <w:t>[33]</w:t>
            </w:r>
            <w:r w:rsidRPr="002676F6">
              <w:rPr>
                <w:rFonts w:cs="Arial"/>
                <w:sz w:val="18"/>
                <w:szCs w:val="18"/>
                <w:lang w:val="en-US"/>
              </w:rPr>
              <w:fldChar w:fldCharType="end"/>
            </w:r>
          </w:p>
        </w:tc>
        <w:tc>
          <w:tcPr>
            <w:tcW w:w="1843" w:type="dxa"/>
            <w:tcBorders>
              <w:left w:val="nil"/>
              <w:right w:val="nil"/>
            </w:tcBorders>
          </w:tcPr>
          <w:p w14:paraId="0BF4B0BB" w14:textId="77777777" w:rsidR="002676F6" w:rsidRPr="002676F6" w:rsidRDefault="002676F6" w:rsidP="002676F6">
            <w:pPr>
              <w:rPr>
                <w:rFonts w:cs="Arial"/>
                <w:sz w:val="18"/>
                <w:szCs w:val="18"/>
                <w:lang w:val="en-US"/>
              </w:rPr>
            </w:pPr>
            <w:r w:rsidRPr="002676F6">
              <w:rPr>
                <w:rFonts w:cs="Arial"/>
                <w:sz w:val="18"/>
                <w:szCs w:val="18"/>
                <w:lang w:val="en-US"/>
              </w:rPr>
              <w:t xml:space="preserve">Healthy adults </w:t>
            </w:r>
          </w:p>
          <w:p w14:paraId="452CB420" w14:textId="77777777" w:rsidR="002676F6" w:rsidRPr="002676F6" w:rsidRDefault="002676F6" w:rsidP="002676F6">
            <w:pPr>
              <w:rPr>
                <w:rFonts w:cs="Arial"/>
                <w:sz w:val="18"/>
                <w:szCs w:val="18"/>
                <w:lang w:val="en-US"/>
              </w:rPr>
            </w:pPr>
          </w:p>
          <w:p w14:paraId="5F070052" w14:textId="77777777" w:rsidR="002676F6" w:rsidRPr="002676F6" w:rsidRDefault="002676F6" w:rsidP="002676F6">
            <w:pPr>
              <w:rPr>
                <w:rFonts w:cs="Arial"/>
                <w:sz w:val="18"/>
                <w:szCs w:val="18"/>
                <w:lang w:val="en-US"/>
              </w:rPr>
            </w:pPr>
            <w:r w:rsidRPr="002676F6">
              <w:rPr>
                <w:rFonts w:cs="Arial"/>
                <w:sz w:val="18"/>
                <w:szCs w:val="18"/>
                <w:lang w:val="en-US"/>
              </w:rPr>
              <w:t>Not declared</w:t>
            </w:r>
          </w:p>
        </w:tc>
        <w:tc>
          <w:tcPr>
            <w:tcW w:w="1418" w:type="dxa"/>
            <w:tcBorders>
              <w:left w:val="nil"/>
              <w:right w:val="nil"/>
            </w:tcBorders>
          </w:tcPr>
          <w:p w14:paraId="2AA43BAF" w14:textId="77777777" w:rsidR="002676F6" w:rsidRPr="002676F6" w:rsidRDefault="002676F6" w:rsidP="002676F6">
            <w:pPr>
              <w:rPr>
                <w:rFonts w:cs="Arial"/>
                <w:sz w:val="18"/>
                <w:szCs w:val="18"/>
                <w:lang w:val="en-US"/>
              </w:rPr>
            </w:pPr>
            <w:r w:rsidRPr="002676F6">
              <w:rPr>
                <w:rFonts w:cs="Arial"/>
                <w:sz w:val="18"/>
                <w:szCs w:val="18"/>
                <w:lang w:val="en-US"/>
              </w:rPr>
              <w:t>n= 30</w:t>
            </w:r>
          </w:p>
          <w:p w14:paraId="79925FA5" w14:textId="77777777" w:rsidR="002676F6" w:rsidRPr="002676F6" w:rsidRDefault="002676F6" w:rsidP="002676F6">
            <w:pPr>
              <w:rPr>
                <w:rFonts w:cs="Arial"/>
                <w:sz w:val="18"/>
                <w:szCs w:val="18"/>
                <w:lang w:val="en-US"/>
              </w:rPr>
            </w:pPr>
            <w:r w:rsidRPr="002676F6">
              <w:rPr>
                <w:rFonts w:cs="Arial"/>
                <w:sz w:val="18"/>
                <w:szCs w:val="18"/>
                <w:lang w:val="en-US"/>
              </w:rPr>
              <w:t xml:space="preserve">24 (3) </w:t>
            </w:r>
            <w:proofErr w:type="spellStart"/>
            <w:r w:rsidRPr="002676F6">
              <w:rPr>
                <w:rFonts w:cs="Arial"/>
                <w:sz w:val="18"/>
                <w:szCs w:val="18"/>
                <w:lang w:val="en-US"/>
              </w:rPr>
              <w:t>yrs</w:t>
            </w:r>
            <w:proofErr w:type="spellEnd"/>
          </w:p>
          <w:p w14:paraId="7F6C2A2F" w14:textId="77777777" w:rsidR="002676F6" w:rsidRPr="002676F6" w:rsidRDefault="002676F6" w:rsidP="002676F6">
            <w:pPr>
              <w:rPr>
                <w:rFonts w:cs="Arial"/>
                <w:sz w:val="18"/>
                <w:szCs w:val="18"/>
                <w:lang w:val="en-US"/>
              </w:rPr>
            </w:pPr>
            <w:r w:rsidRPr="002676F6">
              <w:rPr>
                <w:rFonts w:cs="Arial"/>
                <w:sz w:val="18"/>
                <w:szCs w:val="18"/>
                <w:lang w:val="en-US"/>
              </w:rPr>
              <w:t>50%</w:t>
            </w:r>
          </w:p>
        </w:tc>
        <w:tc>
          <w:tcPr>
            <w:tcW w:w="1984" w:type="dxa"/>
            <w:tcBorders>
              <w:left w:val="nil"/>
              <w:right w:val="nil"/>
            </w:tcBorders>
          </w:tcPr>
          <w:p w14:paraId="739B46FB" w14:textId="77777777" w:rsidR="002676F6" w:rsidRPr="002676F6" w:rsidRDefault="002676F6" w:rsidP="002676F6">
            <w:pPr>
              <w:rPr>
                <w:rFonts w:cs="Arial"/>
                <w:sz w:val="18"/>
                <w:szCs w:val="18"/>
                <w:lang w:val="en-US"/>
              </w:rPr>
            </w:pPr>
            <w:r w:rsidRPr="002676F6">
              <w:rPr>
                <w:rFonts w:cs="Arial"/>
                <w:sz w:val="18"/>
                <w:szCs w:val="18"/>
                <w:lang w:val="en-US"/>
              </w:rPr>
              <w:t>Treadmill walking, treadmill running</w:t>
            </w:r>
          </w:p>
        </w:tc>
        <w:tc>
          <w:tcPr>
            <w:tcW w:w="1559" w:type="dxa"/>
            <w:tcBorders>
              <w:left w:val="nil"/>
              <w:right w:val="nil"/>
            </w:tcBorders>
          </w:tcPr>
          <w:p w14:paraId="26FEF968" w14:textId="77777777" w:rsidR="002676F6" w:rsidRPr="002676F6" w:rsidRDefault="002676F6" w:rsidP="002676F6">
            <w:pPr>
              <w:rPr>
                <w:rFonts w:cs="Arial"/>
                <w:sz w:val="18"/>
                <w:szCs w:val="18"/>
                <w:lang w:val="en-US"/>
              </w:rPr>
            </w:pPr>
            <w:r w:rsidRPr="002676F6">
              <w:rPr>
                <w:rFonts w:cs="Arial"/>
                <w:sz w:val="18"/>
                <w:szCs w:val="18"/>
                <w:lang w:val="en-US"/>
              </w:rPr>
              <w:t>To exhaustion</w:t>
            </w:r>
          </w:p>
        </w:tc>
        <w:tc>
          <w:tcPr>
            <w:tcW w:w="2410" w:type="dxa"/>
            <w:tcBorders>
              <w:left w:val="nil"/>
              <w:right w:val="nil"/>
            </w:tcBorders>
          </w:tcPr>
          <w:p w14:paraId="1EB2C5C1" w14:textId="77777777" w:rsidR="002676F6" w:rsidRPr="002676F6" w:rsidRDefault="002676F6" w:rsidP="002676F6">
            <w:pPr>
              <w:rPr>
                <w:rFonts w:cs="Arial"/>
                <w:sz w:val="18"/>
                <w:szCs w:val="18"/>
                <w:lang w:val="en-US"/>
              </w:rPr>
            </w:pPr>
            <w:r w:rsidRPr="002676F6">
              <w:rPr>
                <w:rFonts w:cs="Arial"/>
                <w:sz w:val="18"/>
                <w:szCs w:val="18"/>
                <w:lang w:val="en-US"/>
              </w:rPr>
              <w:t>Apple Watch (wrist)</w:t>
            </w:r>
          </w:p>
          <w:p w14:paraId="4B592EB7" w14:textId="77777777" w:rsidR="002676F6" w:rsidRPr="002676F6" w:rsidRDefault="002676F6" w:rsidP="002676F6">
            <w:pPr>
              <w:rPr>
                <w:rFonts w:cs="Arial"/>
                <w:sz w:val="18"/>
                <w:szCs w:val="18"/>
                <w:lang w:val="en-US"/>
              </w:rPr>
            </w:pPr>
            <w:r w:rsidRPr="002676F6">
              <w:rPr>
                <w:rFonts w:cs="Arial"/>
                <w:sz w:val="18"/>
                <w:szCs w:val="18"/>
                <w:lang w:val="en-US"/>
              </w:rPr>
              <w:t>Fitbit Charge HR 2 (wrist)</w:t>
            </w:r>
          </w:p>
        </w:tc>
        <w:tc>
          <w:tcPr>
            <w:tcW w:w="1843" w:type="dxa"/>
            <w:tcBorders>
              <w:left w:val="nil"/>
              <w:right w:val="nil"/>
            </w:tcBorders>
          </w:tcPr>
          <w:p w14:paraId="376205C3" w14:textId="77777777" w:rsidR="002676F6" w:rsidRPr="002676F6" w:rsidRDefault="002676F6" w:rsidP="002676F6">
            <w:pPr>
              <w:rPr>
                <w:rFonts w:cs="Arial"/>
                <w:sz w:val="18"/>
                <w:szCs w:val="18"/>
                <w:lang w:val="en-US"/>
              </w:rPr>
            </w:pPr>
            <w:r w:rsidRPr="002676F6">
              <w:rPr>
                <w:rFonts w:cs="Arial"/>
                <w:sz w:val="18"/>
                <w:szCs w:val="18"/>
                <w:lang w:val="en-US"/>
              </w:rPr>
              <w:t xml:space="preserve">Sex, age, </w:t>
            </w:r>
            <w:proofErr w:type="gramStart"/>
            <w:r w:rsidRPr="002676F6">
              <w:rPr>
                <w:rFonts w:cs="Arial"/>
                <w:sz w:val="18"/>
                <w:szCs w:val="18"/>
                <w:lang w:val="en-US"/>
              </w:rPr>
              <w:t>height</w:t>
            </w:r>
            <w:proofErr w:type="gramEnd"/>
            <w:r w:rsidRPr="002676F6">
              <w:rPr>
                <w:rFonts w:cs="Arial"/>
                <w:sz w:val="18"/>
                <w:szCs w:val="18"/>
                <w:lang w:val="en-US"/>
              </w:rPr>
              <w:t xml:space="preserve"> and weight</w:t>
            </w:r>
          </w:p>
        </w:tc>
        <w:tc>
          <w:tcPr>
            <w:tcW w:w="1134" w:type="dxa"/>
            <w:tcBorders>
              <w:left w:val="nil"/>
              <w:right w:val="nil"/>
            </w:tcBorders>
          </w:tcPr>
          <w:p w14:paraId="4683D72A" w14:textId="77777777" w:rsidR="002676F6" w:rsidRPr="002676F6" w:rsidRDefault="002676F6" w:rsidP="002676F6">
            <w:pPr>
              <w:rPr>
                <w:rFonts w:cs="Arial"/>
                <w:sz w:val="18"/>
                <w:szCs w:val="18"/>
                <w:lang w:val="en-US"/>
              </w:rPr>
            </w:pPr>
            <w:r w:rsidRPr="002676F6">
              <w:rPr>
                <w:rFonts w:cs="Arial"/>
                <w:sz w:val="18"/>
                <w:szCs w:val="18"/>
                <w:lang w:val="en-US"/>
              </w:rPr>
              <w:t>Indirect calorimetry</w:t>
            </w:r>
          </w:p>
        </w:tc>
        <w:tc>
          <w:tcPr>
            <w:tcW w:w="1559" w:type="dxa"/>
            <w:tcBorders>
              <w:left w:val="nil"/>
            </w:tcBorders>
          </w:tcPr>
          <w:p w14:paraId="4AE2517B" w14:textId="77777777" w:rsidR="002676F6" w:rsidRPr="002676F6" w:rsidRDefault="002676F6" w:rsidP="002676F6">
            <w:pPr>
              <w:rPr>
                <w:rFonts w:cs="Arial"/>
                <w:sz w:val="18"/>
                <w:szCs w:val="18"/>
                <w:lang w:val="en-US"/>
              </w:rPr>
            </w:pPr>
            <w:r w:rsidRPr="002676F6">
              <w:rPr>
                <w:rFonts w:cs="Arial"/>
                <w:sz w:val="18"/>
                <w:szCs w:val="18"/>
                <w:lang w:val="en-US"/>
              </w:rPr>
              <w:t>MAPE, correlation, t-test, mean difference</w:t>
            </w:r>
          </w:p>
        </w:tc>
      </w:tr>
      <w:tr w:rsidR="002676F6" w:rsidRPr="002676F6" w14:paraId="354D28DE" w14:textId="77777777" w:rsidTr="00DF24BE">
        <w:tc>
          <w:tcPr>
            <w:tcW w:w="1134" w:type="dxa"/>
            <w:tcBorders>
              <w:right w:val="nil"/>
            </w:tcBorders>
          </w:tcPr>
          <w:p w14:paraId="6A424C22" w14:textId="24D8A1FC" w:rsidR="002676F6" w:rsidRPr="002676F6" w:rsidRDefault="002676F6" w:rsidP="002676F6">
            <w:pPr>
              <w:rPr>
                <w:rFonts w:cs="Arial"/>
                <w:sz w:val="18"/>
                <w:szCs w:val="18"/>
                <w:lang w:val="en-US"/>
              </w:rPr>
            </w:pPr>
            <w:r w:rsidRPr="002676F6">
              <w:rPr>
                <w:rFonts w:cs="Arial"/>
                <w:sz w:val="18"/>
                <w:szCs w:val="18"/>
              </w:rPr>
              <w:t xml:space="preserve">O'Driscoll </w:t>
            </w:r>
            <w:r w:rsidRPr="002676F6">
              <w:rPr>
                <w:rFonts w:cs="Arial"/>
                <w:sz w:val="18"/>
                <w:szCs w:val="18"/>
                <w:lang w:val="da-DK"/>
              </w:rPr>
              <w:t>et al. (</w:t>
            </w:r>
            <w:r w:rsidRPr="002676F6">
              <w:rPr>
                <w:rFonts w:cs="Arial"/>
                <w:sz w:val="18"/>
                <w:szCs w:val="18"/>
              </w:rPr>
              <w:t xml:space="preserve">2020a) </w:t>
            </w:r>
            <w:r w:rsidRPr="002676F6">
              <w:rPr>
                <w:rFonts w:cs="Arial"/>
                <w:sz w:val="18"/>
                <w:szCs w:val="18"/>
              </w:rPr>
              <w:fldChar w:fldCharType="begin" w:fldLock="1"/>
            </w:r>
            <w:r w:rsidR="00614570">
              <w:rPr>
                <w:rFonts w:cs="Arial"/>
                <w:sz w:val="18"/>
                <w:szCs w:val="18"/>
              </w:rPr>
              <w:instrText>ADDIN CSL_CITATION {"citationItems":[{"id":"ITEM-1","itemData":{"DOI":"10.1007/s12553-019-00392-7","abstract":"Wearable devices are increasingly prevalent in research environments for the estimation of energy expenditure (EE) and heart rate (HR). The aim of this study was to validate the HR and EE estimates of the Fitbit charge 2 (FC2), and the EE estimates of the Sensewear armband mini (SWA). We recruited 59 healthy adults to participate in walking, running, cycling, sedentary and household tasks. Estimates of HR from the FC2 were compared to a HR chest strap (Polar) and EE to a stationary metabolic cart (Vyntus CPX). The SWA overestimated overall EE by 0.03 kcal/min(-1) and was statistically equivalent to the criterion measure, with a mean absolute percentage error (MAPE) of 29%. In contrast, the FC2 was not equivalent overall (MAPE = 44%). In household tasks, MAPE values of 93% and 83% were observed for the FC2 and SWA, respectively. The FC2 HR estimates were equivalent to the criterion measure overall. The SWA is more accurate than the commercial-grade FC2. Neither device is consistently accurate across the range of activities used in this study. The HR data obtained from the FC2 is more accurate than its EE estimates and future research may focus more on this variable.","author":[{"dropping-particle":"","family":"O'Driscoll","given":"R","non-dropping-particle":"","parse-names":false,"suffix":""},{"dropping-particle":"","family":"Turicchi","given":"J","non-dropping-particle":"","parse-names":false,"suffix":""},{"dropping-particle":"","family":"Hopkins","given":"M","non-dropping-particle":"","parse-names":false,"suffix":""},{"dropping-particle":"","family":"Gibbons","given":"C","non-dropping-particle":"","parse-names":false,"suffix":""},{"dropping-particle":"","family":"Larsen","given":"S C","non-dropping-particle":"","parse-names":false,"suffix":""},{"dropping-particle":"","family":"Palmeira","given":"A L","non-dropping-particle":"","parse-names":false,"suffix":""},{"dropping-particle":"","family":"Heitmann","given":"B L","non-dropping-particle":"","parse-names":false,"suffix":""},{"dropping-particle":"","family":"Horgan","given":"G W","non-dropping-particle":"","parse-names":false,"suffix":""},{"dropping-particle":"","family":"Finlayson","given":"G","non-dropping-particle":"","parse-names":false,"suffix":""},{"dropping-particle":"","family":"Stubbs","given":"R J","non-dropping-particle":"","parse-names":false,"suffix":""}],"container-title":"Health and Technology","id":"ITEM-1","issue":"3 PG  - 637-648","issued":{"date-parts":[["2020"]]},"page":"637-648","title":"The validity of two widely used commercial and research-grade activity monitors, during resting, household and activity behaviours","type":"article-journal","volume":"10"},"uris":["http://www.mendeley.com/documents/?uuid=c0a618a2-3c5a-408c-b788-92f80c85a494"]}],"mendeley":{"formattedCitation":"[34]","plainTextFormattedCitation":"[34]","previouslyFormattedCitation":"[34]"},"properties":{"noteIndex":0},"schema":"https://github.com/citation-style-language/schema/raw/master/csl-citation.json"}</w:instrText>
            </w:r>
            <w:r w:rsidRPr="002676F6">
              <w:rPr>
                <w:rFonts w:cs="Arial"/>
                <w:sz w:val="18"/>
                <w:szCs w:val="18"/>
              </w:rPr>
              <w:fldChar w:fldCharType="separate"/>
            </w:r>
            <w:r w:rsidRPr="002676F6">
              <w:rPr>
                <w:rFonts w:cs="Arial"/>
                <w:noProof/>
                <w:sz w:val="18"/>
                <w:szCs w:val="18"/>
              </w:rPr>
              <w:t>[34]</w:t>
            </w:r>
            <w:r w:rsidRPr="002676F6">
              <w:rPr>
                <w:rFonts w:cs="Arial"/>
                <w:sz w:val="18"/>
                <w:szCs w:val="18"/>
              </w:rPr>
              <w:fldChar w:fldCharType="end"/>
            </w:r>
          </w:p>
        </w:tc>
        <w:tc>
          <w:tcPr>
            <w:tcW w:w="1843" w:type="dxa"/>
            <w:tcBorders>
              <w:left w:val="nil"/>
              <w:right w:val="nil"/>
            </w:tcBorders>
          </w:tcPr>
          <w:p w14:paraId="0C6FB322" w14:textId="77777777" w:rsidR="002676F6" w:rsidRPr="002676F6" w:rsidRDefault="002676F6" w:rsidP="002676F6">
            <w:pPr>
              <w:rPr>
                <w:rFonts w:cs="Arial"/>
                <w:sz w:val="18"/>
                <w:szCs w:val="18"/>
                <w:lang w:val="en-US"/>
              </w:rPr>
            </w:pPr>
            <w:r w:rsidRPr="002676F6">
              <w:rPr>
                <w:rFonts w:cs="Arial"/>
                <w:sz w:val="18"/>
                <w:szCs w:val="18"/>
                <w:lang w:val="en-US"/>
              </w:rPr>
              <w:t xml:space="preserve">Healthy adults </w:t>
            </w:r>
          </w:p>
          <w:p w14:paraId="3437DFB7" w14:textId="77777777" w:rsidR="002676F6" w:rsidRPr="002676F6" w:rsidRDefault="002676F6" w:rsidP="002676F6">
            <w:pPr>
              <w:rPr>
                <w:rFonts w:cs="Arial"/>
                <w:sz w:val="18"/>
                <w:szCs w:val="18"/>
                <w:lang w:val="en-US"/>
              </w:rPr>
            </w:pPr>
          </w:p>
          <w:p w14:paraId="5E8E4A71" w14:textId="77777777" w:rsidR="002676F6" w:rsidRPr="002676F6" w:rsidRDefault="002676F6" w:rsidP="002676F6">
            <w:pPr>
              <w:rPr>
                <w:rFonts w:cs="Arial"/>
                <w:sz w:val="18"/>
                <w:szCs w:val="18"/>
                <w:lang w:val="en-US"/>
              </w:rPr>
            </w:pPr>
            <w:r w:rsidRPr="002676F6">
              <w:rPr>
                <w:rFonts w:cs="Arial"/>
                <w:sz w:val="18"/>
                <w:szCs w:val="18"/>
                <w:lang w:val="en-US"/>
              </w:rPr>
              <w:t>Weight Loss Maintenance study and convenience sample from Community</w:t>
            </w:r>
          </w:p>
        </w:tc>
        <w:tc>
          <w:tcPr>
            <w:tcW w:w="1418" w:type="dxa"/>
            <w:tcBorders>
              <w:left w:val="nil"/>
              <w:right w:val="nil"/>
            </w:tcBorders>
          </w:tcPr>
          <w:p w14:paraId="13CABE86" w14:textId="77777777" w:rsidR="002676F6" w:rsidRPr="002676F6" w:rsidRDefault="002676F6" w:rsidP="002676F6">
            <w:pPr>
              <w:rPr>
                <w:rFonts w:cs="Arial"/>
                <w:sz w:val="18"/>
                <w:szCs w:val="18"/>
                <w:lang w:val="en-US"/>
              </w:rPr>
            </w:pPr>
            <w:r w:rsidRPr="002676F6">
              <w:rPr>
                <w:rFonts w:cs="Arial"/>
                <w:sz w:val="18"/>
                <w:szCs w:val="18"/>
                <w:lang w:val="en-US"/>
              </w:rPr>
              <w:t>n= 59</w:t>
            </w:r>
          </w:p>
          <w:p w14:paraId="63FBDC9D" w14:textId="77777777" w:rsidR="002676F6" w:rsidRPr="002676F6" w:rsidRDefault="002676F6" w:rsidP="002676F6">
            <w:pPr>
              <w:rPr>
                <w:rFonts w:cs="Arial"/>
                <w:sz w:val="18"/>
                <w:szCs w:val="18"/>
                <w:lang w:val="en-US"/>
              </w:rPr>
            </w:pPr>
            <w:r w:rsidRPr="002676F6">
              <w:rPr>
                <w:rFonts w:cs="Arial"/>
                <w:sz w:val="18"/>
                <w:szCs w:val="18"/>
                <w:lang w:val="en-US"/>
              </w:rPr>
              <w:t xml:space="preserve">44 (14) </w:t>
            </w:r>
            <w:proofErr w:type="spellStart"/>
            <w:r w:rsidRPr="002676F6">
              <w:rPr>
                <w:rFonts w:cs="Arial"/>
                <w:sz w:val="18"/>
                <w:szCs w:val="18"/>
                <w:lang w:val="en-US"/>
              </w:rPr>
              <w:t>yrs</w:t>
            </w:r>
            <w:proofErr w:type="spellEnd"/>
          </w:p>
          <w:p w14:paraId="504B6D3E" w14:textId="77777777" w:rsidR="002676F6" w:rsidRPr="002676F6" w:rsidRDefault="002676F6" w:rsidP="002676F6">
            <w:pPr>
              <w:rPr>
                <w:rFonts w:cs="Arial"/>
                <w:sz w:val="18"/>
                <w:szCs w:val="18"/>
                <w:lang w:val="en-US"/>
              </w:rPr>
            </w:pPr>
            <w:r w:rsidRPr="002676F6">
              <w:rPr>
                <w:rFonts w:cs="Arial"/>
                <w:sz w:val="18"/>
                <w:szCs w:val="18"/>
                <w:lang w:val="en-US"/>
              </w:rPr>
              <w:t>69%</w:t>
            </w:r>
          </w:p>
          <w:p w14:paraId="78AAC72D" w14:textId="77777777" w:rsidR="002676F6" w:rsidRPr="002676F6" w:rsidRDefault="002676F6" w:rsidP="002676F6">
            <w:pPr>
              <w:rPr>
                <w:rFonts w:cs="Arial"/>
                <w:sz w:val="18"/>
                <w:szCs w:val="18"/>
                <w:lang w:val="en-US"/>
              </w:rPr>
            </w:pPr>
          </w:p>
        </w:tc>
        <w:tc>
          <w:tcPr>
            <w:tcW w:w="1984" w:type="dxa"/>
            <w:tcBorders>
              <w:left w:val="nil"/>
              <w:right w:val="nil"/>
            </w:tcBorders>
          </w:tcPr>
          <w:p w14:paraId="4AA7F984" w14:textId="77777777" w:rsidR="002676F6" w:rsidRPr="002676F6" w:rsidRDefault="002676F6" w:rsidP="002676F6">
            <w:pPr>
              <w:rPr>
                <w:rFonts w:cs="Arial"/>
                <w:sz w:val="18"/>
                <w:szCs w:val="18"/>
                <w:lang w:val="en-US"/>
              </w:rPr>
            </w:pPr>
            <w:r w:rsidRPr="002676F6">
              <w:rPr>
                <w:rFonts w:cs="Arial"/>
                <w:sz w:val="18"/>
                <w:szCs w:val="18"/>
                <w:lang w:val="en-US"/>
              </w:rPr>
              <w:t>Treadmill walking, treadmill running, ergometer cycling</w:t>
            </w:r>
          </w:p>
        </w:tc>
        <w:tc>
          <w:tcPr>
            <w:tcW w:w="1559" w:type="dxa"/>
            <w:tcBorders>
              <w:left w:val="nil"/>
              <w:right w:val="nil"/>
            </w:tcBorders>
          </w:tcPr>
          <w:p w14:paraId="291C13A6" w14:textId="77777777" w:rsidR="002676F6" w:rsidRPr="002676F6" w:rsidRDefault="002676F6" w:rsidP="002676F6">
            <w:pPr>
              <w:rPr>
                <w:rFonts w:cs="Arial"/>
                <w:sz w:val="18"/>
                <w:szCs w:val="18"/>
                <w:lang w:val="en-US"/>
              </w:rPr>
            </w:pPr>
            <w:r w:rsidRPr="002676F6">
              <w:rPr>
                <w:rFonts w:cs="Arial"/>
                <w:sz w:val="18"/>
                <w:szCs w:val="18"/>
                <w:lang w:val="en-US"/>
              </w:rPr>
              <w:t>5 mins/activity</w:t>
            </w:r>
          </w:p>
        </w:tc>
        <w:tc>
          <w:tcPr>
            <w:tcW w:w="2410" w:type="dxa"/>
            <w:tcBorders>
              <w:left w:val="nil"/>
              <w:right w:val="nil"/>
            </w:tcBorders>
          </w:tcPr>
          <w:p w14:paraId="352A80DA" w14:textId="77777777" w:rsidR="002676F6" w:rsidRPr="002676F6" w:rsidRDefault="002676F6" w:rsidP="002676F6">
            <w:pPr>
              <w:rPr>
                <w:rFonts w:cs="Arial"/>
                <w:sz w:val="18"/>
                <w:szCs w:val="18"/>
                <w:lang w:val="en-US"/>
              </w:rPr>
            </w:pPr>
            <w:r w:rsidRPr="002676F6">
              <w:rPr>
                <w:rFonts w:cs="Arial"/>
                <w:sz w:val="18"/>
                <w:szCs w:val="18"/>
                <w:lang w:val="en-US"/>
              </w:rPr>
              <w:t>Fitbit Charge 2 (wrist)</w:t>
            </w:r>
          </w:p>
        </w:tc>
        <w:tc>
          <w:tcPr>
            <w:tcW w:w="1843" w:type="dxa"/>
            <w:tcBorders>
              <w:left w:val="nil"/>
              <w:right w:val="nil"/>
            </w:tcBorders>
          </w:tcPr>
          <w:p w14:paraId="3A9DF1DA" w14:textId="77777777" w:rsidR="002676F6" w:rsidRPr="002676F6" w:rsidRDefault="002676F6" w:rsidP="002676F6">
            <w:pPr>
              <w:rPr>
                <w:rFonts w:cs="Arial"/>
                <w:sz w:val="18"/>
                <w:szCs w:val="18"/>
                <w:lang w:val="en-US"/>
              </w:rPr>
            </w:pPr>
            <w:r w:rsidRPr="002676F6">
              <w:rPr>
                <w:rFonts w:cs="Arial"/>
                <w:sz w:val="18"/>
                <w:szCs w:val="18"/>
                <w:lang w:val="en-US"/>
              </w:rPr>
              <w:t xml:space="preserve">Sex, age, </w:t>
            </w:r>
            <w:proofErr w:type="gramStart"/>
            <w:r w:rsidRPr="002676F6">
              <w:rPr>
                <w:rFonts w:cs="Arial"/>
                <w:sz w:val="18"/>
                <w:szCs w:val="18"/>
                <w:lang w:val="en-US"/>
              </w:rPr>
              <w:t>height</w:t>
            </w:r>
            <w:proofErr w:type="gramEnd"/>
            <w:r w:rsidRPr="002676F6">
              <w:rPr>
                <w:rFonts w:cs="Arial"/>
                <w:sz w:val="18"/>
                <w:szCs w:val="18"/>
                <w:lang w:val="en-US"/>
              </w:rPr>
              <w:t xml:space="preserve"> and weight</w:t>
            </w:r>
          </w:p>
        </w:tc>
        <w:tc>
          <w:tcPr>
            <w:tcW w:w="1134" w:type="dxa"/>
            <w:tcBorders>
              <w:left w:val="nil"/>
              <w:right w:val="nil"/>
            </w:tcBorders>
          </w:tcPr>
          <w:p w14:paraId="58541D0C" w14:textId="77777777" w:rsidR="002676F6" w:rsidRPr="002676F6" w:rsidRDefault="002676F6" w:rsidP="002676F6">
            <w:pPr>
              <w:rPr>
                <w:rFonts w:cs="Arial"/>
                <w:sz w:val="18"/>
                <w:szCs w:val="18"/>
                <w:lang w:val="en-US"/>
              </w:rPr>
            </w:pPr>
            <w:r w:rsidRPr="002676F6">
              <w:rPr>
                <w:rFonts w:cs="Arial"/>
                <w:sz w:val="18"/>
                <w:szCs w:val="18"/>
                <w:lang w:val="en-US"/>
              </w:rPr>
              <w:t>Indirect calorimetry</w:t>
            </w:r>
          </w:p>
        </w:tc>
        <w:tc>
          <w:tcPr>
            <w:tcW w:w="1559" w:type="dxa"/>
            <w:tcBorders>
              <w:left w:val="nil"/>
            </w:tcBorders>
          </w:tcPr>
          <w:p w14:paraId="2DEB41EF" w14:textId="77777777" w:rsidR="002676F6" w:rsidRPr="002676F6" w:rsidRDefault="002676F6" w:rsidP="002676F6">
            <w:pPr>
              <w:rPr>
                <w:rFonts w:cs="Arial"/>
                <w:sz w:val="18"/>
                <w:szCs w:val="18"/>
                <w:lang w:val="en-US"/>
              </w:rPr>
            </w:pPr>
            <w:r w:rsidRPr="002676F6">
              <w:rPr>
                <w:rFonts w:cs="Arial"/>
                <w:sz w:val="18"/>
                <w:szCs w:val="18"/>
                <w:lang w:val="en-US"/>
              </w:rPr>
              <w:t xml:space="preserve">Bland-Altman plot, MAPE, correlation, RMSE, mean difference, equivalence </w:t>
            </w:r>
            <w:proofErr w:type="gramStart"/>
            <w:r w:rsidRPr="002676F6">
              <w:rPr>
                <w:rFonts w:cs="Arial"/>
                <w:sz w:val="18"/>
                <w:szCs w:val="18"/>
                <w:lang w:val="en-US"/>
              </w:rPr>
              <w:t>test,  mean</w:t>
            </w:r>
            <w:proofErr w:type="gramEnd"/>
            <w:r w:rsidRPr="002676F6">
              <w:rPr>
                <w:rFonts w:cs="Arial"/>
                <w:sz w:val="18"/>
                <w:szCs w:val="18"/>
                <w:lang w:val="en-US"/>
              </w:rPr>
              <w:t xml:space="preserve"> absolute </w:t>
            </w:r>
            <w:r w:rsidRPr="002676F6">
              <w:rPr>
                <w:rFonts w:cs="Arial"/>
                <w:sz w:val="18"/>
                <w:szCs w:val="18"/>
                <w:lang w:val="en-US"/>
              </w:rPr>
              <w:lastRenderedPageBreak/>
              <w:t>error, absolute percent error</w:t>
            </w:r>
          </w:p>
        </w:tc>
      </w:tr>
      <w:tr w:rsidR="002676F6" w:rsidRPr="002676F6" w14:paraId="7214A7A7" w14:textId="77777777" w:rsidTr="00DF24BE">
        <w:tc>
          <w:tcPr>
            <w:tcW w:w="1134" w:type="dxa"/>
            <w:tcBorders>
              <w:right w:val="nil"/>
            </w:tcBorders>
          </w:tcPr>
          <w:p w14:paraId="6C25AB95" w14:textId="72FBC995" w:rsidR="002676F6" w:rsidRPr="002676F6" w:rsidRDefault="002676F6" w:rsidP="002676F6">
            <w:pPr>
              <w:rPr>
                <w:rFonts w:cs="Arial"/>
                <w:sz w:val="18"/>
                <w:szCs w:val="18"/>
                <w:lang w:val="en-US"/>
              </w:rPr>
            </w:pPr>
            <w:r w:rsidRPr="002676F6">
              <w:rPr>
                <w:rFonts w:cs="Arial"/>
                <w:sz w:val="18"/>
                <w:szCs w:val="18"/>
              </w:rPr>
              <w:lastRenderedPageBreak/>
              <w:t xml:space="preserve">O'Driscoll </w:t>
            </w:r>
            <w:r w:rsidRPr="002676F6">
              <w:rPr>
                <w:rFonts w:cs="Arial"/>
                <w:sz w:val="18"/>
                <w:szCs w:val="18"/>
                <w:lang w:val="da-DK"/>
              </w:rPr>
              <w:t>et al. (</w:t>
            </w:r>
            <w:r w:rsidRPr="002676F6">
              <w:rPr>
                <w:rFonts w:cs="Arial"/>
                <w:sz w:val="18"/>
                <w:szCs w:val="18"/>
              </w:rPr>
              <w:t xml:space="preserve">2020b) </w:t>
            </w:r>
            <w:r w:rsidRPr="002676F6">
              <w:rPr>
                <w:rFonts w:cs="Arial"/>
                <w:sz w:val="18"/>
                <w:szCs w:val="18"/>
              </w:rPr>
              <w:fldChar w:fldCharType="begin" w:fldLock="1"/>
            </w:r>
            <w:r w:rsidR="00614570">
              <w:rPr>
                <w:rFonts w:cs="Arial"/>
                <w:sz w:val="18"/>
                <w:szCs w:val="18"/>
              </w:rPr>
              <w:instrText>ADDIN CSL_CITATION {"citationItems":[{"id":"ITEM-1","itemData":{"DOI":"10.1080/02640414.2020.1746088","abstract":"A means of quantifying continuous, free-living energy expenditure (EE) would advance the study of bioenergetics. The aim of this study was to apply a non-linear, machine learning algorithm (random forest) to predict minute level EE for a range of activities using acceleration, physiological signals (e.g., heart rate, body temperature, galvanic skin response), and participant characteristics (e.g., sex, age, height, weight, body composition) collected from wearable devices (Fitbit charge 2, Polar H7, SenseWear Armband Mini and Actigraph GT3-x) as potential inputs. By utilising a leave-one-out cross-validation approach in 59 subjects, we investigated the predictive accuracy in sedentary, ambulatory, household, and cycling activities compared to indirect calorimetry (Vyntus CPX). Over all activities, correlations of at least r = 0.85 were achieved by the models. Root mean squared error ranged from 1 to 1.37 METs and all overall models were statistically equivalent to the criterion measure. Significantly lower error was observed for Actigraph and Sensewear models, when compared to the manufacturer provided estimates of the Sensewear Armband (p &lt; 0.05). A high degree of accuracy in EE estimation was achieved by applying non-linear models to wearable devices which may offer a means to capture the energy cost of free-living activities.","author":[{"dropping-particle":"","family":"O'Driscoll","given":"R","non-dropping-particle":"","parse-names":false,"suffix":""},{"dropping-particle":"","family":"Turicchi","given":"J","non-dropping-particle":"","parse-names":false,"suffix":""},{"dropping-particle":"","family":"Hopkins","given":"M","non-dropping-particle":"","parse-names":false,"suffix":""},{"dropping-particle":"","family":"GW","given":"Horgan","non-dropping-particle":"","parse-names":false,"suffix":""},{"dropping-particle":"","family":"Finlayson","given":"G","non-dropping-particle":"","parse-names":false,"suffix":""},{"dropping-particle":"","family":"JR","given":"Stubbs","non-dropping-particle":"","parse-names":false,"suffix":""}],"container-title":"J Sports Sci","id":"ITEM-1","issue":"13 PG  - 1496-1505","issued":{"date-parts":[["2020"]]},"note":"Julie Stang (2020-12-15 07:02:41)(Screen): Not sure about this;","page":"1496-1505","publisher-place":"England","title":"Improving energy expenditure estimates from wearable devices: A machine learning approach.","type":"article-journal","volume":"38"},"uris":["http://www.mendeley.com/documents/?uuid=7a46e3c3-9737-45ac-a2f1-53cbb6c5248d"]}],"mendeley":{"formattedCitation":"[35]","plainTextFormattedCitation":"[35]","previouslyFormattedCitation":"[35]"},"properties":{"noteIndex":0},"schema":"https://github.com/citation-style-language/schema/raw/master/csl-citation.json"}</w:instrText>
            </w:r>
            <w:r w:rsidRPr="002676F6">
              <w:rPr>
                <w:rFonts w:cs="Arial"/>
                <w:sz w:val="18"/>
                <w:szCs w:val="18"/>
              </w:rPr>
              <w:fldChar w:fldCharType="separate"/>
            </w:r>
            <w:r w:rsidRPr="002676F6">
              <w:rPr>
                <w:rFonts w:cs="Arial"/>
                <w:noProof/>
                <w:sz w:val="18"/>
                <w:szCs w:val="18"/>
              </w:rPr>
              <w:t>[35]</w:t>
            </w:r>
            <w:r w:rsidRPr="002676F6">
              <w:rPr>
                <w:rFonts w:cs="Arial"/>
                <w:sz w:val="18"/>
                <w:szCs w:val="18"/>
              </w:rPr>
              <w:fldChar w:fldCharType="end"/>
            </w:r>
          </w:p>
        </w:tc>
        <w:tc>
          <w:tcPr>
            <w:tcW w:w="1843" w:type="dxa"/>
            <w:tcBorders>
              <w:left w:val="nil"/>
              <w:right w:val="nil"/>
            </w:tcBorders>
          </w:tcPr>
          <w:p w14:paraId="7C345249" w14:textId="77777777" w:rsidR="002676F6" w:rsidRPr="002676F6" w:rsidRDefault="002676F6" w:rsidP="002676F6">
            <w:pPr>
              <w:rPr>
                <w:rFonts w:cs="Arial"/>
                <w:sz w:val="18"/>
                <w:szCs w:val="18"/>
                <w:lang w:val="en-US"/>
              </w:rPr>
            </w:pPr>
            <w:r w:rsidRPr="002676F6">
              <w:rPr>
                <w:rFonts w:cs="Arial"/>
                <w:sz w:val="18"/>
                <w:szCs w:val="18"/>
                <w:lang w:val="en-US"/>
              </w:rPr>
              <w:t xml:space="preserve">Healthy adults </w:t>
            </w:r>
          </w:p>
          <w:p w14:paraId="7E45AEBB" w14:textId="77777777" w:rsidR="002676F6" w:rsidRPr="002676F6" w:rsidRDefault="002676F6" w:rsidP="002676F6">
            <w:pPr>
              <w:rPr>
                <w:rFonts w:cs="Arial"/>
                <w:sz w:val="18"/>
                <w:szCs w:val="18"/>
                <w:lang w:val="en-US"/>
              </w:rPr>
            </w:pPr>
          </w:p>
          <w:p w14:paraId="524D31A5" w14:textId="77777777" w:rsidR="002676F6" w:rsidRPr="002676F6" w:rsidRDefault="002676F6" w:rsidP="002676F6">
            <w:pPr>
              <w:rPr>
                <w:rFonts w:cs="Arial"/>
                <w:sz w:val="18"/>
                <w:szCs w:val="18"/>
                <w:lang w:val="en-US"/>
              </w:rPr>
            </w:pPr>
            <w:r w:rsidRPr="002676F6">
              <w:rPr>
                <w:rFonts w:cs="Arial"/>
                <w:sz w:val="18"/>
                <w:szCs w:val="18"/>
                <w:lang w:val="en-US"/>
              </w:rPr>
              <w:t>Weight Loss Maintenance study and convenience sample from Community</w:t>
            </w:r>
          </w:p>
        </w:tc>
        <w:tc>
          <w:tcPr>
            <w:tcW w:w="1418" w:type="dxa"/>
            <w:tcBorders>
              <w:left w:val="nil"/>
              <w:right w:val="nil"/>
            </w:tcBorders>
          </w:tcPr>
          <w:p w14:paraId="76766E90" w14:textId="77777777" w:rsidR="002676F6" w:rsidRPr="002676F6" w:rsidRDefault="002676F6" w:rsidP="002676F6">
            <w:pPr>
              <w:rPr>
                <w:rFonts w:cs="Arial"/>
                <w:sz w:val="18"/>
                <w:szCs w:val="18"/>
                <w:lang w:val="en-US"/>
              </w:rPr>
            </w:pPr>
            <w:r w:rsidRPr="002676F6">
              <w:rPr>
                <w:rFonts w:cs="Arial"/>
                <w:sz w:val="18"/>
                <w:szCs w:val="18"/>
                <w:lang w:val="en-US"/>
              </w:rPr>
              <w:t>n= 59</w:t>
            </w:r>
          </w:p>
          <w:p w14:paraId="387C9288" w14:textId="77777777" w:rsidR="002676F6" w:rsidRPr="002676F6" w:rsidRDefault="002676F6" w:rsidP="002676F6">
            <w:pPr>
              <w:rPr>
                <w:rFonts w:cs="Arial"/>
                <w:sz w:val="18"/>
                <w:szCs w:val="18"/>
                <w:lang w:val="en-US"/>
              </w:rPr>
            </w:pPr>
            <w:r w:rsidRPr="002676F6">
              <w:rPr>
                <w:rFonts w:cs="Arial"/>
                <w:sz w:val="18"/>
                <w:szCs w:val="18"/>
                <w:lang w:val="en-US"/>
              </w:rPr>
              <w:t xml:space="preserve">44 (14) </w:t>
            </w:r>
            <w:proofErr w:type="spellStart"/>
            <w:r w:rsidRPr="002676F6">
              <w:rPr>
                <w:rFonts w:cs="Arial"/>
                <w:sz w:val="18"/>
                <w:szCs w:val="18"/>
                <w:lang w:val="en-US"/>
              </w:rPr>
              <w:t>yrs</w:t>
            </w:r>
            <w:proofErr w:type="spellEnd"/>
          </w:p>
          <w:p w14:paraId="1E0E4DF0" w14:textId="77777777" w:rsidR="002676F6" w:rsidRPr="002676F6" w:rsidRDefault="002676F6" w:rsidP="002676F6">
            <w:pPr>
              <w:rPr>
                <w:rFonts w:cs="Arial"/>
                <w:sz w:val="18"/>
                <w:szCs w:val="18"/>
                <w:lang w:val="en-US"/>
              </w:rPr>
            </w:pPr>
            <w:r w:rsidRPr="002676F6">
              <w:rPr>
                <w:rFonts w:cs="Arial"/>
                <w:sz w:val="18"/>
                <w:szCs w:val="18"/>
                <w:lang w:val="en-US"/>
              </w:rPr>
              <w:t>69%</w:t>
            </w:r>
          </w:p>
        </w:tc>
        <w:tc>
          <w:tcPr>
            <w:tcW w:w="1984" w:type="dxa"/>
            <w:tcBorders>
              <w:left w:val="nil"/>
              <w:right w:val="nil"/>
            </w:tcBorders>
          </w:tcPr>
          <w:p w14:paraId="25D0C48F" w14:textId="77777777" w:rsidR="002676F6" w:rsidRPr="002676F6" w:rsidRDefault="002676F6" w:rsidP="002676F6">
            <w:pPr>
              <w:rPr>
                <w:rFonts w:cs="Arial"/>
                <w:sz w:val="18"/>
                <w:szCs w:val="18"/>
                <w:lang w:val="en-US"/>
              </w:rPr>
            </w:pPr>
            <w:r w:rsidRPr="002676F6">
              <w:rPr>
                <w:rFonts w:cs="Arial"/>
                <w:sz w:val="18"/>
                <w:szCs w:val="18"/>
                <w:lang w:val="en-US"/>
              </w:rPr>
              <w:t>Treadmill walking, treadmill running, ergometer cycling</w:t>
            </w:r>
          </w:p>
        </w:tc>
        <w:tc>
          <w:tcPr>
            <w:tcW w:w="1559" w:type="dxa"/>
            <w:tcBorders>
              <w:left w:val="nil"/>
              <w:right w:val="nil"/>
            </w:tcBorders>
          </w:tcPr>
          <w:p w14:paraId="551169A8" w14:textId="77777777" w:rsidR="002676F6" w:rsidRPr="002676F6" w:rsidRDefault="002676F6" w:rsidP="002676F6">
            <w:pPr>
              <w:rPr>
                <w:rFonts w:cs="Arial"/>
                <w:sz w:val="18"/>
                <w:szCs w:val="18"/>
                <w:lang w:val="en-US"/>
              </w:rPr>
            </w:pPr>
            <w:r w:rsidRPr="002676F6">
              <w:rPr>
                <w:rFonts w:cs="Arial"/>
                <w:sz w:val="18"/>
                <w:szCs w:val="18"/>
                <w:lang w:val="en-US"/>
              </w:rPr>
              <w:t>5 mins/activity</w:t>
            </w:r>
          </w:p>
        </w:tc>
        <w:tc>
          <w:tcPr>
            <w:tcW w:w="2410" w:type="dxa"/>
            <w:tcBorders>
              <w:left w:val="nil"/>
              <w:right w:val="nil"/>
            </w:tcBorders>
          </w:tcPr>
          <w:p w14:paraId="180F255B" w14:textId="77777777" w:rsidR="002676F6" w:rsidRPr="002676F6" w:rsidRDefault="002676F6" w:rsidP="002676F6">
            <w:pPr>
              <w:rPr>
                <w:rFonts w:cs="Arial"/>
                <w:sz w:val="18"/>
                <w:szCs w:val="18"/>
                <w:lang w:val="en-US"/>
              </w:rPr>
            </w:pPr>
            <w:r w:rsidRPr="002676F6">
              <w:rPr>
                <w:rFonts w:cs="Arial"/>
                <w:sz w:val="18"/>
                <w:szCs w:val="18"/>
                <w:lang w:val="en-US"/>
              </w:rPr>
              <w:t>Fitbit Charge 2 (wrist)</w:t>
            </w:r>
          </w:p>
        </w:tc>
        <w:tc>
          <w:tcPr>
            <w:tcW w:w="1843" w:type="dxa"/>
            <w:tcBorders>
              <w:left w:val="nil"/>
              <w:right w:val="nil"/>
            </w:tcBorders>
          </w:tcPr>
          <w:p w14:paraId="1818C6F0" w14:textId="77777777" w:rsidR="002676F6" w:rsidRPr="002676F6" w:rsidRDefault="002676F6" w:rsidP="002676F6">
            <w:pPr>
              <w:rPr>
                <w:rFonts w:cs="Arial"/>
                <w:sz w:val="18"/>
                <w:szCs w:val="18"/>
                <w:lang w:val="en-US"/>
              </w:rPr>
            </w:pPr>
            <w:r w:rsidRPr="002676F6">
              <w:rPr>
                <w:rFonts w:cs="Arial"/>
                <w:sz w:val="18"/>
                <w:szCs w:val="18"/>
                <w:lang w:val="en-US"/>
              </w:rPr>
              <w:t xml:space="preserve">2 bespoke algorithms based </w:t>
            </w:r>
            <w:proofErr w:type="gramStart"/>
            <w:r w:rsidRPr="002676F6">
              <w:rPr>
                <w:rFonts w:cs="Arial"/>
                <w:sz w:val="18"/>
                <w:szCs w:val="18"/>
                <w:lang w:val="en-US"/>
              </w:rPr>
              <w:t>on;</w:t>
            </w:r>
            <w:proofErr w:type="gramEnd"/>
            <w:r w:rsidRPr="002676F6">
              <w:rPr>
                <w:rFonts w:cs="Arial"/>
                <w:sz w:val="18"/>
                <w:szCs w:val="18"/>
                <w:lang w:val="en-US"/>
              </w:rPr>
              <w:t xml:space="preserve"> 1) Fitbit HR above sitting HR, steps, age, gender, height, weight, and 2) 1 + fat mass and fat-free mass</w:t>
            </w:r>
          </w:p>
        </w:tc>
        <w:tc>
          <w:tcPr>
            <w:tcW w:w="1134" w:type="dxa"/>
            <w:tcBorders>
              <w:left w:val="nil"/>
              <w:right w:val="nil"/>
            </w:tcBorders>
          </w:tcPr>
          <w:p w14:paraId="0994A57B" w14:textId="77777777" w:rsidR="002676F6" w:rsidRPr="002676F6" w:rsidRDefault="002676F6" w:rsidP="002676F6">
            <w:pPr>
              <w:rPr>
                <w:rFonts w:cs="Arial"/>
                <w:sz w:val="18"/>
                <w:szCs w:val="18"/>
                <w:lang w:val="en-US"/>
              </w:rPr>
            </w:pPr>
            <w:r w:rsidRPr="002676F6">
              <w:rPr>
                <w:rFonts w:cs="Arial"/>
                <w:sz w:val="18"/>
                <w:szCs w:val="18"/>
                <w:lang w:val="en-US"/>
              </w:rPr>
              <w:t>Indirect calorimetry</w:t>
            </w:r>
          </w:p>
        </w:tc>
        <w:tc>
          <w:tcPr>
            <w:tcW w:w="1559" w:type="dxa"/>
            <w:tcBorders>
              <w:left w:val="nil"/>
            </w:tcBorders>
          </w:tcPr>
          <w:p w14:paraId="269D0D51" w14:textId="77777777" w:rsidR="002676F6" w:rsidRPr="002676F6" w:rsidRDefault="002676F6" w:rsidP="002676F6">
            <w:pPr>
              <w:rPr>
                <w:rFonts w:cs="Arial"/>
                <w:sz w:val="18"/>
                <w:szCs w:val="18"/>
                <w:lang w:val="en-US"/>
              </w:rPr>
            </w:pPr>
            <w:r w:rsidRPr="002676F6">
              <w:rPr>
                <w:rFonts w:cs="Arial"/>
                <w:sz w:val="18"/>
                <w:szCs w:val="18"/>
                <w:lang w:val="en-US"/>
              </w:rPr>
              <w:t>MAPE, RMSE, correlation, equivalence testing</w:t>
            </w:r>
          </w:p>
        </w:tc>
      </w:tr>
      <w:tr w:rsidR="002676F6" w:rsidRPr="002676F6" w14:paraId="338F12C5" w14:textId="77777777" w:rsidTr="00DF24BE">
        <w:tc>
          <w:tcPr>
            <w:tcW w:w="1134" w:type="dxa"/>
            <w:tcBorders>
              <w:right w:val="nil"/>
            </w:tcBorders>
          </w:tcPr>
          <w:p w14:paraId="1D709999" w14:textId="4132B530" w:rsidR="002676F6" w:rsidRPr="002676F6" w:rsidRDefault="002676F6" w:rsidP="002676F6">
            <w:pPr>
              <w:rPr>
                <w:rFonts w:cs="Arial"/>
                <w:sz w:val="18"/>
                <w:szCs w:val="18"/>
                <w:lang w:val="en-US"/>
              </w:rPr>
            </w:pPr>
            <w:proofErr w:type="spellStart"/>
            <w:r w:rsidRPr="002676F6">
              <w:rPr>
                <w:rFonts w:cs="Arial"/>
                <w:sz w:val="18"/>
                <w:szCs w:val="18"/>
                <w:lang w:val="en-US"/>
              </w:rPr>
              <w:t>Parak</w:t>
            </w:r>
            <w:proofErr w:type="spellEnd"/>
            <w:r w:rsidRPr="002676F6">
              <w:rPr>
                <w:rFonts w:cs="Arial"/>
                <w:sz w:val="18"/>
                <w:szCs w:val="18"/>
                <w:lang w:val="en-US"/>
              </w:rPr>
              <w:t xml:space="preserve"> </w:t>
            </w:r>
            <w:r w:rsidRPr="002676F6">
              <w:rPr>
                <w:rFonts w:cs="Arial"/>
                <w:sz w:val="18"/>
                <w:szCs w:val="18"/>
                <w:lang w:val="da-DK"/>
              </w:rPr>
              <w:t>et al. (</w:t>
            </w:r>
            <w:r w:rsidRPr="002676F6">
              <w:rPr>
                <w:rFonts w:cs="Arial"/>
                <w:sz w:val="18"/>
                <w:szCs w:val="18"/>
                <w:lang w:val="en-US"/>
              </w:rPr>
              <w:t xml:space="preserve">2017) </w:t>
            </w:r>
            <w:r w:rsidRPr="002676F6">
              <w:rPr>
                <w:rFonts w:cs="Arial"/>
                <w:sz w:val="18"/>
                <w:szCs w:val="18"/>
                <w:lang w:val="en-US"/>
              </w:rPr>
              <w:fldChar w:fldCharType="begin" w:fldLock="1"/>
            </w:r>
            <w:r w:rsidR="00614570">
              <w:rPr>
                <w:rFonts w:cs="Arial"/>
                <w:sz w:val="18"/>
                <w:szCs w:val="18"/>
                <w:lang w:val="en-US"/>
              </w:rPr>
              <w:instrText>ADDIN CSL_CITATION {"citationItems":[{"id":"ITEM-1","itemData":{"DOI":"10.2196/mhealth.7437","abstract":"Background: Wearable sensors enable long-term monitoring of health and wellbeing indicators. An objective evaluation of sensors' accuracy is important, especially for their use in health care. Objective: The aim of this study was to use a wrist-worn optical heart rate (OHR) device to estimate heart rate (HR), energy expenditure (EE), and maximal oxygen intake capacity (VO2Max) during running and to evaluate the accuracy of the estimated parameters (HR, EE, and VO2Max) against golden reference methods. Methods: A total of 24 healthy volunteers, of whom 11 were female, with a mean age of 36.2 years (SD 8.2 years) participated in a submaximal self-paced outdoor running test and maximal voluntary exercise test in a sports laboratory. OHR was monitored with a PulseOn wrist-worn photoplethysmographic device and the running speed with a phone GPS sensor. A physiological model based on HR, running speed, and personal characteristics (age, gender, weight, and height) was used to estimate EE during the maximal voluntary exercise test and VO2Max during the submaximal outdoor running test. ECG-based HR and respiratory gas analysis based estimates were used as golden references. Results: OHR was able to measure HR during running with a 1.9% mean absolute percentage error (MAPE). VO(2Ma)x estimated during the submaximal outdoor running test was closely similar to the sports laboratory estimate (MAPE 5.2%). The energy expenditure estimate (n=23) was quite accurate when HR was above the aerobic threshold (MAPE 6.7%), but MAPE increased to 16.5% during a lighter intensity of exercise. Conclusions: The results suggest that wrist-worn OHR may accurately estimate HR during running up to maximal HR. When combined with physiological modeling, wrist-worn OHR may be used for an estimation of EE, especially during higher intensity running, and VO2Max, even during submaximal self-paced outdoor recreational running.","author":[{"dropping-particle":"","family":"Parak","given":"J","non-dropping-particle":"","parse-names":false,"suffix":""},{"dropping-particle":"","family":"Uuskoski","given":"M","non-dropping-particle":"","parse-names":false,"suffix":""},{"dropping-particle":"","family":"Machek","given":"J","non-dropping-particle":"","parse-names":false,"suffix":""},{"dropping-particle":"","family":"Korhonen","given":"I","non-dropping-particle":"","parse-names":false,"suffix":""}],"container-title":"JMIR mHealth and uHealth","id":"ITEM-1","issue":"7 PG  -","issued":{"date-parts":[["2017"]]},"note":"Julie Stang (2021-01-11 19:48:37)(Select): I got it.; Megan Hetherington-Rauth (2021-01-10 06:30:58)(Select): can't get full text;","title":"Estimating Heart Rate, Energy Expenditure, and Physical Performance With a Wrist Photoplethysmographic Device During Running","type":"article-journal","volume":"5"},"uris":["http://www.mendeley.com/documents/?uuid=f2129291-e2fa-433f-b072-cc180e8c9c2c"]}],"mendeley":{"formattedCitation":"[36]","plainTextFormattedCitation":"[36]","previouslyFormattedCitation":"[36]"},"properties":{"noteIndex":0},"schema":"https://github.com/citation-style-language/schema/raw/master/csl-citation.json"}</w:instrText>
            </w:r>
            <w:r w:rsidRPr="002676F6">
              <w:rPr>
                <w:rFonts w:cs="Arial"/>
                <w:sz w:val="18"/>
                <w:szCs w:val="18"/>
                <w:lang w:val="en-US"/>
              </w:rPr>
              <w:fldChar w:fldCharType="separate"/>
            </w:r>
            <w:r w:rsidRPr="002676F6">
              <w:rPr>
                <w:rFonts w:cs="Arial"/>
                <w:noProof/>
                <w:sz w:val="18"/>
                <w:szCs w:val="18"/>
                <w:lang w:val="en-US"/>
              </w:rPr>
              <w:t>[36]</w:t>
            </w:r>
            <w:r w:rsidRPr="002676F6">
              <w:rPr>
                <w:rFonts w:cs="Arial"/>
                <w:sz w:val="18"/>
                <w:szCs w:val="18"/>
                <w:lang w:val="en-US"/>
              </w:rPr>
              <w:fldChar w:fldCharType="end"/>
            </w:r>
          </w:p>
        </w:tc>
        <w:tc>
          <w:tcPr>
            <w:tcW w:w="1843" w:type="dxa"/>
            <w:tcBorders>
              <w:left w:val="nil"/>
              <w:right w:val="nil"/>
            </w:tcBorders>
          </w:tcPr>
          <w:p w14:paraId="03C133AA" w14:textId="77777777" w:rsidR="002676F6" w:rsidRPr="002676F6" w:rsidRDefault="002676F6" w:rsidP="002676F6">
            <w:pPr>
              <w:rPr>
                <w:rFonts w:cs="Arial"/>
                <w:sz w:val="18"/>
                <w:szCs w:val="18"/>
                <w:lang w:val="en-US"/>
              </w:rPr>
            </w:pPr>
            <w:r w:rsidRPr="002676F6">
              <w:rPr>
                <w:rFonts w:cs="Arial"/>
                <w:sz w:val="18"/>
                <w:szCs w:val="18"/>
                <w:lang w:val="en-US"/>
              </w:rPr>
              <w:t xml:space="preserve">Healthy adults </w:t>
            </w:r>
          </w:p>
          <w:p w14:paraId="25E7B343" w14:textId="77777777" w:rsidR="002676F6" w:rsidRPr="002676F6" w:rsidRDefault="002676F6" w:rsidP="002676F6">
            <w:pPr>
              <w:rPr>
                <w:rFonts w:cs="Arial"/>
                <w:sz w:val="18"/>
                <w:szCs w:val="18"/>
                <w:lang w:val="en-US"/>
              </w:rPr>
            </w:pPr>
          </w:p>
          <w:p w14:paraId="44D4D526" w14:textId="77777777" w:rsidR="002676F6" w:rsidRPr="002676F6" w:rsidRDefault="002676F6" w:rsidP="002676F6">
            <w:pPr>
              <w:rPr>
                <w:rFonts w:cs="Arial"/>
                <w:sz w:val="18"/>
                <w:szCs w:val="18"/>
                <w:lang w:val="en-US"/>
              </w:rPr>
            </w:pPr>
            <w:r w:rsidRPr="002676F6">
              <w:rPr>
                <w:rFonts w:cs="Arial"/>
                <w:sz w:val="18"/>
                <w:szCs w:val="18"/>
                <w:lang w:val="en-US"/>
              </w:rPr>
              <w:t>Not declared</w:t>
            </w:r>
          </w:p>
        </w:tc>
        <w:tc>
          <w:tcPr>
            <w:tcW w:w="1418" w:type="dxa"/>
            <w:tcBorders>
              <w:left w:val="nil"/>
              <w:right w:val="nil"/>
            </w:tcBorders>
          </w:tcPr>
          <w:p w14:paraId="3401FB68" w14:textId="77777777" w:rsidR="002676F6" w:rsidRPr="002676F6" w:rsidRDefault="002676F6" w:rsidP="002676F6">
            <w:pPr>
              <w:rPr>
                <w:rFonts w:cs="Arial"/>
                <w:sz w:val="18"/>
                <w:szCs w:val="18"/>
                <w:lang w:val="en-US"/>
              </w:rPr>
            </w:pPr>
            <w:r w:rsidRPr="002676F6">
              <w:rPr>
                <w:rFonts w:cs="Arial"/>
                <w:sz w:val="18"/>
                <w:szCs w:val="18"/>
                <w:lang w:val="en-US"/>
              </w:rPr>
              <w:t>n= 24</w:t>
            </w:r>
          </w:p>
          <w:p w14:paraId="4B168E23" w14:textId="77777777" w:rsidR="002676F6" w:rsidRPr="002676F6" w:rsidRDefault="002676F6" w:rsidP="002676F6">
            <w:pPr>
              <w:rPr>
                <w:rFonts w:cs="Arial"/>
                <w:sz w:val="18"/>
                <w:szCs w:val="18"/>
                <w:lang w:val="en-US"/>
              </w:rPr>
            </w:pPr>
            <w:r w:rsidRPr="002676F6">
              <w:rPr>
                <w:rFonts w:cs="Arial"/>
                <w:sz w:val="18"/>
                <w:szCs w:val="18"/>
                <w:lang w:val="en-US"/>
              </w:rPr>
              <w:t xml:space="preserve">36 (8) </w:t>
            </w:r>
            <w:proofErr w:type="spellStart"/>
            <w:r w:rsidRPr="002676F6">
              <w:rPr>
                <w:rFonts w:cs="Arial"/>
                <w:sz w:val="18"/>
                <w:szCs w:val="18"/>
                <w:lang w:val="en-US"/>
              </w:rPr>
              <w:t>yrs</w:t>
            </w:r>
            <w:proofErr w:type="spellEnd"/>
          </w:p>
          <w:p w14:paraId="3B57A7E3" w14:textId="77777777" w:rsidR="002676F6" w:rsidRPr="002676F6" w:rsidRDefault="002676F6" w:rsidP="002676F6">
            <w:pPr>
              <w:rPr>
                <w:rFonts w:cs="Arial"/>
                <w:sz w:val="18"/>
                <w:szCs w:val="18"/>
                <w:lang w:val="en-US"/>
              </w:rPr>
            </w:pPr>
            <w:r w:rsidRPr="002676F6">
              <w:rPr>
                <w:rFonts w:cs="Arial"/>
                <w:sz w:val="18"/>
                <w:szCs w:val="18"/>
                <w:lang w:val="en-US"/>
              </w:rPr>
              <w:t>46%</w:t>
            </w:r>
          </w:p>
        </w:tc>
        <w:tc>
          <w:tcPr>
            <w:tcW w:w="1984" w:type="dxa"/>
            <w:tcBorders>
              <w:left w:val="nil"/>
              <w:right w:val="nil"/>
            </w:tcBorders>
          </w:tcPr>
          <w:p w14:paraId="2CD07AC5" w14:textId="77777777" w:rsidR="002676F6" w:rsidRPr="002676F6" w:rsidRDefault="002676F6" w:rsidP="002676F6">
            <w:pPr>
              <w:rPr>
                <w:rFonts w:cs="Arial"/>
                <w:sz w:val="18"/>
                <w:szCs w:val="18"/>
                <w:lang w:val="en-US"/>
              </w:rPr>
            </w:pPr>
            <w:r w:rsidRPr="002676F6">
              <w:rPr>
                <w:rFonts w:cs="Arial"/>
                <w:sz w:val="18"/>
                <w:szCs w:val="18"/>
                <w:lang w:val="en-US"/>
              </w:rPr>
              <w:t>Treadmill running</w:t>
            </w:r>
          </w:p>
        </w:tc>
        <w:tc>
          <w:tcPr>
            <w:tcW w:w="1559" w:type="dxa"/>
            <w:tcBorders>
              <w:left w:val="nil"/>
              <w:right w:val="nil"/>
            </w:tcBorders>
          </w:tcPr>
          <w:p w14:paraId="5502A019" w14:textId="77777777" w:rsidR="002676F6" w:rsidRPr="002676F6" w:rsidRDefault="002676F6" w:rsidP="002676F6">
            <w:pPr>
              <w:rPr>
                <w:rFonts w:cs="Arial"/>
                <w:sz w:val="18"/>
                <w:szCs w:val="18"/>
                <w:lang w:val="en-US"/>
              </w:rPr>
            </w:pPr>
            <w:r w:rsidRPr="002676F6">
              <w:rPr>
                <w:rFonts w:cs="Arial"/>
                <w:sz w:val="18"/>
                <w:szCs w:val="18"/>
                <w:lang w:val="en-US"/>
              </w:rPr>
              <w:t>To exhaustion</w:t>
            </w:r>
          </w:p>
        </w:tc>
        <w:tc>
          <w:tcPr>
            <w:tcW w:w="2410" w:type="dxa"/>
            <w:tcBorders>
              <w:left w:val="nil"/>
              <w:right w:val="nil"/>
            </w:tcBorders>
          </w:tcPr>
          <w:p w14:paraId="60C4B253" w14:textId="77777777" w:rsidR="002676F6" w:rsidRPr="002676F6" w:rsidRDefault="002676F6" w:rsidP="002676F6">
            <w:pPr>
              <w:rPr>
                <w:rFonts w:cs="Arial"/>
                <w:sz w:val="18"/>
                <w:szCs w:val="18"/>
                <w:lang w:val="en-US"/>
              </w:rPr>
            </w:pPr>
            <w:proofErr w:type="spellStart"/>
            <w:r w:rsidRPr="002676F6">
              <w:rPr>
                <w:rFonts w:cs="Arial"/>
                <w:sz w:val="18"/>
                <w:szCs w:val="18"/>
                <w:lang w:val="en-US"/>
              </w:rPr>
              <w:t>PulseOn</w:t>
            </w:r>
            <w:proofErr w:type="spellEnd"/>
            <w:r w:rsidRPr="002676F6">
              <w:rPr>
                <w:rFonts w:cs="Arial"/>
                <w:sz w:val="18"/>
                <w:szCs w:val="18"/>
                <w:lang w:val="en-US"/>
              </w:rPr>
              <w:t xml:space="preserve"> (wrist)</w:t>
            </w:r>
          </w:p>
        </w:tc>
        <w:tc>
          <w:tcPr>
            <w:tcW w:w="1843" w:type="dxa"/>
            <w:tcBorders>
              <w:left w:val="nil"/>
              <w:right w:val="nil"/>
            </w:tcBorders>
          </w:tcPr>
          <w:p w14:paraId="74FA12C9" w14:textId="77777777" w:rsidR="002676F6" w:rsidRPr="002676F6" w:rsidRDefault="002676F6" w:rsidP="002676F6">
            <w:pPr>
              <w:rPr>
                <w:rFonts w:cs="Arial"/>
                <w:sz w:val="18"/>
                <w:szCs w:val="18"/>
                <w:lang w:val="en-US"/>
              </w:rPr>
            </w:pPr>
            <w:r w:rsidRPr="002676F6">
              <w:rPr>
                <w:rFonts w:cs="Arial"/>
                <w:sz w:val="18"/>
                <w:szCs w:val="18"/>
                <w:lang w:val="en-US"/>
              </w:rPr>
              <w:t xml:space="preserve">'Neural network' used to derive VO2 which was converted to EE using information from the calorimeter. The 'neural network' included information on height, weight, gender, </w:t>
            </w:r>
            <w:proofErr w:type="gramStart"/>
            <w:r w:rsidRPr="002676F6">
              <w:rPr>
                <w:rFonts w:cs="Arial"/>
                <w:sz w:val="18"/>
                <w:szCs w:val="18"/>
                <w:lang w:val="en-US"/>
              </w:rPr>
              <w:t>age</w:t>
            </w:r>
            <w:proofErr w:type="gramEnd"/>
            <w:r w:rsidRPr="002676F6">
              <w:rPr>
                <w:rFonts w:cs="Arial"/>
                <w:sz w:val="18"/>
                <w:szCs w:val="18"/>
                <w:lang w:val="en-US"/>
              </w:rPr>
              <w:t xml:space="preserve"> and HR during a submaximal running test.</w:t>
            </w:r>
          </w:p>
        </w:tc>
        <w:tc>
          <w:tcPr>
            <w:tcW w:w="1134" w:type="dxa"/>
            <w:tcBorders>
              <w:left w:val="nil"/>
              <w:right w:val="nil"/>
            </w:tcBorders>
          </w:tcPr>
          <w:p w14:paraId="38AF93CB" w14:textId="77777777" w:rsidR="002676F6" w:rsidRPr="002676F6" w:rsidRDefault="002676F6" w:rsidP="002676F6">
            <w:pPr>
              <w:rPr>
                <w:rFonts w:cs="Arial"/>
                <w:sz w:val="18"/>
                <w:szCs w:val="18"/>
                <w:lang w:val="en-US"/>
              </w:rPr>
            </w:pPr>
            <w:r w:rsidRPr="002676F6">
              <w:rPr>
                <w:rFonts w:cs="Arial"/>
                <w:sz w:val="18"/>
                <w:szCs w:val="18"/>
                <w:lang w:val="en-US"/>
              </w:rPr>
              <w:t>Indirect calorimetry</w:t>
            </w:r>
          </w:p>
        </w:tc>
        <w:tc>
          <w:tcPr>
            <w:tcW w:w="1559" w:type="dxa"/>
            <w:tcBorders>
              <w:left w:val="nil"/>
            </w:tcBorders>
          </w:tcPr>
          <w:p w14:paraId="42C5A671" w14:textId="77777777" w:rsidR="002676F6" w:rsidRPr="002676F6" w:rsidRDefault="002676F6" w:rsidP="002676F6">
            <w:pPr>
              <w:rPr>
                <w:rFonts w:cs="Arial"/>
                <w:sz w:val="18"/>
                <w:szCs w:val="18"/>
                <w:lang w:val="en-US"/>
              </w:rPr>
            </w:pPr>
            <w:r w:rsidRPr="002676F6">
              <w:rPr>
                <w:rFonts w:cs="Arial"/>
                <w:sz w:val="18"/>
                <w:szCs w:val="18"/>
                <w:lang w:val="en-US"/>
              </w:rPr>
              <w:t>Bland-Altman plot, MAPE, mean absolute error, correlation</w:t>
            </w:r>
          </w:p>
        </w:tc>
      </w:tr>
      <w:tr w:rsidR="002676F6" w:rsidRPr="002676F6" w14:paraId="4DF4DBB7" w14:textId="77777777" w:rsidTr="00DF24BE">
        <w:tc>
          <w:tcPr>
            <w:tcW w:w="1134" w:type="dxa"/>
            <w:tcBorders>
              <w:right w:val="nil"/>
            </w:tcBorders>
          </w:tcPr>
          <w:p w14:paraId="12CFE19E" w14:textId="296AD20D" w:rsidR="002676F6" w:rsidRPr="002676F6" w:rsidRDefault="002676F6" w:rsidP="002676F6">
            <w:pPr>
              <w:rPr>
                <w:rFonts w:cs="Arial"/>
                <w:sz w:val="18"/>
                <w:szCs w:val="18"/>
                <w:lang w:val="en-US"/>
              </w:rPr>
            </w:pPr>
            <w:proofErr w:type="spellStart"/>
            <w:r w:rsidRPr="002676F6">
              <w:rPr>
                <w:rFonts w:cs="Arial"/>
                <w:sz w:val="18"/>
                <w:szCs w:val="18"/>
                <w:lang w:val="en-US"/>
              </w:rPr>
              <w:t>Passler</w:t>
            </w:r>
            <w:proofErr w:type="spellEnd"/>
            <w:r w:rsidRPr="002676F6">
              <w:rPr>
                <w:rFonts w:cs="Arial"/>
                <w:sz w:val="18"/>
                <w:szCs w:val="18"/>
                <w:lang w:val="en-US"/>
              </w:rPr>
              <w:t xml:space="preserve"> </w:t>
            </w:r>
            <w:r w:rsidRPr="002676F6">
              <w:rPr>
                <w:rFonts w:cs="Arial"/>
                <w:sz w:val="18"/>
                <w:szCs w:val="18"/>
                <w:lang w:val="da-DK"/>
              </w:rPr>
              <w:t>et al. (</w:t>
            </w:r>
            <w:r w:rsidRPr="002676F6">
              <w:rPr>
                <w:rFonts w:cs="Arial"/>
                <w:sz w:val="18"/>
                <w:szCs w:val="18"/>
                <w:lang w:val="en-US"/>
              </w:rPr>
              <w:t xml:space="preserve">2019) </w:t>
            </w:r>
            <w:r w:rsidRPr="002676F6">
              <w:rPr>
                <w:rFonts w:cs="Arial"/>
                <w:sz w:val="18"/>
                <w:szCs w:val="18"/>
                <w:lang w:val="en-US"/>
              </w:rPr>
              <w:fldChar w:fldCharType="begin" w:fldLock="1"/>
            </w:r>
            <w:r w:rsidR="00614570">
              <w:rPr>
                <w:rFonts w:cs="Arial"/>
                <w:sz w:val="18"/>
                <w:szCs w:val="18"/>
                <w:lang w:val="en-US"/>
              </w:rPr>
              <w:instrText>ADDIN CSL_CITATION {"citationItems":[{"id":"ITEM-1","itemData":{"DOI":"10.3390/ijerph16173037","abstract":"Activity trackers are a simple and mostly low-priced method to capture physiological parameters. Despite the high number of wrist-worn devices, there is a lack of scientific validation. The purpose of this study was to assess whether the activity trackers represent a valid alternative to gold-standard methods in terms of estimating energy expenditure (EE) and maximum oxygen uptake (VO(2max)). Twenty-four healthy subjects participated in this study. In total, five commercially available wrist-worn devices were tested with regard to their validity of EE and/or VO(2max). Estimated values were compared with indirect calorimetry. Validity of the activity trackers was determined by paired sample t-tests, mean absolute percentage errors (MAPE), Intraclass Correlation Coefficient, and Bland-Altman plots. Within the tested devices, differences in scattering in VO(2max) and EE could be observed. This results in a MAPE &gt; 10% for all evaluations, except for the VO(2max)-estimation of the Garmin Forerunner 920XT (7.3%). The latter significantly underestimates the VO(2max) (t(23) = -2.37, p = 0.027), whereas the Garmin Vivosmart HR significantly overestimates the EE (t(23) = 2.44, p = 0.023). The tested devices did not show valid results concerning the estimation of VO(2max) and EE. Hence, the current wrist-worn activity trackers are most likely not accurate enough to be used for neither purposes in sports, nor in health care applications.","author":[{"dropping-particle":"","family":"Passler","given":"S","non-dropping-particle":"","parse-names":false,"suffix":""},{"dropping-particle":"","family":"Bohrer","given":"J","non-dropping-particle":"","parse-names":false,"suffix":""},{"dropping-particle":"","family":"Blöchinger","given":"L","non-dropping-particle":"","parse-names":false,"suffix":""},{"dropping-particle":"","family":"Senner","given":"V","non-dropping-particle":"","parse-names":false,"suffix":""}],"container-title":"Int J Environ Res Public Health","id":"ITEM-1","issue":"17 PG  -","issued":{"date-parts":[["2019"]]},"title":"Validity of Wrist-Worn Activity Trackers for Estimating VO(2max) and Energy Expenditure.","type":"article-journal","volume":"16"},"uris":["http://www.mendeley.com/documents/?uuid=6437dd49-22d4-4d5a-98ed-cdd895e8faf6"]}],"mendeley":{"formattedCitation":"[37]","plainTextFormattedCitation":"[37]","previouslyFormattedCitation":"[37]"},"properties":{"noteIndex":0},"schema":"https://github.com/citation-style-language/schema/raw/master/csl-citation.json"}</w:instrText>
            </w:r>
            <w:r w:rsidRPr="002676F6">
              <w:rPr>
                <w:rFonts w:cs="Arial"/>
                <w:sz w:val="18"/>
                <w:szCs w:val="18"/>
                <w:lang w:val="en-US"/>
              </w:rPr>
              <w:fldChar w:fldCharType="separate"/>
            </w:r>
            <w:r w:rsidRPr="002676F6">
              <w:rPr>
                <w:rFonts w:cs="Arial"/>
                <w:noProof/>
                <w:sz w:val="18"/>
                <w:szCs w:val="18"/>
                <w:lang w:val="en-US"/>
              </w:rPr>
              <w:t>[37]</w:t>
            </w:r>
            <w:r w:rsidRPr="002676F6">
              <w:rPr>
                <w:rFonts w:cs="Arial"/>
                <w:sz w:val="18"/>
                <w:szCs w:val="18"/>
                <w:lang w:val="en-US"/>
              </w:rPr>
              <w:fldChar w:fldCharType="end"/>
            </w:r>
          </w:p>
        </w:tc>
        <w:tc>
          <w:tcPr>
            <w:tcW w:w="1843" w:type="dxa"/>
            <w:tcBorders>
              <w:left w:val="nil"/>
              <w:right w:val="nil"/>
            </w:tcBorders>
          </w:tcPr>
          <w:p w14:paraId="4C0F19E7" w14:textId="77777777" w:rsidR="002676F6" w:rsidRPr="002676F6" w:rsidRDefault="002676F6" w:rsidP="002676F6">
            <w:pPr>
              <w:rPr>
                <w:rFonts w:cs="Arial"/>
                <w:sz w:val="18"/>
                <w:szCs w:val="18"/>
                <w:lang w:val="en-US"/>
              </w:rPr>
            </w:pPr>
            <w:r w:rsidRPr="002676F6">
              <w:rPr>
                <w:rFonts w:cs="Arial"/>
                <w:sz w:val="18"/>
                <w:szCs w:val="18"/>
                <w:lang w:val="en-US"/>
              </w:rPr>
              <w:t xml:space="preserve">Healthy adults </w:t>
            </w:r>
          </w:p>
          <w:p w14:paraId="7A6192E6" w14:textId="77777777" w:rsidR="002676F6" w:rsidRPr="002676F6" w:rsidRDefault="002676F6" w:rsidP="002676F6">
            <w:pPr>
              <w:rPr>
                <w:rFonts w:cs="Arial"/>
                <w:sz w:val="18"/>
                <w:szCs w:val="18"/>
                <w:lang w:val="en-US"/>
              </w:rPr>
            </w:pPr>
          </w:p>
          <w:p w14:paraId="0C4D758C" w14:textId="77777777" w:rsidR="002676F6" w:rsidRPr="002676F6" w:rsidRDefault="002676F6" w:rsidP="002676F6">
            <w:pPr>
              <w:rPr>
                <w:rFonts w:cs="Arial"/>
                <w:sz w:val="18"/>
                <w:szCs w:val="18"/>
                <w:lang w:val="en-US"/>
              </w:rPr>
            </w:pPr>
            <w:r w:rsidRPr="002676F6">
              <w:rPr>
                <w:rFonts w:cs="Arial"/>
                <w:sz w:val="18"/>
                <w:szCs w:val="18"/>
                <w:lang w:val="en-US"/>
              </w:rPr>
              <w:t>Not declared</w:t>
            </w:r>
          </w:p>
        </w:tc>
        <w:tc>
          <w:tcPr>
            <w:tcW w:w="1418" w:type="dxa"/>
            <w:tcBorders>
              <w:left w:val="nil"/>
              <w:right w:val="nil"/>
            </w:tcBorders>
          </w:tcPr>
          <w:p w14:paraId="12A3363B" w14:textId="77777777" w:rsidR="002676F6" w:rsidRPr="002676F6" w:rsidRDefault="002676F6" w:rsidP="002676F6">
            <w:pPr>
              <w:rPr>
                <w:rFonts w:cs="Arial"/>
                <w:sz w:val="18"/>
                <w:szCs w:val="18"/>
                <w:lang w:val="en-US"/>
              </w:rPr>
            </w:pPr>
            <w:r w:rsidRPr="002676F6">
              <w:rPr>
                <w:rFonts w:cs="Arial"/>
                <w:sz w:val="18"/>
                <w:szCs w:val="18"/>
                <w:lang w:val="en-US"/>
              </w:rPr>
              <w:t>n= 24</w:t>
            </w:r>
          </w:p>
          <w:p w14:paraId="1A643C05" w14:textId="77777777" w:rsidR="002676F6" w:rsidRPr="002676F6" w:rsidRDefault="002676F6" w:rsidP="002676F6">
            <w:pPr>
              <w:rPr>
                <w:rFonts w:cs="Arial"/>
                <w:sz w:val="18"/>
                <w:szCs w:val="18"/>
                <w:lang w:val="en-US"/>
              </w:rPr>
            </w:pPr>
            <w:r w:rsidRPr="002676F6">
              <w:rPr>
                <w:rFonts w:cs="Arial"/>
                <w:sz w:val="18"/>
                <w:szCs w:val="18"/>
                <w:lang w:val="en-US"/>
              </w:rPr>
              <w:t xml:space="preserve">23 (2) </w:t>
            </w:r>
            <w:proofErr w:type="spellStart"/>
            <w:r w:rsidRPr="002676F6">
              <w:rPr>
                <w:rFonts w:cs="Arial"/>
                <w:sz w:val="18"/>
                <w:szCs w:val="18"/>
                <w:lang w:val="en-US"/>
              </w:rPr>
              <w:t>yrs</w:t>
            </w:r>
            <w:proofErr w:type="spellEnd"/>
          </w:p>
          <w:p w14:paraId="125F4357" w14:textId="77777777" w:rsidR="002676F6" w:rsidRPr="002676F6" w:rsidRDefault="002676F6" w:rsidP="002676F6">
            <w:pPr>
              <w:rPr>
                <w:rFonts w:cs="Arial"/>
                <w:sz w:val="18"/>
                <w:szCs w:val="18"/>
                <w:lang w:val="en-US"/>
              </w:rPr>
            </w:pPr>
            <w:r w:rsidRPr="002676F6">
              <w:rPr>
                <w:rFonts w:cs="Arial"/>
                <w:sz w:val="18"/>
                <w:szCs w:val="18"/>
                <w:lang w:val="en-US"/>
              </w:rPr>
              <w:t>46%</w:t>
            </w:r>
          </w:p>
        </w:tc>
        <w:tc>
          <w:tcPr>
            <w:tcW w:w="1984" w:type="dxa"/>
            <w:tcBorders>
              <w:left w:val="nil"/>
              <w:right w:val="nil"/>
            </w:tcBorders>
          </w:tcPr>
          <w:p w14:paraId="6BA72AEF" w14:textId="77777777" w:rsidR="002676F6" w:rsidRPr="002676F6" w:rsidRDefault="002676F6" w:rsidP="002676F6">
            <w:pPr>
              <w:rPr>
                <w:rFonts w:cs="Arial"/>
                <w:sz w:val="18"/>
                <w:szCs w:val="18"/>
                <w:lang w:val="en-US"/>
              </w:rPr>
            </w:pPr>
            <w:r w:rsidRPr="002676F6">
              <w:rPr>
                <w:rFonts w:cs="Arial"/>
                <w:sz w:val="18"/>
                <w:szCs w:val="18"/>
                <w:lang w:val="en-US"/>
              </w:rPr>
              <w:t>Treadmill running</w:t>
            </w:r>
          </w:p>
        </w:tc>
        <w:tc>
          <w:tcPr>
            <w:tcW w:w="1559" w:type="dxa"/>
            <w:tcBorders>
              <w:left w:val="nil"/>
              <w:right w:val="nil"/>
            </w:tcBorders>
          </w:tcPr>
          <w:p w14:paraId="0726F3DC" w14:textId="77777777" w:rsidR="002676F6" w:rsidRPr="002676F6" w:rsidRDefault="002676F6" w:rsidP="002676F6">
            <w:pPr>
              <w:rPr>
                <w:rFonts w:cs="Arial"/>
                <w:sz w:val="18"/>
                <w:szCs w:val="18"/>
                <w:lang w:val="en-US"/>
              </w:rPr>
            </w:pPr>
            <w:r w:rsidRPr="002676F6">
              <w:rPr>
                <w:rFonts w:cs="Arial"/>
                <w:sz w:val="18"/>
                <w:szCs w:val="18"/>
                <w:lang w:val="en-US"/>
              </w:rPr>
              <w:t>10 mins/activity</w:t>
            </w:r>
          </w:p>
        </w:tc>
        <w:tc>
          <w:tcPr>
            <w:tcW w:w="2410" w:type="dxa"/>
            <w:tcBorders>
              <w:left w:val="nil"/>
              <w:right w:val="nil"/>
            </w:tcBorders>
          </w:tcPr>
          <w:p w14:paraId="7C65FB16" w14:textId="77777777" w:rsidR="002676F6" w:rsidRPr="002676F6" w:rsidRDefault="002676F6" w:rsidP="002676F6">
            <w:pPr>
              <w:rPr>
                <w:rFonts w:cs="Arial"/>
                <w:sz w:val="18"/>
                <w:szCs w:val="18"/>
                <w:lang w:val="en-US"/>
              </w:rPr>
            </w:pPr>
            <w:r w:rsidRPr="002676F6">
              <w:rPr>
                <w:rFonts w:cs="Arial"/>
                <w:sz w:val="18"/>
                <w:szCs w:val="18"/>
                <w:lang w:val="en-US"/>
              </w:rPr>
              <w:t xml:space="preserve">Garmin </w:t>
            </w:r>
            <w:proofErr w:type="spellStart"/>
            <w:r w:rsidRPr="002676F6">
              <w:rPr>
                <w:rFonts w:cs="Arial"/>
                <w:sz w:val="18"/>
                <w:szCs w:val="18"/>
                <w:lang w:val="en-US"/>
              </w:rPr>
              <w:t>Vivosmart</w:t>
            </w:r>
            <w:proofErr w:type="spellEnd"/>
            <w:r w:rsidRPr="002676F6">
              <w:rPr>
                <w:rFonts w:cs="Arial"/>
                <w:sz w:val="18"/>
                <w:szCs w:val="18"/>
                <w:lang w:val="en-US"/>
              </w:rPr>
              <w:t xml:space="preserve"> HR (wrist)</w:t>
            </w:r>
          </w:p>
          <w:p w14:paraId="6F5E75B9" w14:textId="77777777" w:rsidR="002676F6" w:rsidRPr="002676F6" w:rsidRDefault="002676F6" w:rsidP="002676F6">
            <w:pPr>
              <w:rPr>
                <w:rFonts w:cs="Arial"/>
                <w:sz w:val="18"/>
                <w:szCs w:val="18"/>
                <w:lang w:val="en-US"/>
              </w:rPr>
            </w:pPr>
            <w:r w:rsidRPr="002676F6">
              <w:rPr>
                <w:rFonts w:cs="Arial"/>
                <w:sz w:val="18"/>
                <w:szCs w:val="18"/>
                <w:lang w:val="en-US"/>
              </w:rPr>
              <w:t>TomTom Touch (wrist)</w:t>
            </w:r>
          </w:p>
          <w:p w14:paraId="15D7286E" w14:textId="77777777" w:rsidR="002676F6" w:rsidRPr="002676F6" w:rsidRDefault="002676F6" w:rsidP="002676F6">
            <w:pPr>
              <w:rPr>
                <w:rFonts w:cs="Arial"/>
                <w:sz w:val="18"/>
                <w:szCs w:val="18"/>
                <w:lang w:val="en-US"/>
              </w:rPr>
            </w:pPr>
            <w:proofErr w:type="spellStart"/>
            <w:r w:rsidRPr="002676F6">
              <w:rPr>
                <w:rFonts w:cs="Arial"/>
                <w:sz w:val="18"/>
                <w:szCs w:val="18"/>
                <w:lang w:val="en-US"/>
              </w:rPr>
              <w:t>Withings</w:t>
            </w:r>
            <w:proofErr w:type="spellEnd"/>
            <w:r w:rsidRPr="002676F6">
              <w:rPr>
                <w:rFonts w:cs="Arial"/>
                <w:sz w:val="18"/>
                <w:szCs w:val="18"/>
                <w:lang w:val="en-US"/>
              </w:rPr>
              <w:t xml:space="preserve"> Pulse Ox (wrist)</w:t>
            </w:r>
          </w:p>
        </w:tc>
        <w:tc>
          <w:tcPr>
            <w:tcW w:w="1843" w:type="dxa"/>
            <w:tcBorders>
              <w:left w:val="nil"/>
              <w:right w:val="nil"/>
            </w:tcBorders>
          </w:tcPr>
          <w:p w14:paraId="7A36BEED" w14:textId="77777777" w:rsidR="002676F6" w:rsidRPr="002676F6" w:rsidRDefault="002676F6" w:rsidP="002676F6">
            <w:pPr>
              <w:rPr>
                <w:rFonts w:cs="Arial"/>
                <w:sz w:val="18"/>
                <w:szCs w:val="18"/>
                <w:lang w:val="en-US"/>
              </w:rPr>
            </w:pPr>
            <w:r w:rsidRPr="002676F6">
              <w:rPr>
                <w:rFonts w:cs="Arial"/>
                <w:sz w:val="18"/>
                <w:szCs w:val="18"/>
                <w:lang w:val="en-US"/>
              </w:rPr>
              <w:t xml:space="preserve">Garmin </w:t>
            </w:r>
            <w:proofErr w:type="spellStart"/>
            <w:r w:rsidRPr="002676F6">
              <w:rPr>
                <w:rFonts w:cs="Arial"/>
                <w:sz w:val="18"/>
                <w:szCs w:val="18"/>
                <w:lang w:val="en-US"/>
              </w:rPr>
              <w:t>Vivosmart</w:t>
            </w:r>
            <w:proofErr w:type="spellEnd"/>
            <w:r w:rsidRPr="002676F6">
              <w:rPr>
                <w:rFonts w:cs="Arial"/>
                <w:sz w:val="18"/>
                <w:szCs w:val="18"/>
                <w:lang w:val="en-US"/>
              </w:rPr>
              <w:t xml:space="preserve"> HR: 'Anthropometric data' and activity log activated</w:t>
            </w:r>
          </w:p>
          <w:p w14:paraId="2147886E" w14:textId="77777777" w:rsidR="002676F6" w:rsidRPr="002676F6" w:rsidRDefault="002676F6" w:rsidP="002676F6">
            <w:pPr>
              <w:rPr>
                <w:rFonts w:cs="Arial"/>
                <w:sz w:val="18"/>
                <w:szCs w:val="18"/>
                <w:lang w:val="en-US"/>
              </w:rPr>
            </w:pPr>
            <w:r w:rsidRPr="002676F6">
              <w:rPr>
                <w:rFonts w:cs="Arial"/>
                <w:sz w:val="18"/>
                <w:szCs w:val="18"/>
                <w:lang w:val="en-US"/>
              </w:rPr>
              <w:t xml:space="preserve">TomTom Touch: sex, weight, training intensity </w:t>
            </w:r>
            <w:proofErr w:type="spellStart"/>
            <w:r w:rsidRPr="002676F6">
              <w:rPr>
                <w:rFonts w:cs="Arial"/>
                <w:sz w:val="18"/>
                <w:szCs w:val="18"/>
                <w:lang w:val="en-US"/>
              </w:rPr>
              <w:t>Withings</w:t>
            </w:r>
            <w:proofErr w:type="spellEnd"/>
            <w:r w:rsidRPr="002676F6">
              <w:rPr>
                <w:rFonts w:cs="Arial"/>
                <w:sz w:val="18"/>
                <w:szCs w:val="18"/>
                <w:lang w:val="en-US"/>
              </w:rPr>
              <w:t xml:space="preserve"> Pulse Ox: 'Anthropometric data'. Additionally, examined with and without adding perceived effort of activity</w:t>
            </w:r>
          </w:p>
          <w:p w14:paraId="5049A107" w14:textId="77777777" w:rsidR="002676F6" w:rsidRPr="002676F6" w:rsidRDefault="002676F6" w:rsidP="002676F6">
            <w:pPr>
              <w:rPr>
                <w:rFonts w:cs="Arial"/>
                <w:sz w:val="18"/>
                <w:szCs w:val="18"/>
                <w:lang w:val="en-US"/>
              </w:rPr>
            </w:pPr>
          </w:p>
          <w:p w14:paraId="33B364CF" w14:textId="77777777" w:rsidR="002676F6" w:rsidRPr="002676F6" w:rsidRDefault="002676F6" w:rsidP="002676F6">
            <w:pPr>
              <w:rPr>
                <w:rFonts w:cs="Arial"/>
                <w:sz w:val="18"/>
                <w:szCs w:val="18"/>
                <w:lang w:val="en-US"/>
              </w:rPr>
            </w:pPr>
          </w:p>
          <w:p w14:paraId="042F15D2" w14:textId="77777777" w:rsidR="002676F6" w:rsidRPr="002676F6" w:rsidRDefault="002676F6" w:rsidP="002676F6">
            <w:pPr>
              <w:rPr>
                <w:rFonts w:cs="Arial"/>
                <w:sz w:val="18"/>
                <w:szCs w:val="18"/>
                <w:lang w:val="en-US"/>
              </w:rPr>
            </w:pPr>
          </w:p>
        </w:tc>
        <w:tc>
          <w:tcPr>
            <w:tcW w:w="1134" w:type="dxa"/>
            <w:tcBorders>
              <w:left w:val="nil"/>
              <w:right w:val="nil"/>
            </w:tcBorders>
          </w:tcPr>
          <w:p w14:paraId="1D64CABF" w14:textId="77777777" w:rsidR="002676F6" w:rsidRPr="002676F6" w:rsidRDefault="002676F6" w:rsidP="002676F6">
            <w:pPr>
              <w:rPr>
                <w:rFonts w:cs="Arial"/>
                <w:sz w:val="18"/>
                <w:szCs w:val="18"/>
                <w:lang w:val="en-US"/>
              </w:rPr>
            </w:pPr>
            <w:r w:rsidRPr="002676F6">
              <w:rPr>
                <w:rFonts w:cs="Arial"/>
                <w:sz w:val="18"/>
                <w:szCs w:val="18"/>
                <w:lang w:val="en-US"/>
              </w:rPr>
              <w:t>Indirect calorimetry</w:t>
            </w:r>
          </w:p>
        </w:tc>
        <w:tc>
          <w:tcPr>
            <w:tcW w:w="1559" w:type="dxa"/>
            <w:tcBorders>
              <w:left w:val="nil"/>
            </w:tcBorders>
          </w:tcPr>
          <w:p w14:paraId="3EC2B05E" w14:textId="77777777" w:rsidR="002676F6" w:rsidRPr="002676F6" w:rsidRDefault="002676F6" w:rsidP="002676F6">
            <w:pPr>
              <w:rPr>
                <w:rFonts w:cs="Arial"/>
                <w:sz w:val="18"/>
                <w:szCs w:val="18"/>
                <w:lang w:val="en-US"/>
              </w:rPr>
            </w:pPr>
            <w:r w:rsidRPr="002676F6">
              <w:rPr>
                <w:rFonts w:cs="Arial"/>
                <w:sz w:val="18"/>
                <w:szCs w:val="18"/>
                <w:lang w:val="en-US"/>
              </w:rPr>
              <w:t>Bland-Altman plot, MAPE, mean absolute error, ICC, t-test</w:t>
            </w:r>
          </w:p>
        </w:tc>
      </w:tr>
      <w:tr w:rsidR="002676F6" w:rsidRPr="002676F6" w14:paraId="39ADF600" w14:textId="77777777" w:rsidTr="00DF24BE">
        <w:tc>
          <w:tcPr>
            <w:tcW w:w="1134" w:type="dxa"/>
            <w:tcBorders>
              <w:right w:val="nil"/>
            </w:tcBorders>
          </w:tcPr>
          <w:p w14:paraId="459DE5F4" w14:textId="0434DE33" w:rsidR="002676F6" w:rsidRPr="002676F6" w:rsidRDefault="002676F6" w:rsidP="002676F6">
            <w:pPr>
              <w:rPr>
                <w:rFonts w:cs="Arial"/>
                <w:sz w:val="18"/>
                <w:szCs w:val="18"/>
                <w:lang w:val="en-US"/>
              </w:rPr>
            </w:pPr>
            <w:r w:rsidRPr="002676F6">
              <w:rPr>
                <w:rFonts w:cs="Arial"/>
                <w:sz w:val="18"/>
                <w:szCs w:val="18"/>
                <w:lang w:val="en-US"/>
              </w:rPr>
              <w:t xml:space="preserve">Price </w:t>
            </w:r>
            <w:r w:rsidRPr="002676F6">
              <w:rPr>
                <w:rFonts w:cs="Arial"/>
                <w:sz w:val="18"/>
                <w:szCs w:val="18"/>
                <w:lang w:val="da-DK"/>
              </w:rPr>
              <w:t>et al. (</w:t>
            </w:r>
            <w:r w:rsidRPr="002676F6">
              <w:rPr>
                <w:rFonts w:cs="Arial"/>
                <w:sz w:val="18"/>
                <w:szCs w:val="18"/>
                <w:lang w:val="en-US"/>
              </w:rPr>
              <w:t xml:space="preserve">2017) </w:t>
            </w:r>
            <w:r w:rsidRPr="002676F6">
              <w:rPr>
                <w:rFonts w:cs="Arial"/>
                <w:sz w:val="18"/>
                <w:szCs w:val="18"/>
                <w:lang w:val="en-US"/>
              </w:rPr>
              <w:fldChar w:fldCharType="begin" w:fldLock="1"/>
            </w:r>
            <w:r w:rsidR="00614570">
              <w:rPr>
                <w:rFonts w:cs="Arial"/>
                <w:sz w:val="18"/>
                <w:szCs w:val="18"/>
                <w:lang w:val="en-US"/>
              </w:rPr>
              <w:instrText>ADDIN CSL_CITATION {"citationItems":[{"id":"ITEM-1","itemData":{"DOI":"10.1080/03091902.2016.1253795","abstract":"OBJECTIVES: To determine the validity of energy expenditure estimation made by the Fitbit One, Garmin Vivofit and Jawbone UP activity trackers during treadmill walking and running. Determining validity of such trackers will inform the interpretation of the data they generate. DESIGN: Cross-sectional study. METHOD: Fourteen adults walked at 0.70, 1.25, 1.80 ms(-1) and ran at 2.22, 2.78, 3.33 ms(-1) on a treadmill wearing a Fitbit One, Garmin Vivofit and Jawbone UP. Estimation of energy expenditure from each tracker was compared to measurement from indirect calorimetry (criterion). Paired t-tests, correlation coefficients and Bland-Altman plots assessed agreement and proportional bias. Mean percentage difference assessed magnitude of difference between estimated and criterion energy expenditure for each speed. RESULTS: Energy expenditure estimates from the Fitbit One and Garmin Vivofit correlated significantly (p&lt; 0.01; r= 0.702; 0.854) with criterion across all gait speeds (0.70-3.33 ms(-1)). Fitbit One, Garmin Vivofit and Jawbone UP correlated significantly (p &lt; 0.05; r = 0.729; 0.711; 0.591) with criterion across all walking speeds (0.70-1.80 ms(-)(1)). However, only the Garmin Vivofit correlated significantly (p&lt; 0.05; r = 0.346) with energy expenditure estimations from criterion across running speeds (2.22-3.33 ms(-)(1)). Bland-Altman plots showed proportional bias for the Fitbit One and Garmin Vivofit. Energy expenditure estimations of single speeds were overestimated by the Fitbit One and underestimated by the Garmin Vivofit. CONCLUSIONS: Energy expenditure reported by the devices distinguished between walking and running, with a general increase as exercise intensity increased. However, the reported energy expenditure from these devices should be interpreted with caution, given their potential bias and error. Practical implications Although devices report the same outcome of EE estimation, they are not equivalent to each other and differ from criterion measurements during walking and running. These devices are not suitable as research measurement tools for recording precise and accurate EE estimates but may be suitable for use in interventions of behaviour change as they provide feedback to user on trends in energy expenditure. If intending to use these devices in studies where precise measurements of energy expenditure are required, researchers need to undertake specific validation and reliability studies prior to interventions and the collection…","author":[{"dropping-particle":"","family":"Price","given":"K","non-dropping-particle":"","parse-names":false,"suffix":""},{"dropping-particle":"","family":"Bird","given":"SR","non-dropping-particle":"","parse-names":false,"suffix":""},{"dropping-particle":"","family":"Lythgo","given":"N","non-dropping-particle":"","parse-names":false,"suffix":""},{"dropping-particle":"","family":"Raj","given":"IS","non-dropping-particle":"","parse-names":false,"suffix":""},{"dropping-particle":"","family":"Wong","given":"JY","non-dropping-particle":"","parse-names":false,"suffix":""},{"dropping-particle":"","family":"Lynch","given":"C","non-dropping-particle":"","parse-names":false,"suffix":""}],"container-title":"J Med Eng Technol","id":"ITEM-1","issue":"3 PG - 208-215","issued":{"date-parts":[["2017"]]},"page":"208-215","publisher-place":"England","title":"Validation of the Fitbit One, Garmin Vivofit and Jawbone UP activity tracker in estimation of energy expenditure during treadmill walking and running.","type":"article-journal","volume":"41"},"uris":["http://www.mendeley.com/documents/?uuid=7db0637a-ad48-44be-ba5a-7ef1d8405fee"]}],"mendeley":{"formattedCitation":"[38]","plainTextFormattedCitation":"[38]","previouslyFormattedCitation":"[38]"},"properties":{"noteIndex":0},"schema":"https://github.com/citation-style-language/schema/raw/master/csl-citation.json"}</w:instrText>
            </w:r>
            <w:r w:rsidRPr="002676F6">
              <w:rPr>
                <w:rFonts w:cs="Arial"/>
                <w:sz w:val="18"/>
                <w:szCs w:val="18"/>
                <w:lang w:val="en-US"/>
              </w:rPr>
              <w:fldChar w:fldCharType="separate"/>
            </w:r>
            <w:r w:rsidRPr="002676F6">
              <w:rPr>
                <w:rFonts w:cs="Arial"/>
                <w:noProof/>
                <w:sz w:val="18"/>
                <w:szCs w:val="18"/>
                <w:lang w:val="en-US"/>
              </w:rPr>
              <w:t>[38]</w:t>
            </w:r>
            <w:r w:rsidRPr="002676F6">
              <w:rPr>
                <w:rFonts w:cs="Arial"/>
                <w:sz w:val="18"/>
                <w:szCs w:val="18"/>
                <w:lang w:val="en-US"/>
              </w:rPr>
              <w:fldChar w:fldCharType="end"/>
            </w:r>
          </w:p>
        </w:tc>
        <w:tc>
          <w:tcPr>
            <w:tcW w:w="1843" w:type="dxa"/>
            <w:tcBorders>
              <w:left w:val="nil"/>
              <w:right w:val="nil"/>
            </w:tcBorders>
          </w:tcPr>
          <w:p w14:paraId="558B9FC0" w14:textId="77777777" w:rsidR="002676F6" w:rsidRPr="002676F6" w:rsidRDefault="002676F6" w:rsidP="002676F6">
            <w:pPr>
              <w:rPr>
                <w:rFonts w:cs="Arial"/>
                <w:sz w:val="18"/>
                <w:szCs w:val="18"/>
                <w:lang w:val="en-US"/>
              </w:rPr>
            </w:pPr>
            <w:r w:rsidRPr="002676F6">
              <w:rPr>
                <w:rFonts w:cs="Arial"/>
                <w:sz w:val="18"/>
                <w:szCs w:val="18"/>
                <w:lang w:val="en-US"/>
              </w:rPr>
              <w:t xml:space="preserve">Healthy adults </w:t>
            </w:r>
          </w:p>
          <w:p w14:paraId="687C67FB" w14:textId="77777777" w:rsidR="002676F6" w:rsidRPr="002676F6" w:rsidRDefault="002676F6" w:rsidP="002676F6">
            <w:pPr>
              <w:rPr>
                <w:rFonts w:cs="Arial"/>
                <w:sz w:val="18"/>
                <w:szCs w:val="18"/>
                <w:lang w:val="en-US"/>
              </w:rPr>
            </w:pPr>
          </w:p>
          <w:p w14:paraId="07AE0338" w14:textId="77777777" w:rsidR="002676F6" w:rsidRPr="002676F6" w:rsidRDefault="002676F6" w:rsidP="002676F6">
            <w:pPr>
              <w:rPr>
                <w:rFonts w:cs="Arial"/>
                <w:sz w:val="18"/>
                <w:szCs w:val="18"/>
                <w:lang w:val="en-US"/>
              </w:rPr>
            </w:pPr>
            <w:r w:rsidRPr="002676F6">
              <w:rPr>
                <w:rFonts w:cs="Arial"/>
                <w:sz w:val="18"/>
                <w:szCs w:val="18"/>
                <w:lang w:val="en-US"/>
              </w:rPr>
              <w:lastRenderedPageBreak/>
              <w:t>Convenience sample from University community</w:t>
            </w:r>
          </w:p>
        </w:tc>
        <w:tc>
          <w:tcPr>
            <w:tcW w:w="1418" w:type="dxa"/>
            <w:tcBorders>
              <w:left w:val="nil"/>
              <w:right w:val="nil"/>
            </w:tcBorders>
          </w:tcPr>
          <w:p w14:paraId="39BE3890" w14:textId="77777777" w:rsidR="002676F6" w:rsidRPr="002676F6" w:rsidRDefault="002676F6" w:rsidP="002676F6">
            <w:pPr>
              <w:rPr>
                <w:rFonts w:cs="Arial"/>
                <w:sz w:val="18"/>
                <w:szCs w:val="18"/>
                <w:lang w:val="en-US"/>
              </w:rPr>
            </w:pPr>
            <w:r w:rsidRPr="002676F6">
              <w:rPr>
                <w:rFonts w:cs="Arial"/>
                <w:sz w:val="18"/>
                <w:szCs w:val="18"/>
                <w:lang w:val="en-US"/>
              </w:rPr>
              <w:lastRenderedPageBreak/>
              <w:t>n= 14</w:t>
            </w:r>
          </w:p>
          <w:p w14:paraId="518CAF26" w14:textId="77777777" w:rsidR="002676F6" w:rsidRPr="002676F6" w:rsidRDefault="002676F6" w:rsidP="002676F6">
            <w:pPr>
              <w:rPr>
                <w:rFonts w:cs="Arial"/>
                <w:sz w:val="18"/>
                <w:szCs w:val="18"/>
                <w:lang w:val="en-US"/>
              </w:rPr>
            </w:pPr>
            <w:r w:rsidRPr="002676F6">
              <w:rPr>
                <w:rFonts w:cs="Arial"/>
                <w:sz w:val="18"/>
                <w:szCs w:val="18"/>
                <w:lang w:val="en-US"/>
              </w:rPr>
              <w:t xml:space="preserve">23 (6) </w:t>
            </w:r>
            <w:proofErr w:type="spellStart"/>
            <w:r w:rsidRPr="002676F6">
              <w:rPr>
                <w:rFonts w:cs="Arial"/>
                <w:sz w:val="18"/>
                <w:szCs w:val="18"/>
                <w:lang w:val="en-US"/>
              </w:rPr>
              <w:t>yrs</w:t>
            </w:r>
            <w:proofErr w:type="spellEnd"/>
          </w:p>
          <w:p w14:paraId="1D281F8C" w14:textId="77777777" w:rsidR="002676F6" w:rsidRPr="002676F6" w:rsidRDefault="002676F6" w:rsidP="002676F6">
            <w:pPr>
              <w:rPr>
                <w:rFonts w:cs="Arial"/>
                <w:sz w:val="18"/>
                <w:szCs w:val="18"/>
                <w:lang w:val="en-US"/>
              </w:rPr>
            </w:pPr>
            <w:r w:rsidRPr="002676F6">
              <w:rPr>
                <w:rFonts w:cs="Arial"/>
                <w:sz w:val="18"/>
                <w:szCs w:val="18"/>
                <w:lang w:val="en-US"/>
              </w:rPr>
              <w:t>79%</w:t>
            </w:r>
          </w:p>
        </w:tc>
        <w:tc>
          <w:tcPr>
            <w:tcW w:w="1984" w:type="dxa"/>
            <w:tcBorders>
              <w:left w:val="nil"/>
              <w:right w:val="nil"/>
            </w:tcBorders>
          </w:tcPr>
          <w:p w14:paraId="274EF010" w14:textId="77777777" w:rsidR="002676F6" w:rsidRPr="002676F6" w:rsidRDefault="002676F6" w:rsidP="002676F6">
            <w:pPr>
              <w:rPr>
                <w:rFonts w:cs="Arial"/>
                <w:sz w:val="18"/>
                <w:szCs w:val="18"/>
                <w:lang w:val="en-US"/>
              </w:rPr>
            </w:pPr>
            <w:r w:rsidRPr="002676F6">
              <w:rPr>
                <w:rFonts w:cs="Arial"/>
                <w:sz w:val="18"/>
                <w:szCs w:val="18"/>
                <w:lang w:val="en-US"/>
              </w:rPr>
              <w:t>Treadmill walking, treadmill running</w:t>
            </w:r>
          </w:p>
        </w:tc>
        <w:tc>
          <w:tcPr>
            <w:tcW w:w="1559" w:type="dxa"/>
            <w:tcBorders>
              <w:left w:val="nil"/>
              <w:right w:val="nil"/>
            </w:tcBorders>
          </w:tcPr>
          <w:p w14:paraId="1A5C641D" w14:textId="77777777" w:rsidR="002676F6" w:rsidRPr="002676F6" w:rsidRDefault="002676F6" w:rsidP="002676F6">
            <w:pPr>
              <w:rPr>
                <w:rFonts w:cs="Arial"/>
                <w:sz w:val="18"/>
                <w:szCs w:val="18"/>
                <w:lang w:val="en-US"/>
              </w:rPr>
            </w:pPr>
            <w:r w:rsidRPr="002676F6">
              <w:rPr>
                <w:rFonts w:cs="Arial"/>
                <w:sz w:val="18"/>
                <w:szCs w:val="18"/>
                <w:lang w:val="en-US"/>
              </w:rPr>
              <w:t>4 mins/activity</w:t>
            </w:r>
          </w:p>
        </w:tc>
        <w:tc>
          <w:tcPr>
            <w:tcW w:w="2410" w:type="dxa"/>
            <w:tcBorders>
              <w:left w:val="nil"/>
              <w:right w:val="nil"/>
            </w:tcBorders>
          </w:tcPr>
          <w:p w14:paraId="65797F41" w14:textId="77777777" w:rsidR="002676F6" w:rsidRPr="002676F6" w:rsidRDefault="002676F6" w:rsidP="002676F6">
            <w:pPr>
              <w:rPr>
                <w:rFonts w:cs="Arial"/>
                <w:sz w:val="18"/>
                <w:szCs w:val="18"/>
                <w:lang w:val="en-US"/>
              </w:rPr>
            </w:pPr>
            <w:r w:rsidRPr="002676F6">
              <w:rPr>
                <w:rFonts w:cs="Arial"/>
                <w:sz w:val="18"/>
                <w:szCs w:val="18"/>
                <w:lang w:val="en-US"/>
              </w:rPr>
              <w:t>Fitbit One (hip)</w:t>
            </w:r>
          </w:p>
          <w:p w14:paraId="0113CED6" w14:textId="77777777" w:rsidR="002676F6" w:rsidRPr="002676F6" w:rsidRDefault="002676F6" w:rsidP="002676F6">
            <w:pPr>
              <w:rPr>
                <w:rFonts w:cs="Arial"/>
                <w:sz w:val="18"/>
                <w:szCs w:val="18"/>
                <w:lang w:val="en-US"/>
              </w:rPr>
            </w:pPr>
            <w:r w:rsidRPr="002676F6">
              <w:rPr>
                <w:rFonts w:cs="Arial"/>
                <w:sz w:val="18"/>
                <w:szCs w:val="18"/>
                <w:lang w:val="en-US"/>
              </w:rPr>
              <w:t xml:space="preserve">Garmin </w:t>
            </w:r>
            <w:proofErr w:type="spellStart"/>
            <w:r w:rsidRPr="002676F6">
              <w:rPr>
                <w:rFonts w:cs="Arial"/>
                <w:sz w:val="18"/>
                <w:szCs w:val="18"/>
                <w:lang w:val="en-US"/>
              </w:rPr>
              <w:t>Vivofit</w:t>
            </w:r>
            <w:proofErr w:type="spellEnd"/>
            <w:r w:rsidRPr="002676F6">
              <w:rPr>
                <w:rFonts w:cs="Arial"/>
                <w:sz w:val="18"/>
                <w:szCs w:val="18"/>
                <w:lang w:val="en-US"/>
              </w:rPr>
              <w:t xml:space="preserve"> (wrist)</w:t>
            </w:r>
          </w:p>
          <w:p w14:paraId="6FF2A2A2" w14:textId="77777777" w:rsidR="002676F6" w:rsidRPr="002676F6" w:rsidRDefault="002676F6" w:rsidP="002676F6">
            <w:pPr>
              <w:rPr>
                <w:rFonts w:cs="Arial"/>
                <w:sz w:val="18"/>
                <w:szCs w:val="18"/>
                <w:lang w:val="en-US"/>
              </w:rPr>
            </w:pPr>
            <w:r w:rsidRPr="002676F6">
              <w:rPr>
                <w:rFonts w:cs="Arial"/>
                <w:sz w:val="18"/>
                <w:szCs w:val="18"/>
                <w:lang w:val="en-US"/>
              </w:rPr>
              <w:t>Jawbone UP (wrist)</w:t>
            </w:r>
          </w:p>
        </w:tc>
        <w:tc>
          <w:tcPr>
            <w:tcW w:w="1843" w:type="dxa"/>
            <w:tcBorders>
              <w:left w:val="nil"/>
              <w:right w:val="nil"/>
            </w:tcBorders>
          </w:tcPr>
          <w:p w14:paraId="4A561837" w14:textId="77777777" w:rsidR="002676F6" w:rsidRPr="002676F6" w:rsidRDefault="002676F6" w:rsidP="002676F6">
            <w:pPr>
              <w:rPr>
                <w:rFonts w:cs="Arial"/>
                <w:sz w:val="18"/>
                <w:szCs w:val="18"/>
                <w:lang w:val="en-US"/>
              </w:rPr>
            </w:pPr>
            <w:r w:rsidRPr="002676F6">
              <w:rPr>
                <w:rFonts w:cs="Arial"/>
                <w:sz w:val="18"/>
                <w:szCs w:val="18"/>
                <w:lang w:val="en-US"/>
              </w:rPr>
              <w:t>Participant details entered in device-specific web accounts</w:t>
            </w:r>
          </w:p>
        </w:tc>
        <w:tc>
          <w:tcPr>
            <w:tcW w:w="1134" w:type="dxa"/>
            <w:tcBorders>
              <w:left w:val="nil"/>
              <w:right w:val="nil"/>
            </w:tcBorders>
          </w:tcPr>
          <w:p w14:paraId="63EBC2A1" w14:textId="77777777" w:rsidR="002676F6" w:rsidRPr="002676F6" w:rsidRDefault="002676F6" w:rsidP="002676F6">
            <w:pPr>
              <w:rPr>
                <w:rFonts w:cs="Arial"/>
                <w:sz w:val="18"/>
                <w:szCs w:val="18"/>
                <w:lang w:val="en-US"/>
              </w:rPr>
            </w:pPr>
            <w:r w:rsidRPr="002676F6">
              <w:rPr>
                <w:rFonts w:cs="Arial"/>
                <w:sz w:val="18"/>
                <w:szCs w:val="18"/>
                <w:lang w:val="en-US"/>
              </w:rPr>
              <w:t>Indirect calorimetry</w:t>
            </w:r>
          </w:p>
        </w:tc>
        <w:tc>
          <w:tcPr>
            <w:tcW w:w="1559" w:type="dxa"/>
            <w:tcBorders>
              <w:left w:val="nil"/>
            </w:tcBorders>
          </w:tcPr>
          <w:p w14:paraId="669693B8" w14:textId="77777777" w:rsidR="002676F6" w:rsidRPr="002676F6" w:rsidRDefault="002676F6" w:rsidP="002676F6">
            <w:pPr>
              <w:rPr>
                <w:rFonts w:cs="Arial"/>
                <w:color w:val="000000"/>
                <w:sz w:val="18"/>
                <w:szCs w:val="18"/>
                <w:lang w:val="en-US"/>
              </w:rPr>
            </w:pPr>
            <w:r w:rsidRPr="002676F6">
              <w:rPr>
                <w:rFonts w:cs="Arial"/>
                <w:sz w:val="18"/>
                <w:szCs w:val="18"/>
                <w:lang w:val="en-US"/>
              </w:rPr>
              <w:t xml:space="preserve">Bland-Altman plot, </w:t>
            </w:r>
            <w:r w:rsidRPr="002676F6">
              <w:rPr>
                <w:rFonts w:cs="Arial"/>
                <w:color w:val="000000"/>
                <w:sz w:val="18"/>
                <w:szCs w:val="18"/>
                <w:lang w:val="en-US"/>
              </w:rPr>
              <w:t>Correlation,</w:t>
            </w:r>
            <w:r w:rsidRPr="002676F6">
              <w:rPr>
                <w:rFonts w:cs="Arial"/>
                <w:color w:val="000000"/>
                <w:sz w:val="18"/>
                <w:szCs w:val="18"/>
                <w:lang w:val="en-US"/>
              </w:rPr>
              <w:br/>
            </w:r>
            <w:r w:rsidRPr="002676F6">
              <w:rPr>
                <w:rFonts w:cs="Arial"/>
                <w:color w:val="000000"/>
                <w:sz w:val="18"/>
                <w:szCs w:val="18"/>
                <w:lang w:val="en-US"/>
              </w:rPr>
              <w:lastRenderedPageBreak/>
              <w:t>t-test, MAPE, relative error</w:t>
            </w:r>
          </w:p>
        </w:tc>
      </w:tr>
      <w:tr w:rsidR="002676F6" w:rsidRPr="002676F6" w14:paraId="2DA12672" w14:textId="77777777" w:rsidTr="00DF24BE">
        <w:tc>
          <w:tcPr>
            <w:tcW w:w="1134" w:type="dxa"/>
            <w:tcBorders>
              <w:right w:val="nil"/>
            </w:tcBorders>
          </w:tcPr>
          <w:p w14:paraId="61C33703" w14:textId="10DB00AD" w:rsidR="002676F6" w:rsidRPr="002676F6" w:rsidRDefault="002676F6" w:rsidP="002676F6">
            <w:pPr>
              <w:rPr>
                <w:rFonts w:cs="Arial"/>
                <w:sz w:val="18"/>
                <w:szCs w:val="18"/>
                <w:lang w:val="en-US"/>
              </w:rPr>
            </w:pPr>
            <w:r w:rsidRPr="002676F6">
              <w:rPr>
                <w:rFonts w:cs="Arial"/>
                <w:sz w:val="18"/>
                <w:szCs w:val="18"/>
                <w:lang w:val="en-US"/>
              </w:rPr>
              <w:lastRenderedPageBreak/>
              <w:t xml:space="preserve">Reddy </w:t>
            </w:r>
            <w:r w:rsidRPr="002676F6">
              <w:rPr>
                <w:rFonts w:cs="Arial"/>
                <w:sz w:val="18"/>
                <w:szCs w:val="18"/>
                <w:lang w:val="da-DK"/>
              </w:rPr>
              <w:t>et al. (</w:t>
            </w:r>
            <w:r w:rsidRPr="002676F6">
              <w:rPr>
                <w:rFonts w:cs="Arial"/>
                <w:sz w:val="18"/>
                <w:szCs w:val="18"/>
                <w:lang w:val="en-US"/>
              </w:rPr>
              <w:t xml:space="preserve">2018) </w:t>
            </w:r>
            <w:r w:rsidRPr="002676F6">
              <w:rPr>
                <w:rFonts w:cs="Arial"/>
                <w:sz w:val="18"/>
                <w:szCs w:val="18"/>
                <w:lang w:val="en-US"/>
              </w:rPr>
              <w:fldChar w:fldCharType="begin" w:fldLock="1"/>
            </w:r>
            <w:r w:rsidR="00614570">
              <w:rPr>
                <w:rFonts w:cs="Arial"/>
                <w:sz w:val="18"/>
                <w:szCs w:val="18"/>
                <w:lang w:val="en-US"/>
              </w:rPr>
              <w:instrText>ADDIN CSL_CITATION {"citationItems":[{"id":"ITEM-1","itemData":{"DOI":"10.2196/10338","abstract":"BACKGROUND: Wrist-worn activity monitors are often used to monitor heart rate (HR) and energy expenditure (EE) in a variety of settings including more recently in medical applications. The use of real-time physiological signals to inform medical systems including drug delivery systems and decision support systems will depend on the accuracy of the signals being measured, including accuracy of HR and EE. Prior studies assessed accuracy of wearables only during steady-state aerobic exercise. OBJECTIVE: The objective of this study was to validate the accuracy of both HR and EE for 2 common wrist-worn devices during a variety of dynamic activities that represent various physical activities associated with daily living including structured exercise. METHODS: We assessed the accuracy of both HR and EE for two common wrist-worn devices (Fitbit Charge 2 and Garmin vívosmart HR+) during dynamic activities. Over a 2-day period, 20 healthy adults (age: mean 27.5 [SD 6.0] years; body mass index: mean 22.5 [SD 2.3] kg/m(2); 11 females) performed a maximal oxygen uptake test, free-weight resistance circuit, interval training session, and activities of daily living. Validity was assessed using an HR chest strap (Polar) and portable indirect calorimetry (Cosmed). Accuracy of the commercial wearables versus research-grade standards was determined using Bland-Altman analysis, correlational analysis, and error bias. RESULTS: Fitbit and Garmin were reasonably accurate at measuring HR but with an overall negative bias. There was more error observed during high-intensity activities when there was a lack of repetitive wrist motion and when the exercise mode indicator was not used. The Garmin estimated HR with a mean relative error (RE, %) of -3.3% (SD 16.7), whereas Fitbit estimated HR with an RE of -4.7% (SD 19.6) across all activities. The highest error was observed during high-intensity intervals on bike (Fitbit: -11.4% [SD 35.7]; Garmin: -14.3% [SD 20.5]) and lowest error during high-intensity intervals on treadmill (Fitbit: -1.7% [SD 11.5]; Garmin: -0.5% [SD 9.4]). Fitbit and Garmin EE estimates differed significantly, with Garmin having less negative bias (Fitbit: -19.3% [SD 28.9], Garmin: -1.6% [SD 30.6], P&lt;.001) across all activities, and with both correlating poorly with indirect calorimetry measures. CONCLUSIONS: Two common wrist-worn devices (Fitbit Charge 2 and Garmin vívosmart HR+) show good HR accuracy, with a small negative bias, and reasonable EE estimates dur…","author":[{"dropping-particle":"","family":"Reddy","given":"RK","non-dropping-particle":"","parse-names":false,"suffix":""},{"dropping-particle":"","family":"Pooni","given":"R","non-dropping-particle":"","parse-names":false,"suffix":""},{"dropping-particle":"","family":"Zaharieva","given":"DP","non-dropping-particle":"","parse-names":false,"suffix":""},{"dropping-particle":"","family":"Senf","given":"B","non-dropping-particle":"","parse-names":false,"suffix":""},{"dropping-particle":"","family":"Youssef","given":"J","non-dropping-particle":"El","parse-names":false,"suffix":""},{"dropping-particle":"","family":"Dassau","given":"E","non-dropping-particle":"","parse-names":false,"suffix":""},{"dropping-particle":"","family":"Doyle","given":"FJ","non-dropping-particle":"","parse-names":false,"suffix":""},{"dropping-particle":"","family":"Clements","given":"MA","non-dropping-particle":"","parse-names":false,"suffix":""},{"dropping-particle":"","family":"Rickels","given":"MR","non-dropping-particle":"","parse-names":false,"suffix":""},{"dropping-particle":"","family":"Patton","given":"SR","non-dropping-particle":"","parse-names":false,"suffix":""},{"dropping-particle":"","family":"Castle","given":"JR","non-dropping-particle":"","parse-names":false,"suffix":""},{"dropping-particle":"","family":"Riddell","given":"MC","non-dropping-particle":"","parse-names":false,"suffix":""},{"dropping-particle":"","family":"Jacobs","given":"PG","non-dropping-particle":"","parse-names":false,"suffix":""}],"container-title":"JMIR Mhealth Uhealth","id":"ITEM-1","issue":"12 PG - e10338","issued":{"date-parts":[["2018"]]},"page":"e10338","title":"Accuracy of Wrist-Worn Activity Monitors During Common Daily Physical Activities and Types of Structured Exercise: Evaluation Study.","type":"article-journal","volume":"6"},"uris":["http://www.mendeley.com/documents/?uuid=00d2c206-6032-4c9c-82b6-36e1736ca047"]}],"mendeley":{"formattedCitation":"[39]","plainTextFormattedCitation":"[39]","previouslyFormattedCitation":"[39]"},"properties":{"noteIndex":0},"schema":"https://github.com/citation-style-language/schema/raw/master/csl-citation.json"}</w:instrText>
            </w:r>
            <w:r w:rsidRPr="002676F6">
              <w:rPr>
                <w:rFonts w:cs="Arial"/>
                <w:sz w:val="18"/>
                <w:szCs w:val="18"/>
                <w:lang w:val="en-US"/>
              </w:rPr>
              <w:fldChar w:fldCharType="separate"/>
            </w:r>
            <w:r w:rsidRPr="002676F6">
              <w:rPr>
                <w:rFonts w:cs="Arial"/>
                <w:noProof/>
                <w:sz w:val="18"/>
                <w:szCs w:val="18"/>
                <w:lang w:val="en-US"/>
              </w:rPr>
              <w:t>[39]</w:t>
            </w:r>
            <w:r w:rsidRPr="002676F6">
              <w:rPr>
                <w:rFonts w:cs="Arial"/>
                <w:sz w:val="18"/>
                <w:szCs w:val="18"/>
                <w:lang w:val="en-US"/>
              </w:rPr>
              <w:fldChar w:fldCharType="end"/>
            </w:r>
          </w:p>
        </w:tc>
        <w:tc>
          <w:tcPr>
            <w:tcW w:w="1843" w:type="dxa"/>
            <w:tcBorders>
              <w:left w:val="nil"/>
              <w:right w:val="nil"/>
            </w:tcBorders>
          </w:tcPr>
          <w:p w14:paraId="19226634" w14:textId="77777777" w:rsidR="002676F6" w:rsidRPr="002676F6" w:rsidRDefault="002676F6" w:rsidP="002676F6">
            <w:pPr>
              <w:rPr>
                <w:rFonts w:cs="Arial"/>
                <w:sz w:val="18"/>
                <w:szCs w:val="18"/>
                <w:lang w:val="en-US"/>
              </w:rPr>
            </w:pPr>
            <w:r w:rsidRPr="002676F6">
              <w:rPr>
                <w:rFonts w:cs="Arial"/>
                <w:sz w:val="18"/>
                <w:szCs w:val="18"/>
                <w:lang w:val="en-US"/>
              </w:rPr>
              <w:t xml:space="preserve">Healthy adults </w:t>
            </w:r>
          </w:p>
          <w:p w14:paraId="57B792E2" w14:textId="77777777" w:rsidR="002676F6" w:rsidRPr="002676F6" w:rsidRDefault="002676F6" w:rsidP="002676F6">
            <w:pPr>
              <w:rPr>
                <w:rFonts w:cs="Arial"/>
                <w:sz w:val="18"/>
                <w:szCs w:val="18"/>
                <w:lang w:val="en-US"/>
              </w:rPr>
            </w:pPr>
          </w:p>
          <w:p w14:paraId="388AD892" w14:textId="77777777" w:rsidR="002676F6" w:rsidRPr="002676F6" w:rsidRDefault="002676F6" w:rsidP="002676F6">
            <w:pPr>
              <w:rPr>
                <w:rFonts w:cs="Arial"/>
                <w:sz w:val="18"/>
                <w:szCs w:val="18"/>
                <w:lang w:val="en-US"/>
              </w:rPr>
            </w:pPr>
            <w:r w:rsidRPr="002676F6">
              <w:rPr>
                <w:rFonts w:cs="Arial"/>
                <w:sz w:val="18"/>
                <w:szCs w:val="18"/>
                <w:lang w:val="en-US"/>
              </w:rPr>
              <w:t>Convenience sample from University community</w:t>
            </w:r>
          </w:p>
        </w:tc>
        <w:tc>
          <w:tcPr>
            <w:tcW w:w="1418" w:type="dxa"/>
            <w:tcBorders>
              <w:left w:val="nil"/>
              <w:right w:val="nil"/>
            </w:tcBorders>
          </w:tcPr>
          <w:p w14:paraId="41A3252B" w14:textId="77777777" w:rsidR="002676F6" w:rsidRPr="002676F6" w:rsidRDefault="002676F6" w:rsidP="002676F6">
            <w:pPr>
              <w:rPr>
                <w:rFonts w:cs="Arial"/>
                <w:sz w:val="18"/>
                <w:szCs w:val="18"/>
                <w:lang w:val="en-US"/>
              </w:rPr>
            </w:pPr>
            <w:r w:rsidRPr="002676F6">
              <w:rPr>
                <w:rFonts w:cs="Arial"/>
                <w:sz w:val="18"/>
                <w:szCs w:val="18"/>
                <w:lang w:val="en-US"/>
              </w:rPr>
              <w:t>n= 20</w:t>
            </w:r>
          </w:p>
          <w:p w14:paraId="2AD5AB14" w14:textId="77777777" w:rsidR="002676F6" w:rsidRPr="002676F6" w:rsidRDefault="002676F6" w:rsidP="002676F6">
            <w:pPr>
              <w:rPr>
                <w:rFonts w:cs="Arial"/>
                <w:sz w:val="18"/>
                <w:szCs w:val="18"/>
                <w:lang w:val="en-US"/>
              </w:rPr>
            </w:pPr>
            <w:r w:rsidRPr="002676F6">
              <w:rPr>
                <w:rFonts w:cs="Arial"/>
                <w:sz w:val="18"/>
                <w:szCs w:val="18"/>
                <w:lang w:val="en-US"/>
              </w:rPr>
              <w:t xml:space="preserve">28 (6) </w:t>
            </w:r>
            <w:proofErr w:type="spellStart"/>
            <w:r w:rsidRPr="002676F6">
              <w:rPr>
                <w:rFonts w:cs="Arial"/>
                <w:sz w:val="18"/>
                <w:szCs w:val="18"/>
                <w:lang w:val="en-US"/>
              </w:rPr>
              <w:t>yrs</w:t>
            </w:r>
            <w:proofErr w:type="spellEnd"/>
          </w:p>
          <w:p w14:paraId="6210EA8A" w14:textId="77777777" w:rsidR="002676F6" w:rsidRPr="002676F6" w:rsidRDefault="002676F6" w:rsidP="002676F6">
            <w:pPr>
              <w:rPr>
                <w:rFonts w:cs="Arial"/>
                <w:sz w:val="18"/>
                <w:szCs w:val="18"/>
                <w:lang w:val="en-US"/>
              </w:rPr>
            </w:pPr>
            <w:r w:rsidRPr="002676F6">
              <w:rPr>
                <w:rFonts w:cs="Arial"/>
                <w:sz w:val="18"/>
                <w:szCs w:val="18"/>
                <w:lang w:val="en-US"/>
              </w:rPr>
              <w:t>55%</w:t>
            </w:r>
          </w:p>
        </w:tc>
        <w:tc>
          <w:tcPr>
            <w:tcW w:w="1984" w:type="dxa"/>
            <w:tcBorders>
              <w:left w:val="nil"/>
              <w:right w:val="nil"/>
            </w:tcBorders>
          </w:tcPr>
          <w:p w14:paraId="3E02ACE4" w14:textId="77777777" w:rsidR="002676F6" w:rsidRPr="002676F6" w:rsidRDefault="002676F6" w:rsidP="002676F6">
            <w:pPr>
              <w:rPr>
                <w:rFonts w:cs="Arial"/>
                <w:sz w:val="18"/>
                <w:szCs w:val="18"/>
                <w:lang w:val="en-US"/>
              </w:rPr>
            </w:pPr>
            <w:r w:rsidRPr="002676F6">
              <w:rPr>
                <w:rFonts w:cs="Arial"/>
                <w:sz w:val="18"/>
                <w:szCs w:val="18"/>
                <w:lang w:val="en-US"/>
              </w:rPr>
              <w:t>Treadmill walking, treadmill running, ergometer cycling</w:t>
            </w:r>
          </w:p>
        </w:tc>
        <w:tc>
          <w:tcPr>
            <w:tcW w:w="1559" w:type="dxa"/>
            <w:tcBorders>
              <w:left w:val="nil"/>
              <w:right w:val="nil"/>
            </w:tcBorders>
          </w:tcPr>
          <w:p w14:paraId="07AF6ADE" w14:textId="77777777" w:rsidR="002676F6" w:rsidRPr="002676F6" w:rsidRDefault="002676F6" w:rsidP="002676F6">
            <w:pPr>
              <w:rPr>
                <w:rFonts w:cs="Arial"/>
                <w:sz w:val="18"/>
                <w:szCs w:val="18"/>
                <w:lang w:val="en-US"/>
              </w:rPr>
            </w:pPr>
            <w:r w:rsidRPr="002676F6">
              <w:rPr>
                <w:rFonts w:cs="Arial"/>
                <w:sz w:val="18"/>
                <w:szCs w:val="18"/>
                <w:lang w:val="en-US"/>
              </w:rPr>
              <w:t>To exhaustion</w:t>
            </w:r>
          </w:p>
        </w:tc>
        <w:tc>
          <w:tcPr>
            <w:tcW w:w="2410" w:type="dxa"/>
            <w:tcBorders>
              <w:left w:val="nil"/>
              <w:right w:val="nil"/>
            </w:tcBorders>
          </w:tcPr>
          <w:p w14:paraId="6FA3776D" w14:textId="77777777" w:rsidR="002676F6" w:rsidRPr="002676F6" w:rsidRDefault="002676F6" w:rsidP="002676F6">
            <w:pPr>
              <w:rPr>
                <w:rFonts w:cs="Arial"/>
                <w:sz w:val="18"/>
                <w:szCs w:val="18"/>
                <w:lang w:val="en-US"/>
              </w:rPr>
            </w:pPr>
            <w:r w:rsidRPr="002676F6">
              <w:rPr>
                <w:rFonts w:cs="Arial"/>
                <w:sz w:val="18"/>
                <w:szCs w:val="18"/>
                <w:lang w:val="en-US"/>
              </w:rPr>
              <w:t xml:space="preserve">Garmin </w:t>
            </w:r>
            <w:proofErr w:type="spellStart"/>
            <w:r w:rsidRPr="002676F6">
              <w:rPr>
                <w:rFonts w:cs="Arial"/>
                <w:sz w:val="18"/>
                <w:szCs w:val="18"/>
                <w:lang w:val="en-US"/>
              </w:rPr>
              <w:t>Vivosmart</w:t>
            </w:r>
            <w:proofErr w:type="spellEnd"/>
            <w:r w:rsidRPr="002676F6">
              <w:rPr>
                <w:rFonts w:cs="Arial"/>
                <w:sz w:val="18"/>
                <w:szCs w:val="18"/>
                <w:lang w:val="en-US"/>
              </w:rPr>
              <w:t xml:space="preserve"> HR+ (wrist)</w:t>
            </w:r>
          </w:p>
          <w:p w14:paraId="6D2973F3" w14:textId="77777777" w:rsidR="002676F6" w:rsidRPr="002676F6" w:rsidRDefault="002676F6" w:rsidP="002676F6">
            <w:pPr>
              <w:rPr>
                <w:rFonts w:cs="Arial"/>
                <w:sz w:val="18"/>
                <w:szCs w:val="18"/>
                <w:lang w:val="en-US"/>
              </w:rPr>
            </w:pPr>
            <w:r w:rsidRPr="002676F6">
              <w:rPr>
                <w:rFonts w:cs="Arial"/>
                <w:sz w:val="18"/>
                <w:szCs w:val="18"/>
                <w:lang w:val="en-US"/>
              </w:rPr>
              <w:t>Fitbit Charge 2 (wrist)</w:t>
            </w:r>
          </w:p>
        </w:tc>
        <w:tc>
          <w:tcPr>
            <w:tcW w:w="1843" w:type="dxa"/>
            <w:tcBorders>
              <w:left w:val="nil"/>
              <w:right w:val="nil"/>
            </w:tcBorders>
          </w:tcPr>
          <w:p w14:paraId="6A522C15" w14:textId="77777777" w:rsidR="002676F6" w:rsidRPr="002676F6" w:rsidRDefault="002676F6" w:rsidP="002676F6">
            <w:pPr>
              <w:rPr>
                <w:rFonts w:cs="Arial"/>
                <w:sz w:val="18"/>
                <w:szCs w:val="18"/>
                <w:lang w:val="en-US"/>
              </w:rPr>
            </w:pPr>
            <w:r w:rsidRPr="002676F6">
              <w:rPr>
                <w:rFonts w:cs="Arial"/>
                <w:sz w:val="18"/>
                <w:szCs w:val="18"/>
                <w:lang w:val="en-US"/>
              </w:rPr>
              <w:t>Appropriate exercise modes used (running or cycling)</w:t>
            </w:r>
          </w:p>
        </w:tc>
        <w:tc>
          <w:tcPr>
            <w:tcW w:w="1134" w:type="dxa"/>
            <w:tcBorders>
              <w:left w:val="nil"/>
              <w:right w:val="nil"/>
            </w:tcBorders>
          </w:tcPr>
          <w:p w14:paraId="6D7216BD" w14:textId="77777777" w:rsidR="002676F6" w:rsidRPr="002676F6" w:rsidRDefault="002676F6" w:rsidP="002676F6">
            <w:pPr>
              <w:rPr>
                <w:rFonts w:cs="Arial"/>
                <w:sz w:val="18"/>
                <w:szCs w:val="18"/>
                <w:lang w:val="en-US"/>
              </w:rPr>
            </w:pPr>
            <w:r w:rsidRPr="002676F6">
              <w:rPr>
                <w:rFonts w:cs="Arial"/>
                <w:sz w:val="18"/>
                <w:szCs w:val="18"/>
                <w:lang w:val="en-US"/>
              </w:rPr>
              <w:t>Indirect calorimetry</w:t>
            </w:r>
          </w:p>
        </w:tc>
        <w:tc>
          <w:tcPr>
            <w:tcW w:w="1559" w:type="dxa"/>
            <w:tcBorders>
              <w:left w:val="nil"/>
            </w:tcBorders>
          </w:tcPr>
          <w:p w14:paraId="4CDF4D31" w14:textId="77777777" w:rsidR="002676F6" w:rsidRPr="002676F6" w:rsidRDefault="002676F6" w:rsidP="002676F6">
            <w:pPr>
              <w:rPr>
                <w:rFonts w:cs="Arial"/>
                <w:sz w:val="18"/>
                <w:szCs w:val="18"/>
                <w:lang w:val="en-US"/>
              </w:rPr>
            </w:pPr>
            <w:r w:rsidRPr="002676F6">
              <w:rPr>
                <w:rFonts w:cs="Arial"/>
                <w:sz w:val="18"/>
                <w:szCs w:val="18"/>
                <w:lang w:val="en-US"/>
              </w:rPr>
              <w:t>Bland-Altman plot, correlation, t-test, ANOVA, mean relative error, MAPE</w:t>
            </w:r>
          </w:p>
        </w:tc>
      </w:tr>
      <w:tr w:rsidR="002676F6" w:rsidRPr="002676F6" w14:paraId="68320321" w14:textId="77777777" w:rsidTr="00DF24BE">
        <w:tc>
          <w:tcPr>
            <w:tcW w:w="1134" w:type="dxa"/>
            <w:tcBorders>
              <w:right w:val="nil"/>
            </w:tcBorders>
          </w:tcPr>
          <w:p w14:paraId="1A4CAE7F" w14:textId="6905B897" w:rsidR="002676F6" w:rsidRPr="002676F6" w:rsidRDefault="002676F6" w:rsidP="002676F6">
            <w:pPr>
              <w:rPr>
                <w:rFonts w:cs="Arial"/>
                <w:sz w:val="18"/>
                <w:szCs w:val="18"/>
                <w:lang w:val="en-US"/>
              </w:rPr>
            </w:pPr>
            <w:proofErr w:type="spellStart"/>
            <w:r w:rsidRPr="002676F6">
              <w:rPr>
                <w:rFonts w:cs="Arial"/>
                <w:sz w:val="18"/>
                <w:szCs w:val="18"/>
                <w:lang w:val="en-US"/>
              </w:rPr>
              <w:t>Roos</w:t>
            </w:r>
            <w:proofErr w:type="spellEnd"/>
            <w:r w:rsidRPr="002676F6">
              <w:rPr>
                <w:rFonts w:cs="Arial"/>
                <w:sz w:val="18"/>
                <w:szCs w:val="18"/>
                <w:lang w:val="en-US"/>
              </w:rPr>
              <w:t xml:space="preserve"> </w:t>
            </w:r>
            <w:r w:rsidRPr="002676F6">
              <w:rPr>
                <w:rFonts w:cs="Arial"/>
                <w:sz w:val="18"/>
                <w:szCs w:val="18"/>
                <w:lang w:val="da-DK"/>
              </w:rPr>
              <w:t>et al. (</w:t>
            </w:r>
            <w:r w:rsidRPr="002676F6">
              <w:rPr>
                <w:rFonts w:cs="Arial"/>
                <w:sz w:val="18"/>
                <w:szCs w:val="18"/>
                <w:lang w:val="en-US"/>
              </w:rPr>
              <w:t xml:space="preserve">2017) </w:t>
            </w:r>
            <w:r w:rsidRPr="002676F6">
              <w:rPr>
                <w:rFonts w:cs="Arial"/>
                <w:sz w:val="18"/>
                <w:szCs w:val="18"/>
                <w:lang w:val="en-US"/>
              </w:rPr>
              <w:fldChar w:fldCharType="begin" w:fldLock="1"/>
            </w:r>
            <w:r w:rsidR="00614570">
              <w:rPr>
                <w:rFonts w:cs="Arial"/>
                <w:sz w:val="18"/>
                <w:szCs w:val="18"/>
                <w:lang w:val="en-US"/>
              </w:rPr>
              <w:instrText>ADDIN CSL_CITATION {"citationItems":[{"id":"ITEM-1","itemData":{"DOI":"10.1186/s13102-017-0089-6","abstract":"BACKGROUND: The aim of this study was to assess the accuracy of three different sport watches in estimating energy expenditure during aerobic and anaerobic running. METHODS: Twenty trained subjects ran at different intensities while wearing three commercial sport watches (Suunto Ambit2, Garmin Forerunner920XT, and Polar V800). Indirect calorimetry was used as the criterion measure for assessing energy expenditure. Different formulas were applied to compute energy expenditure from the gas exchange values for aerobic and anaerobic running. RESULTS: The accuracy of the energy expenditure estimations was intensity-dependent for all tested watches. During aerobic running (4-11 km/h), mean absolute percentage error values of -25.16% to +38.09% were observed, with the Polar V800 performing most accurately (stage 1: -12.20%, stage 2: -3.61%, and stage 3: -4.29%). The Garmin Forerunner920XT significantly underestimated energy expenditure during the slowest stage (stage 1: -25.16%), whereas, the Suunto Ambit2 significantly overestimated energy expenditure during the two slowest stages (stage 1: 38.09%, stage 2: 36.29%). During anaerobic running (14-17 km/h), all three watches significantly underestimated energy expenditure by -21.62% to -49.30%. Therefore, the error in estimating energy expenditure systematically increased as the anaerobic running speed increased. CONCLUSIONS: To estimate energy expenditure during aerobic running, the Polar V800 is recommended. By contrast, the other two watches either significantly overestimated or underestimated energy expenditure during most running intensities. The energy expenditure estimations generated during anaerobic exercises revealed large measurement errors in all tested sport watches. Therefore, the algorithms for estimating energy expenditure during intense activities must be improved before they can be used to monitor energy expenditure during high-intensity physical activities.","author":[{"dropping-particle":"","family":"Roos","given":"L","non-dropping-particle":"","parse-names":false,"suffix":""},{"dropping-particle":"","family":"Taube","given":"W","non-dropping-particle":"","parse-names":false,"suffix":""},{"dropping-particle":"","family":"Beeler","given":"N","non-dropping-particle":"","parse-names":false,"suffix":""},{"dropping-particle":"","family":"Wyss","given":"T","non-dropping-particle":"","parse-names":false,"suffix":""}],"container-title":"BMC Sports Sci Med Rehabil","id":"ITEM-1","issue":" PG  - 22","issued":{"date-parts":[["2017"]]},"page":"22","title":"Validity of sports watches when estimating energy expenditure during running.","type":"article-journal","volume":"9"},"uris":["http://www.mendeley.com/documents/?uuid=1f3d4532-b59e-42e6-b221-680b163f25a7"]}],"mendeley":{"formattedCitation":"[40]","plainTextFormattedCitation":"[40]","previouslyFormattedCitation":"[40]"},"properties":{"noteIndex":0},"schema":"https://github.com/citation-style-language/schema/raw/master/csl-citation.json"}</w:instrText>
            </w:r>
            <w:r w:rsidRPr="002676F6">
              <w:rPr>
                <w:rFonts w:cs="Arial"/>
                <w:sz w:val="18"/>
                <w:szCs w:val="18"/>
                <w:lang w:val="en-US"/>
              </w:rPr>
              <w:fldChar w:fldCharType="separate"/>
            </w:r>
            <w:r w:rsidRPr="002676F6">
              <w:rPr>
                <w:rFonts w:cs="Arial"/>
                <w:noProof/>
                <w:sz w:val="18"/>
                <w:szCs w:val="18"/>
                <w:lang w:val="en-US"/>
              </w:rPr>
              <w:t>[40]</w:t>
            </w:r>
            <w:r w:rsidRPr="002676F6">
              <w:rPr>
                <w:rFonts w:cs="Arial"/>
                <w:sz w:val="18"/>
                <w:szCs w:val="18"/>
                <w:lang w:val="en-US"/>
              </w:rPr>
              <w:fldChar w:fldCharType="end"/>
            </w:r>
          </w:p>
        </w:tc>
        <w:tc>
          <w:tcPr>
            <w:tcW w:w="1843" w:type="dxa"/>
            <w:tcBorders>
              <w:left w:val="nil"/>
              <w:right w:val="nil"/>
            </w:tcBorders>
          </w:tcPr>
          <w:p w14:paraId="0ACEF1C4" w14:textId="77777777" w:rsidR="002676F6" w:rsidRPr="002676F6" w:rsidRDefault="002676F6" w:rsidP="002676F6">
            <w:pPr>
              <w:rPr>
                <w:rFonts w:cs="Arial"/>
                <w:sz w:val="18"/>
                <w:szCs w:val="18"/>
                <w:lang w:val="en-US"/>
              </w:rPr>
            </w:pPr>
            <w:r w:rsidRPr="002676F6">
              <w:rPr>
                <w:rFonts w:cs="Arial"/>
                <w:sz w:val="18"/>
                <w:szCs w:val="18"/>
                <w:lang w:val="en-US"/>
              </w:rPr>
              <w:t xml:space="preserve">Healthy adults </w:t>
            </w:r>
          </w:p>
          <w:p w14:paraId="401DA573" w14:textId="77777777" w:rsidR="002676F6" w:rsidRPr="002676F6" w:rsidRDefault="002676F6" w:rsidP="002676F6">
            <w:pPr>
              <w:rPr>
                <w:rFonts w:cs="Arial"/>
                <w:sz w:val="18"/>
                <w:szCs w:val="18"/>
                <w:lang w:val="en-US"/>
              </w:rPr>
            </w:pPr>
          </w:p>
          <w:p w14:paraId="4C60FDED" w14:textId="77777777" w:rsidR="002676F6" w:rsidRPr="002676F6" w:rsidRDefault="002676F6" w:rsidP="002676F6">
            <w:pPr>
              <w:rPr>
                <w:rFonts w:cs="Arial"/>
                <w:sz w:val="18"/>
                <w:szCs w:val="18"/>
                <w:lang w:val="en-US"/>
              </w:rPr>
            </w:pPr>
            <w:r w:rsidRPr="002676F6">
              <w:rPr>
                <w:rFonts w:cs="Arial"/>
                <w:sz w:val="18"/>
                <w:szCs w:val="18"/>
                <w:lang w:val="en-US"/>
              </w:rPr>
              <w:t>Convenience sample of recreational or competitive runners. Not further declared.</w:t>
            </w:r>
          </w:p>
        </w:tc>
        <w:tc>
          <w:tcPr>
            <w:tcW w:w="1418" w:type="dxa"/>
            <w:tcBorders>
              <w:left w:val="nil"/>
              <w:right w:val="nil"/>
            </w:tcBorders>
          </w:tcPr>
          <w:p w14:paraId="3FFA3C13" w14:textId="77777777" w:rsidR="002676F6" w:rsidRPr="002676F6" w:rsidRDefault="002676F6" w:rsidP="002676F6">
            <w:pPr>
              <w:rPr>
                <w:rFonts w:cs="Arial"/>
                <w:sz w:val="18"/>
                <w:szCs w:val="18"/>
                <w:lang w:val="en-US"/>
              </w:rPr>
            </w:pPr>
            <w:r w:rsidRPr="002676F6">
              <w:rPr>
                <w:rFonts w:cs="Arial"/>
                <w:sz w:val="18"/>
                <w:szCs w:val="18"/>
                <w:lang w:val="en-US"/>
              </w:rPr>
              <w:t>n= 20</w:t>
            </w:r>
          </w:p>
          <w:p w14:paraId="7DDF699C" w14:textId="77777777" w:rsidR="002676F6" w:rsidRPr="002676F6" w:rsidRDefault="002676F6" w:rsidP="002676F6">
            <w:pPr>
              <w:rPr>
                <w:rFonts w:cs="Arial"/>
                <w:sz w:val="18"/>
                <w:szCs w:val="18"/>
                <w:lang w:val="en-US"/>
              </w:rPr>
            </w:pPr>
            <w:r w:rsidRPr="002676F6">
              <w:rPr>
                <w:rFonts w:cs="Arial"/>
                <w:sz w:val="18"/>
                <w:szCs w:val="18"/>
                <w:lang w:val="en-US"/>
              </w:rPr>
              <w:t xml:space="preserve">24 (2) </w:t>
            </w:r>
            <w:proofErr w:type="spellStart"/>
            <w:r w:rsidRPr="002676F6">
              <w:rPr>
                <w:rFonts w:cs="Arial"/>
                <w:sz w:val="18"/>
                <w:szCs w:val="18"/>
                <w:lang w:val="en-US"/>
              </w:rPr>
              <w:t>yrs</w:t>
            </w:r>
            <w:proofErr w:type="spellEnd"/>
          </w:p>
          <w:p w14:paraId="7EE37529" w14:textId="77777777" w:rsidR="002676F6" w:rsidRPr="002676F6" w:rsidRDefault="002676F6" w:rsidP="002676F6">
            <w:pPr>
              <w:rPr>
                <w:rFonts w:cs="Arial"/>
                <w:sz w:val="18"/>
                <w:szCs w:val="18"/>
                <w:lang w:val="en-US"/>
              </w:rPr>
            </w:pPr>
            <w:r w:rsidRPr="002676F6">
              <w:rPr>
                <w:rFonts w:cs="Arial"/>
                <w:sz w:val="18"/>
                <w:szCs w:val="18"/>
                <w:lang w:val="en-US"/>
              </w:rPr>
              <w:t xml:space="preserve">40% </w:t>
            </w:r>
          </w:p>
        </w:tc>
        <w:tc>
          <w:tcPr>
            <w:tcW w:w="1984" w:type="dxa"/>
            <w:tcBorders>
              <w:left w:val="nil"/>
              <w:right w:val="nil"/>
            </w:tcBorders>
          </w:tcPr>
          <w:p w14:paraId="7712B0E2" w14:textId="77777777" w:rsidR="002676F6" w:rsidRPr="002676F6" w:rsidRDefault="002676F6" w:rsidP="002676F6">
            <w:pPr>
              <w:rPr>
                <w:rFonts w:cs="Arial"/>
                <w:sz w:val="18"/>
                <w:szCs w:val="18"/>
                <w:lang w:val="en-US"/>
              </w:rPr>
            </w:pPr>
            <w:r w:rsidRPr="002676F6">
              <w:rPr>
                <w:rFonts w:cs="Arial"/>
                <w:sz w:val="18"/>
                <w:szCs w:val="18"/>
                <w:lang w:val="en-US"/>
              </w:rPr>
              <w:t>Treadmill running</w:t>
            </w:r>
          </w:p>
        </w:tc>
        <w:tc>
          <w:tcPr>
            <w:tcW w:w="1559" w:type="dxa"/>
            <w:tcBorders>
              <w:left w:val="nil"/>
              <w:right w:val="nil"/>
            </w:tcBorders>
          </w:tcPr>
          <w:p w14:paraId="2318CC35" w14:textId="77777777" w:rsidR="002676F6" w:rsidRPr="002676F6" w:rsidRDefault="002676F6" w:rsidP="002676F6">
            <w:pPr>
              <w:rPr>
                <w:rFonts w:cs="Arial"/>
                <w:sz w:val="18"/>
                <w:szCs w:val="18"/>
                <w:lang w:val="en-US"/>
              </w:rPr>
            </w:pPr>
            <w:r w:rsidRPr="002676F6">
              <w:rPr>
                <w:rFonts w:cs="Arial"/>
                <w:sz w:val="18"/>
                <w:szCs w:val="18"/>
                <w:lang w:val="en-US"/>
              </w:rPr>
              <w:t>Lower intensity (≤70% VO2peak) stages performed for 10 mins, stages at 90% and 110% VO2peak performed for 90 seconds</w:t>
            </w:r>
          </w:p>
        </w:tc>
        <w:tc>
          <w:tcPr>
            <w:tcW w:w="2410" w:type="dxa"/>
            <w:tcBorders>
              <w:left w:val="nil"/>
              <w:right w:val="nil"/>
            </w:tcBorders>
          </w:tcPr>
          <w:p w14:paraId="095EDBB5" w14:textId="77777777" w:rsidR="002676F6" w:rsidRPr="002676F6" w:rsidRDefault="002676F6" w:rsidP="002676F6">
            <w:pPr>
              <w:rPr>
                <w:rFonts w:cs="Arial"/>
                <w:sz w:val="18"/>
                <w:szCs w:val="18"/>
                <w:lang w:val="en-US"/>
              </w:rPr>
            </w:pPr>
            <w:proofErr w:type="spellStart"/>
            <w:r w:rsidRPr="002676F6">
              <w:rPr>
                <w:rFonts w:cs="Arial"/>
                <w:sz w:val="18"/>
                <w:szCs w:val="18"/>
                <w:lang w:val="en-US"/>
              </w:rPr>
              <w:t>Suunto</w:t>
            </w:r>
            <w:proofErr w:type="spellEnd"/>
            <w:r w:rsidRPr="002676F6">
              <w:rPr>
                <w:rFonts w:cs="Arial"/>
                <w:sz w:val="18"/>
                <w:szCs w:val="18"/>
                <w:lang w:val="en-US"/>
              </w:rPr>
              <w:t xml:space="preserve"> Ambit2 </w:t>
            </w:r>
          </w:p>
          <w:p w14:paraId="171F690D" w14:textId="77777777" w:rsidR="002676F6" w:rsidRPr="002676F6" w:rsidRDefault="002676F6" w:rsidP="002676F6">
            <w:pPr>
              <w:rPr>
                <w:rFonts w:cs="Arial"/>
                <w:sz w:val="18"/>
                <w:szCs w:val="18"/>
                <w:lang w:val="en-US"/>
              </w:rPr>
            </w:pPr>
            <w:r w:rsidRPr="002676F6">
              <w:rPr>
                <w:rFonts w:cs="Arial"/>
                <w:sz w:val="18"/>
                <w:szCs w:val="18"/>
                <w:lang w:val="en-US"/>
              </w:rPr>
              <w:t>Garmin Forerunner920XT</w:t>
            </w:r>
          </w:p>
          <w:p w14:paraId="2B0DD757" w14:textId="77777777" w:rsidR="002676F6" w:rsidRPr="002676F6" w:rsidRDefault="002676F6" w:rsidP="002676F6">
            <w:pPr>
              <w:rPr>
                <w:rFonts w:cs="Arial"/>
                <w:sz w:val="18"/>
                <w:szCs w:val="18"/>
                <w:lang w:val="en-US"/>
              </w:rPr>
            </w:pPr>
            <w:r w:rsidRPr="002676F6">
              <w:rPr>
                <w:rFonts w:cs="Arial"/>
                <w:sz w:val="18"/>
                <w:szCs w:val="18"/>
                <w:lang w:val="en-US"/>
              </w:rPr>
              <w:t>Polar V800</w:t>
            </w:r>
          </w:p>
          <w:p w14:paraId="4D0AE03F" w14:textId="77777777" w:rsidR="002676F6" w:rsidRPr="002676F6" w:rsidRDefault="002676F6" w:rsidP="002676F6">
            <w:pPr>
              <w:rPr>
                <w:rFonts w:cs="Arial"/>
                <w:sz w:val="18"/>
                <w:szCs w:val="18"/>
                <w:lang w:val="en-US"/>
              </w:rPr>
            </w:pPr>
          </w:p>
          <w:p w14:paraId="3549C135" w14:textId="77777777" w:rsidR="002676F6" w:rsidRPr="002676F6" w:rsidRDefault="002676F6" w:rsidP="002676F6">
            <w:pPr>
              <w:rPr>
                <w:rFonts w:cs="Arial"/>
                <w:sz w:val="18"/>
                <w:szCs w:val="18"/>
                <w:lang w:val="en-US"/>
              </w:rPr>
            </w:pPr>
            <w:r w:rsidRPr="002676F6">
              <w:rPr>
                <w:rFonts w:cs="Arial"/>
                <w:sz w:val="18"/>
                <w:szCs w:val="18"/>
                <w:lang w:val="en-US"/>
              </w:rPr>
              <w:t>Participants wore all three watches at the same time. Two watches on the left wrist and forearm, the third watch on the right wrist, and the heart rate monitors around the chest. The positioning of the watches and the localization of the heart rate monitors was randomized.</w:t>
            </w:r>
          </w:p>
        </w:tc>
        <w:tc>
          <w:tcPr>
            <w:tcW w:w="1843" w:type="dxa"/>
            <w:tcBorders>
              <w:left w:val="nil"/>
              <w:right w:val="nil"/>
            </w:tcBorders>
          </w:tcPr>
          <w:p w14:paraId="6985CC71" w14:textId="77777777" w:rsidR="002676F6" w:rsidRPr="002676F6" w:rsidRDefault="002676F6" w:rsidP="002676F6">
            <w:pPr>
              <w:rPr>
                <w:rFonts w:cs="Arial"/>
                <w:sz w:val="18"/>
                <w:szCs w:val="18"/>
                <w:lang w:val="en-US"/>
              </w:rPr>
            </w:pPr>
            <w:r w:rsidRPr="002676F6">
              <w:rPr>
                <w:rFonts w:cs="Arial"/>
                <w:sz w:val="18"/>
                <w:szCs w:val="18"/>
                <w:lang w:val="en-US"/>
              </w:rPr>
              <w:t>Sex (Polar V800 only), age, height, weight, HRmax.</w:t>
            </w:r>
          </w:p>
          <w:p w14:paraId="4D01021D" w14:textId="77777777" w:rsidR="002676F6" w:rsidRPr="002676F6" w:rsidRDefault="002676F6" w:rsidP="002676F6">
            <w:pPr>
              <w:rPr>
                <w:rFonts w:cs="Arial"/>
                <w:sz w:val="18"/>
                <w:szCs w:val="18"/>
                <w:lang w:val="en-US"/>
              </w:rPr>
            </w:pPr>
            <w:r w:rsidRPr="002676F6">
              <w:rPr>
                <w:rFonts w:cs="Arial"/>
                <w:sz w:val="18"/>
                <w:szCs w:val="18"/>
                <w:lang w:val="en-US"/>
              </w:rPr>
              <w:t>The training profile “running” and for Garmin Forerunner920XT “indoor running” was selected from each watch’s menu.</w:t>
            </w:r>
          </w:p>
        </w:tc>
        <w:tc>
          <w:tcPr>
            <w:tcW w:w="1134" w:type="dxa"/>
            <w:tcBorders>
              <w:left w:val="nil"/>
              <w:right w:val="nil"/>
            </w:tcBorders>
          </w:tcPr>
          <w:p w14:paraId="3ABADE10" w14:textId="77777777" w:rsidR="002676F6" w:rsidRPr="002676F6" w:rsidRDefault="002676F6" w:rsidP="002676F6">
            <w:pPr>
              <w:rPr>
                <w:rFonts w:cs="Arial"/>
                <w:sz w:val="18"/>
                <w:szCs w:val="18"/>
                <w:lang w:val="en-US"/>
              </w:rPr>
            </w:pPr>
            <w:r w:rsidRPr="002676F6">
              <w:rPr>
                <w:rFonts w:cs="Arial"/>
                <w:sz w:val="18"/>
                <w:szCs w:val="18"/>
                <w:lang w:val="en-US"/>
              </w:rPr>
              <w:t>Indirect calorimetry</w:t>
            </w:r>
          </w:p>
        </w:tc>
        <w:tc>
          <w:tcPr>
            <w:tcW w:w="1559" w:type="dxa"/>
            <w:tcBorders>
              <w:left w:val="nil"/>
            </w:tcBorders>
          </w:tcPr>
          <w:p w14:paraId="2DE5E940" w14:textId="77777777" w:rsidR="002676F6" w:rsidRPr="002676F6" w:rsidRDefault="002676F6" w:rsidP="002676F6">
            <w:pPr>
              <w:rPr>
                <w:rFonts w:cs="Arial"/>
                <w:sz w:val="18"/>
                <w:szCs w:val="18"/>
                <w:lang w:val="en-US"/>
              </w:rPr>
            </w:pPr>
            <w:r w:rsidRPr="002676F6">
              <w:rPr>
                <w:rFonts w:cs="Arial"/>
                <w:sz w:val="18"/>
                <w:szCs w:val="18"/>
                <w:lang w:val="en-US"/>
              </w:rPr>
              <w:t>Bland-Altman plot, correlation, t-test, ANOVA, mean relative error, MAPE</w:t>
            </w:r>
          </w:p>
        </w:tc>
      </w:tr>
      <w:tr w:rsidR="002676F6" w:rsidRPr="002676F6" w14:paraId="48BBB8B3" w14:textId="77777777" w:rsidTr="00DF24BE">
        <w:tc>
          <w:tcPr>
            <w:tcW w:w="1134" w:type="dxa"/>
            <w:tcBorders>
              <w:right w:val="nil"/>
            </w:tcBorders>
          </w:tcPr>
          <w:p w14:paraId="61AF02BF" w14:textId="18B32572" w:rsidR="002676F6" w:rsidRPr="002676F6" w:rsidRDefault="002676F6" w:rsidP="002676F6">
            <w:pPr>
              <w:rPr>
                <w:rFonts w:cs="Arial"/>
                <w:sz w:val="18"/>
                <w:szCs w:val="18"/>
                <w:lang w:val="en-US"/>
              </w:rPr>
            </w:pPr>
            <w:r w:rsidRPr="002676F6">
              <w:rPr>
                <w:rFonts w:cs="Arial"/>
                <w:sz w:val="18"/>
                <w:szCs w:val="18"/>
                <w:lang w:val="en-US"/>
              </w:rPr>
              <w:t xml:space="preserve">Sasaki </w:t>
            </w:r>
            <w:r w:rsidRPr="002676F6">
              <w:rPr>
                <w:rFonts w:cs="Arial"/>
                <w:sz w:val="18"/>
                <w:szCs w:val="18"/>
                <w:lang w:val="da-DK"/>
              </w:rPr>
              <w:t>et al. (</w:t>
            </w:r>
            <w:r w:rsidRPr="002676F6">
              <w:rPr>
                <w:rFonts w:cs="Arial"/>
                <w:sz w:val="18"/>
                <w:szCs w:val="18"/>
                <w:lang w:val="en-US"/>
              </w:rPr>
              <w:t xml:space="preserve">2015) </w:t>
            </w:r>
            <w:r w:rsidRPr="002676F6">
              <w:rPr>
                <w:rFonts w:cs="Arial"/>
                <w:sz w:val="18"/>
                <w:szCs w:val="18"/>
                <w:lang w:val="en-US"/>
              </w:rPr>
              <w:fldChar w:fldCharType="begin" w:fldLock="1"/>
            </w:r>
            <w:r w:rsidR="00614570">
              <w:rPr>
                <w:rFonts w:cs="Arial"/>
                <w:sz w:val="18"/>
                <w:szCs w:val="18"/>
                <w:lang w:val="en-US"/>
              </w:rPr>
              <w:instrText>ADDIN CSL_CITATION {"citationItems":[{"id":"ITEM-1","itemData":{"DOI":"10.1123/jpah.2012-0495","abstract":"OBJECTIVE: The purpose of this study was to examine the accuracy of the Fitbit wireless activity tracker in assessing energy expenditure (EE) for different activities. METHODS: Twenty participants (10 males, 10 females) wore the Fitbit Classic wireless activity tracker on the hip and the Oxycon Mobile portable metabolic system (criterion). Participants performed walking and running trials on a treadmill and a simulated free-living activity routine. Paired t tests were used to test for differences between estimated (Fitbit) and criterion (Oxycon) kcals for each of the activities. RESULTS: Mean bias for estimated energy expenditure for all activities was -4.5 ± 1.0 kcals/6 min (95% limits of agreement: -25.2 to 15.8 kcals/6 min). The Fitbit significantly underestimated EE for cycling, laundry, raking, treadmill (TM) 3 mph at 5% grade, ascent/descent stairs, and TM 4 mph at 5% grade, and significantly overestimated EE for carrying groceries. Energy expenditure estimated by the Fitbit was not significantly different than EE calculated from the Oxycon Mobile for 9 activities. CONCLUSION: The Fitbit worn on the hip significantly underestimates EE of activities. The variability in underestimation of EE for the different activities may be problematic for weight loss management applications since accurate EE estimates are important for tracking/monitoring energy deficit.","author":[{"dropping-particle":"","family":"Sasaki","given":"JE","non-dropping-particle":"","parse-names":false,"suffix":""},{"dropping-particle":"","family":"Hickey","given":"A","non-dropping-particle":"","parse-names":false,"suffix":""},{"dropping-particle":"","family":"Mavilia","given":"M","non-dropping-particle":"","parse-names":false,"suffix":""},{"dropping-particle":"","family":"Tedesco","given":"J","non-dropping-particle":"","parse-names":false,"suffix":""},{"dropping-particle":"","family":"John","given":"D","non-dropping-particle":"","parse-names":false,"suffix":""},{"dropping-particle":"","family":"Kozey Keadle","given":"S","non-dropping-particle":"","parse-names":false,"suffix":""},{"dropping-particle":"","family":"Freedson","given":"PS","non-dropping-particle":"","parse-names":false,"suffix":""}],"container-title":"J Phys Act Health","id":"ITEM-1","issue":"2 PG - 149-54","issued":{"date-parts":[["2015"]]},"page":"149-154","publisher-place":"United States","title":"Validation of the Fitbit wireless activity tracker for prediction of energy expenditure.","type":"article-journal","volume":"12"},"uris":["http://www.mendeley.com/documents/?uuid=530e3ab7-dfa0-4a1b-b9ef-fdb5ca98c748"]}],"mendeley":{"formattedCitation":"[41]","plainTextFormattedCitation":"[41]","previouslyFormattedCitation":"[41]"},"properties":{"noteIndex":0},"schema":"https://github.com/citation-style-language/schema/raw/master/csl-citation.json"}</w:instrText>
            </w:r>
            <w:r w:rsidRPr="002676F6">
              <w:rPr>
                <w:rFonts w:cs="Arial"/>
                <w:sz w:val="18"/>
                <w:szCs w:val="18"/>
                <w:lang w:val="en-US"/>
              </w:rPr>
              <w:fldChar w:fldCharType="separate"/>
            </w:r>
            <w:r w:rsidRPr="002676F6">
              <w:rPr>
                <w:rFonts w:cs="Arial"/>
                <w:noProof/>
                <w:sz w:val="18"/>
                <w:szCs w:val="18"/>
                <w:lang w:val="en-US"/>
              </w:rPr>
              <w:t>[41]</w:t>
            </w:r>
            <w:r w:rsidRPr="002676F6">
              <w:rPr>
                <w:rFonts w:cs="Arial"/>
                <w:sz w:val="18"/>
                <w:szCs w:val="18"/>
                <w:lang w:val="en-US"/>
              </w:rPr>
              <w:fldChar w:fldCharType="end"/>
            </w:r>
          </w:p>
        </w:tc>
        <w:tc>
          <w:tcPr>
            <w:tcW w:w="1843" w:type="dxa"/>
            <w:tcBorders>
              <w:left w:val="nil"/>
              <w:right w:val="nil"/>
            </w:tcBorders>
          </w:tcPr>
          <w:p w14:paraId="12093999" w14:textId="77777777" w:rsidR="002676F6" w:rsidRPr="002676F6" w:rsidRDefault="002676F6" w:rsidP="002676F6">
            <w:pPr>
              <w:rPr>
                <w:rFonts w:cs="Arial"/>
                <w:sz w:val="18"/>
                <w:szCs w:val="18"/>
                <w:lang w:val="en-US"/>
              </w:rPr>
            </w:pPr>
            <w:r w:rsidRPr="002676F6">
              <w:rPr>
                <w:rFonts w:cs="Arial"/>
                <w:sz w:val="18"/>
                <w:szCs w:val="18"/>
                <w:lang w:val="en-US"/>
              </w:rPr>
              <w:t xml:space="preserve">Healthy adults </w:t>
            </w:r>
          </w:p>
          <w:p w14:paraId="06F35EC1" w14:textId="77777777" w:rsidR="002676F6" w:rsidRPr="002676F6" w:rsidRDefault="002676F6" w:rsidP="002676F6">
            <w:pPr>
              <w:rPr>
                <w:rFonts w:cs="Arial"/>
                <w:sz w:val="18"/>
                <w:szCs w:val="18"/>
                <w:lang w:val="en-US"/>
              </w:rPr>
            </w:pPr>
          </w:p>
          <w:p w14:paraId="4186C01F" w14:textId="77777777" w:rsidR="002676F6" w:rsidRPr="002676F6" w:rsidRDefault="002676F6" w:rsidP="002676F6">
            <w:pPr>
              <w:rPr>
                <w:rFonts w:cs="Arial"/>
                <w:sz w:val="18"/>
                <w:szCs w:val="18"/>
                <w:lang w:val="en-US"/>
              </w:rPr>
            </w:pPr>
            <w:r w:rsidRPr="002676F6">
              <w:rPr>
                <w:rFonts w:cs="Arial"/>
                <w:sz w:val="18"/>
                <w:szCs w:val="18"/>
                <w:lang w:val="en-US"/>
              </w:rPr>
              <w:t>Convenience sample from University community</w:t>
            </w:r>
          </w:p>
          <w:p w14:paraId="69852CF7" w14:textId="77777777" w:rsidR="002676F6" w:rsidRPr="002676F6" w:rsidRDefault="002676F6" w:rsidP="002676F6">
            <w:pPr>
              <w:rPr>
                <w:rFonts w:cs="Arial"/>
                <w:sz w:val="18"/>
                <w:szCs w:val="18"/>
                <w:lang w:val="en-US"/>
              </w:rPr>
            </w:pPr>
          </w:p>
          <w:p w14:paraId="351AF96A" w14:textId="77777777" w:rsidR="002676F6" w:rsidRPr="002676F6" w:rsidRDefault="002676F6" w:rsidP="002676F6">
            <w:pPr>
              <w:rPr>
                <w:rFonts w:cs="Arial"/>
                <w:sz w:val="18"/>
                <w:szCs w:val="18"/>
                <w:lang w:val="en-US"/>
              </w:rPr>
            </w:pPr>
          </w:p>
        </w:tc>
        <w:tc>
          <w:tcPr>
            <w:tcW w:w="1418" w:type="dxa"/>
            <w:tcBorders>
              <w:left w:val="nil"/>
              <w:right w:val="nil"/>
            </w:tcBorders>
          </w:tcPr>
          <w:p w14:paraId="66DF30BF" w14:textId="77777777" w:rsidR="002676F6" w:rsidRPr="002676F6" w:rsidRDefault="002676F6" w:rsidP="002676F6">
            <w:pPr>
              <w:rPr>
                <w:rFonts w:cs="Arial"/>
                <w:sz w:val="18"/>
                <w:szCs w:val="18"/>
                <w:lang w:val="en-US"/>
              </w:rPr>
            </w:pPr>
            <w:r w:rsidRPr="002676F6">
              <w:rPr>
                <w:rFonts w:cs="Arial"/>
                <w:sz w:val="18"/>
                <w:szCs w:val="18"/>
                <w:lang w:val="en-US"/>
              </w:rPr>
              <w:t>n= 20</w:t>
            </w:r>
          </w:p>
          <w:p w14:paraId="1B5DF60B" w14:textId="77777777" w:rsidR="002676F6" w:rsidRPr="002676F6" w:rsidRDefault="002676F6" w:rsidP="002676F6">
            <w:pPr>
              <w:rPr>
                <w:rFonts w:cs="Arial"/>
                <w:sz w:val="18"/>
                <w:szCs w:val="18"/>
                <w:lang w:val="en-US"/>
              </w:rPr>
            </w:pPr>
            <w:r w:rsidRPr="002676F6">
              <w:rPr>
                <w:rFonts w:cs="Arial"/>
                <w:sz w:val="18"/>
                <w:szCs w:val="18"/>
                <w:lang w:val="en-US"/>
              </w:rPr>
              <w:t xml:space="preserve">24 (5) </w:t>
            </w:r>
            <w:proofErr w:type="spellStart"/>
            <w:r w:rsidRPr="002676F6">
              <w:rPr>
                <w:rFonts w:cs="Arial"/>
                <w:sz w:val="18"/>
                <w:szCs w:val="18"/>
                <w:lang w:val="en-US"/>
              </w:rPr>
              <w:t>yrs</w:t>
            </w:r>
            <w:proofErr w:type="spellEnd"/>
          </w:p>
          <w:p w14:paraId="7EB4B1A0" w14:textId="77777777" w:rsidR="002676F6" w:rsidRPr="002676F6" w:rsidRDefault="002676F6" w:rsidP="002676F6">
            <w:pPr>
              <w:rPr>
                <w:rFonts w:cs="Arial"/>
                <w:sz w:val="18"/>
                <w:szCs w:val="18"/>
                <w:lang w:val="en-US"/>
              </w:rPr>
            </w:pPr>
            <w:r w:rsidRPr="002676F6">
              <w:rPr>
                <w:rFonts w:cs="Arial"/>
                <w:sz w:val="18"/>
                <w:szCs w:val="18"/>
                <w:lang w:val="en-US"/>
              </w:rPr>
              <w:t>50%</w:t>
            </w:r>
          </w:p>
        </w:tc>
        <w:tc>
          <w:tcPr>
            <w:tcW w:w="1984" w:type="dxa"/>
            <w:tcBorders>
              <w:left w:val="nil"/>
              <w:right w:val="nil"/>
            </w:tcBorders>
          </w:tcPr>
          <w:p w14:paraId="750F38B7" w14:textId="77777777" w:rsidR="002676F6" w:rsidRPr="002676F6" w:rsidRDefault="002676F6" w:rsidP="002676F6">
            <w:pPr>
              <w:rPr>
                <w:rFonts w:cs="Arial"/>
                <w:sz w:val="18"/>
                <w:szCs w:val="18"/>
                <w:lang w:val="en-US"/>
              </w:rPr>
            </w:pPr>
            <w:r w:rsidRPr="002676F6">
              <w:rPr>
                <w:rFonts w:cs="Arial"/>
                <w:sz w:val="18"/>
                <w:szCs w:val="18"/>
                <w:lang w:val="en-US"/>
              </w:rPr>
              <w:t>Treadmill walking, treadmill jogging, treadmill inclined walking</w:t>
            </w:r>
          </w:p>
        </w:tc>
        <w:tc>
          <w:tcPr>
            <w:tcW w:w="1559" w:type="dxa"/>
            <w:tcBorders>
              <w:left w:val="nil"/>
              <w:right w:val="nil"/>
            </w:tcBorders>
          </w:tcPr>
          <w:p w14:paraId="63FFAC67" w14:textId="77777777" w:rsidR="002676F6" w:rsidRPr="002676F6" w:rsidRDefault="002676F6" w:rsidP="002676F6">
            <w:pPr>
              <w:rPr>
                <w:rFonts w:cs="Arial"/>
                <w:sz w:val="18"/>
                <w:szCs w:val="18"/>
                <w:lang w:val="en-US"/>
              </w:rPr>
            </w:pPr>
            <w:r w:rsidRPr="002676F6">
              <w:rPr>
                <w:rFonts w:cs="Arial"/>
                <w:sz w:val="18"/>
                <w:szCs w:val="18"/>
                <w:lang w:val="en-US"/>
              </w:rPr>
              <w:t>6 mins/activity</w:t>
            </w:r>
          </w:p>
        </w:tc>
        <w:tc>
          <w:tcPr>
            <w:tcW w:w="2410" w:type="dxa"/>
            <w:tcBorders>
              <w:left w:val="nil"/>
              <w:right w:val="nil"/>
            </w:tcBorders>
          </w:tcPr>
          <w:p w14:paraId="6285E939" w14:textId="77777777" w:rsidR="002676F6" w:rsidRPr="002676F6" w:rsidRDefault="002676F6" w:rsidP="002676F6">
            <w:pPr>
              <w:rPr>
                <w:rFonts w:cs="Arial"/>
                <w:sz w:val="18"/>
                <w:szCs w:val="18"/>
                <w:lang w:val="en-US"/>
              </w:rPr>
            </w:pPr>
            <w:r w:rsidRPr="002676F6">
              <w:rPr>
                <w:rFonts w:cs="Arial"/>
                <w:sz w:val="18"/>
                <w:szCs w:val="18"/>
                <w:lang w:val="en-US"/>
              </w:rPr>
              <w:t>Fitbit Classic (waist)</w:t>
            </w:r>
          </w:p>
        </w:tc>
        <w:tc>
          <w:tcPr>
            <w:tcW w:w="1843" w:type="dxa"/>
            <w:tcBorders>
              <w:left w:val="nil"/>
              <w:right w:val="nil"/>
            </w:tcBorders>
          </w:tcPr>
          <w:p w14:paraId="46510892" w14:textId="77777777" w:rsidR="002676F6" w:rsidRPr="002676F6" w:rsidRDefault="002676F6" w:rsidP="002676F6">
            <w:pPr>
              <w:rPr>
                <w:rFonts w:cs="Arial"/>
                <w:sz w:val="18"/>
                <w:szCs w:val="18"/>
                <w:lang w:val="en-US"/>
              </w:rPr>
            </w:pPr>
            <w:r w:rsidRPr="002676F6">
              <w:rPr>
                <w:rFonts w:cs="Arial"/>
                <w:sz w:val="18"/>
                <w:szCs w:val="18"/>
                <w:lang w:val="en-US"/>
              </w:rPr>
              <w:t xml:space="preserve">Sex, age, </w:t>
            </w:r>
            <w:proofErr w:type="gramStart"/>
            <w:r w:rsidRPr="002676F6">
              <w:rPr>
                <w:rFonts w:cs="Arial"/>
                <w:sz w:val="18"/>
                <w:szCs w:val="18"/>
                <w:lang w:val="en-US"/>
              </w:rPr>
              <w:t>height</w:t>
            </w:r>
            <w:proofErr w:type="gramEnd"/>
            <w:r w:rsidRPr="002676F6">
              <w:rPr>
                <w:rFonts w:cs="Arial"/>
                <w:sz w:val="18"/>
                <w:szCs w:val="18"/>
                <w:lang w:val="en-US"/>
              </w:rPr>
              <w:t xml:space="preserve"> and weight</w:t>
            </w:r>
          </w:p>
        </w:tc>
        <w:tc>
          <w:tcPr>
            <w:tcW w:w="1134" w:type="dxa"/>
            <w:tcBorders>
              <w:left w:val="nil"/>
              <w:right w:val="nil"/>
            </w:tcBorders>
          </w:tcPr>
          <w:p w14:paraId="2DC2B337" w14:textId="77777777" w:rsidR="002676F6" w:rsidRPr="002676F6" w:rsidRDefault="002676F6" w:rsidP="002676F6">
            <w:pPr>
              <w:rPr>
                <w:rFonts w:cs="Arial"/>
                <w:sz w:val="18"/>
                <w:szCs w:val="18"/>
                <w:lang w:val="en-US"/>
              </w:rPr>
            </w:pPr>
            <w:r w:rsidRPr="002676F6">
              <w:rPr>
                <w:rFonts w:cs="Arial"/>
                <w:sz w:val="18"/>
                <w:szCs w:val="18"/>
                <w:lang w:val="en-US"/>
              </w:rPr>
              <w:t>Indirect calorimetry</w:t>
            </w:r>
          </w:p>
        </w:tc>
        <w:tc>
          <w:tcPr>
            <w:tcW w:w="1559" w:type="dxa"/>
            <w:tcBorders>
              <w:left w:val="nil"/>
            </w:tcBorders>
          </w:tcPr>
          <w:p w14:paraId="21620738" w14:textId="77777777" w:rsidR="002676F6" w:rsidRPr="002676F6" w:rsidRDefault="002676F6" w:rsidP="002676F6">
            <w:pPr>
              <w:rPr>
                <w:rFonts w:cs="Arial"/>
                <w:sz w:val="18"/>
                <w:szCs w:val="18"/>
                <w:lang w:val="en-US"/>
              </w:rPr>
            </w:pPr>
            <w:r w:rsidRPr="002676F6">
              <w:rPr>
                <w:rFonts w:cs="Arial"/>
                <w:sz w:val="18"/>
                <w:szCs w:val="18"/>
                <w:lang w:val="en-US"/>
              </w:rPr>
              <w:t>Bland-Altman plot, correlation, t-test, mean percent difference</w:t>
            </w:r>
          </w:p>
        </w:tc>
      </w:tr>
      <w:tr w:rsidR="002676F6" w:rsidRPr="002676F6" w14:paraId="3370F497" w14:textId="77777777" w:rsidTr="00DF24BE">
        <w:tc>
          <w:tcPr>
            <w:tcW w:w="1134" w:type="dxa"/>
            <w:tcBorders>
              <w:right w:val="nil"/>
            </w:tcBorders>
          </w:tcPr>
          <w:p w14:paraId="64A97E32" w14:textId="3FC6DDDB" w:rsidR="002676F6" w:rsidRPr="002676F6" w:rsidRDefault="002676F6" w:rsidP="002676F6">
            <w:pPr>
              <w:rPr>
                <w:rFonts w:cs="Arial"/>
                <w:sz w:val="18"/>
                <w:szCs w:val="18"/>
                <w:lang w:val="en-US"/>
              </w:rPr>
            </w:pPr>
            <w:proofErr w:type="spellStart"/>
            <w:r w:rsidRPr="002676F6">
              <w:rPr>
                <w:rFonts w:cs="Arial"/>
                <w:sz w:val="18"/>
                <w:szCs w:val="18"/>
                <w:lang w:val="en-US"/>
              </w:rPr>
              <w:t>Shcherbina</w:t>
            </w:r>
            <w:proofErr w:type="spellEnd"/>
            <w:r w:rsidRPr="002676F6">
              <w:rPr>
                <w:rFonts w:cs="Arial"/>
                <w:sz w:val="18"/>
                <w:szCs w:val="18"/>
                <w:lang w:val="en-US"/>
              </w:rPr>
              <w:t xml:space="preserve"> </w:t>
            </w:r>
            <w:r w:rsidRPr="002676F6">
              <w:rPr>
                <w:rFonts w:cs="Arial"/>
                <w:sz w:val="18"/>
                <w:szCs w:val="18"/>
                <w:lang w:val="da-DK"/>
              </w:rPr>
              <w:t>et al. (</w:t>
            </w:r>
            <w:r w:rsidRPr="002676F6">
              <w:rPr>
                <w:rFonts w:cs="Arial"/>
                <w:sz w:val="18"/>
                <w:szCs w:val="18"/>
                <w:lang w:val="en-US"/>
              </w:rPr>
              <w:t xml:space="preserve">2017) </w:t>
            </w:r>
            <w:r w:rsidRPr="002676F6">
              <w:rPr>
                <w:rFonts w:cs="Arial"/>
                <w:sz w:val="18"/>
                <w:szCs w:val="18"/>
                <w:lang w:val="en-US"/>
              </w:rPr>
              <w:fldChar w:fldCharType="begin" w:fldLock="1"/>
            </w:r>
            <w:r w:rsidR="00614570">
              <w:rPr>
                <w:rFonts w:cs="Arial"/>
                <w:sz w:val="18"/>
                <w:szCs w:val="18"/>
                <w:lang w:val="en-US"/>
              </w:rPr>
              <w:instrText>ADDIN CSL_CITATION {"citationItems":[{"id":"ITEM-1","itemData":{"DOI":"10.3390/jpm7020003","abstract":"The ability to measure physical activity through wrist-worn devices provides an opportunity for cardiovascular medicine. However, the accuracy of commercial devices is largely unknown. The aim of this work is to assess the accuracy of seven commercially available wrist-worn devices in estimating heart rate (HR) and energy expenditure (EE) and to propose a wearable sensor evaluation framework. We evaluated the Apple Watch, Basis Peak, Fitbit Surge, Microsoft Band, Mio Alpha 2, PulseOn, and Samsung Gear S2. Participants wore devices while being simultaneously assessed with continuous telemetry and indirect calorimetry while sitting, walking, running, and cycling. Sixty volunteers (29 male, 31 female, age 38 ± 11 years) of diverse age, height, weight, skin tone, and fitness level were selected. Error in HR and EE was computed for each subject/device/activity combination. Devices reported the lowest error for cycling and the highest for walking. Device error was higher for males, greater body mass index, darker skin tone, and walking. Six of the devices achieved a median error for HR below 5% during cycling. No device achieved an error in EE below 20 percent. The Apple Watch achieved the lowest overall error in both HR and EE, while the Samsung Gear S2 reported the highest. In conclusion, most wrist-worn devices adequately measure HR in laboratory-based activities, but poorly estimate EE, suggesting caution in the use of EE measurements as part of health improvement programs. We propose reference standards for the validation of consumer health devices (http://precision.stanford.edu/).","author":[{"dropping-particle":"","family":"Shcherbina","given":"A","non-dropping-particle":"","parse-names":false,"suffix":""},{"dropping-particle":"","family":"Mattsson","given":"CM","non-dropping-particle":"","parse-names":false,"suffix":""},{"dropping-particle":"","family":"Waggott","given":"D","non-dropping-particle":"","parse-names":false,"suffix":""},{"dropping-particle":"","family":"Salisbury","given":"H","non-dropping-particle":"","parse-names":false,"suffix":""},{"dropping-particle":"","family":"Christle","given":"JW","non-dropping-particle":"","parse-names":false,"suffix":""},{"dropping-particle":"","family":"Hastie","given":"T","non-dropping-particle":"","parse-names":false,"suffix":""},{"dropping-particle":"","family":"Wheeler","given":"MT","non-dropping-particle":"","parse-names":false,"suffix":""},{"dropping-particle":"","family":"Ashley","given":"EA","non-dropping-particle":"","parse-names":false,"suffix":""}],"container-title":"J Pers Med","id":"ITEM-1","issue":"2 PG -","issued":{"date-parts":[["2017"]]},"title":"Accuracy in Wrist-Worn, Sensor-Based Measurements of Heart Rate and Energy Expenditure in a Diverse Cohort.","type":"article-journal","volume":"7"},"uris":["http://www.mendeley.com/documents/?uuid=a77e475b-782d-4e33-8726-23bf8657fded"]}],"mendeley":{"formattedCitation":"[42]","plainTextFormattedCitation":"[42]","previouslyFormattedCitation":"[42]"},"properties":{"noteIndex":0},"schema":"https://github.com/citation-style-language/schema/raw/master/csl-citation.json"}</w:instrText>
            </w:r>
            <w:r w:rsidRPr="002676F6">
              <w:rPr>
                <w:rFonts w:cs="Arial"/>
                <w:sz w:val="18"/>
                <w:szCs w:val="18"/>
                <w:lang w:val="en-US"/>
              </w:rPr>
              <w:fldChar w:fldCharType="separate"/>
            </w:r>
            <w:r w:rsidRPr="002676F6">
              <w:rPr>
                <w:rFonts w:cs="Arial"/>
                <w:noProof/>
                <w:sz w:val="18"/>
                <w:szCs w:val="18"/>
                <w:lang w:val="en-US"/>
              </w:rPr>
              <w:t>[42]</w:t>
            </w:r>
            <w:r w:rsidRPr="002676F6">
              <w:rPr>
                <w:rFonts w:cs="Arial"/>
                <w:sz w:val="18"/>
                <w:szCs w:val="18"/>
                <w:lang w:val="en-US"/>
              </w:rPr>
              <w:fldChar w:fldCharType="end"/>
            </w:r>
          </w:p>
        </w:tc>
        <w:tc>
          <w:tcPr>
            <w:tcW w:w="1843" w:type="dxa"/>
            <w:tcBorders>
              <w:left w:val="nil"/>
              <w:right w:val="nil"/>
            </w:tcBorders>
          </w:tcPr>
          <w:p w14:paraId="555B35D4" w14:textId="77777777" w:rsidR="002676F6" w:rsidRPr="002676F6" w:rsidRDefault="002676F6" w:rsidP="002676F6">
            <w:pPr>
              <w:rPr>
                <w:rFonts w:cs="Arial"/>
                <w:sz w:val="18"/>
                <w:szCs w:val="18"/>
                <w:lang w:val="en-US"/>
              </w:rPr>
            </w:pPr>
            <w:r w:rsidRPr="002676F6">
              <w:rPr>
                <w:rFonts w:cs="Arial"/>
                <w:sz w:val="18"/>
                <w:szCs w:val="18"/>
                <w:lang w:val="en-US"/>
              </w:rPr>
              <w:t xml:space="preserve">Healthy adults </w:t>
            </w:r>
          </w:p>
          <w:p w14:paraId="272CF4E9" w14:textId="77777777" w:rsidR="002676F6" w:rsidRPr="002676F6" w:rsidRDefault="002676F6" w:rsidP="002676F6">
            <w:pPr>
              <w:rPr>
                <w:rFonts w:cs="Arial"/>
                <w:sz w:val="18"/>
                <w:szCs w:val="18"/>
                <w:lang w:val="en-US"/>
              </w:rPr>
            </w:pPr>
          </w:p>
          <w:p w14:paraId="02BC61E5" w14:textId="77777777" w:rsidR="002676F6" w:rsidRPr="002676F6" w:rsidRDefault="002676F6" w:rsidP="002676F6">
            <w:pPr>
              <w:rPr>
                <w:rFonts w:cs="Arial"/>
                <w:sz w:val="18"/>
                <w:szCs w:val="18"/>
                <w:lang w:val="en-US"/>
              </w:rPr>
            </w:pPr>
            <w:r w:rsidRPr="002676F6">
              <w:rPr>
                <w:rFonts w:cs="Arial"/>
                <w:sz w:val="18"/>
                <w:szCs w:val="18"/>
                <w:lang w:val="en-US"/>
              </w:rPr>
              <w:t>Convenience sample from University community</w:t>
            </w:r>
          </w:p>
        </w:tc>
        <w:tc>
          <w:tcPr>
            <w:tcW w:w="1418" w:type="dxa"/>
            <w:tcBorders>
              <w:left w:val="nil"/>
              <w:right w:val="nil"/>
            </w:tcBorders>
          </w:tcPr>
          <w:p w14:paraId="10043A1A" w14:textId="77777777" w:rsidR="002676F6" w:rsidRPr="002676F6" w:rsidRDefault="002676F6" w:rsidP="002676F6">
            <w:pPr>
              <w:rPr>
                <w:rFonts w:cs="Arial"/>
                <w:sz w:val="18"/>
                <w:szCs w:val="18"/>
                <w:lang w:val="en-US"/>
              </w:rPr>
            </w:pPr>
            <w:r w:rsidRPr="002676F6">
              <w:rPr>
                <w:rFonts w:cs="Arial"/>
                <w:sz w:val="18"/>
                <w:szCs w:val="18"/>
                <w:lang w:val="en-US"/>
              </w:rPr>
              <w:t>n= 60</w:t>
            </w:r>
          </w:p>
          <w:p w14:paraId="0D35BBDC" w14:textId="77777777" w:rsidR="002676F6" w:rsidRPr="002676F6" w:rsidRDefault="002676F6" w:rsidP="002676F6">
            <w:pPr>
              <w:rPr>
                <w:rFonts w:cs="Arial"/>
                <w:sz w:val="18"/>
                <w:szCs w:val="18"/>
                <w:lang w:val="en-US"/>
              </w:rPr>
            </w:pPr>
            <w:r w:rsidRPr="002676F6">
              <w:rPr>
                <w:rFonts w:cs="Arial"/>
                <w:sz w:val="18"/>
                <w:szCs w:val="18"/>
                <w:lang w:val="en-US"/>
              </w:rPr>
              <w:t xml:space="preserve">38 (11) </w:t>
            </w:r>
            <w:proofErr w:type="spellStart"/>
            <w:r w:rsidRPr="002676F6">
              <w:rPr>
                <w:rFonts w:cs="Arial"/>
                <w:sz w:val="18"/>
                <w:szCs w:val="18"/>
                <w:lang w:val="en-US"/>
              </w:rPr>
              <w:t>yrs</w:t>
            </w:r>
            <w:proofErr w:type="spellEnd"/>
          </w:p>
          <w:p w14:paraId="6174AB2E" w14:textId="77777777" w:rsidR="002676F6" w:rsidRPr="002676F6" w:rsidRDefault="002676F6" w:rsidP="002676F6">
            <w:pPr>
              <w:rPr>
                <w:rFonts w:cs="Arial"/>
                <w:sz w:val="18"/>
                <w:szCs w:val="18"/>
                <w:lang w:val="en-US"/>
              </w:rPr>
            </w:pPr>
            <w:r w:rsidRPr="002676F6">
              <w:rPr>
                <w:rFonts w:cs="Arial"/>
                <w:sz w:val="18"/>
                <w:szCs w:val="18"/>
                <w:lang w:val="en-US"/>
              </w:rPr>
              <w:t>52%</w:t>
            </w:r>
          </w:p>
        </w:tc>
        <w:tc>
          <w:tcPr>
            <w:tcW w:w="1984" w:type="dxa"/>
            <w:tcBorders>
              <w:left w:val="nil"/>
              <w:right w:val="nil"/>
            </w:tcBorders>
          </w:tcPr>
          <w:p w14:paraId="53D7EFC2" w14:textId="77777777" w:rsidR="002676F6" w:rsidRPr="002676F6" w:rsidRDefault="002676F6" w:rsidP="002676F6">
            <w:pPr>
              <w:rPr>
                <w:rFonts w:cs="Arial"/>
                <w:sz w:val="18"/>
                <w:szCs w:val="18"/>
                <w:lang w:val="en-US"/>
              </w:rPr>
            </w:pPr>
            <w:r w:rsidRPr="002676F6">
              <w:rPr>
                <w:rFonts w:cs="Arial"/>
                <w:sz w:val="18"/>
                <w:szCs w:val="18"/>
                <w:lang w:val="en-US"/>
              </w:rPr>
              <w:t>Treadmill walking, treadmill running, ergometer cycling</w:t>
            </w:r>
          </w:p>
        </w:tc>
        <w:tc>
          <w:tcPr>
            <w:tcW w:w="1559" w:type="dxa"/>
            <w:tcBorders>
              <w:left w:val="nil"/>
              <w:right w:val="nil"/>
            </w:tcBorders>
          </w:tcPr>
          <w:p w14:paraId="1E15BC79" w14:textId="77777777" w:rsidR="002676F6" w:rsidRPr="002676F6" w:rsidRDefault="002676F6" w:rsidP="002676F6">
            <w:pPr>
              <w:rPr>
                <w:rFonts w:cs="Arial"/>
                <w:sz w:val="18"/>
                <w:szCs w:val="18"/>
                <w:lang w:val="en-US"/>
              </w:rPr>
            </w:pPr>
            <w:r w:rsidRPr="002676F6">
              <w:rPr>
                <w:rFonts w:cs="Arial"/>
                <w:sz w:val="18"/>
                <w:szCs w:val="18"/>
                <w:lang w:val="en-US"/>
              </w:rPr>
              <w:t>5 mins/activity</w:t>
            </w:r>
          </w:p>
        </w:tc>
        <w:tc>
          <w:tcPr>
            <w:tcW w:w="2410" w:type="dxa"/>
            <w:tcBorders>
              <w:left w:val="nil"/>
              <w:right w:val="nil"/>
            </w:tcBorders>
          </w:tcPr>
          <w:p w14:paraId="42EC1D03" w14:textId="77777777" w:rsidR="002676F6" w:rsidRPr="002676F6" w:rsidRDefault="002676F6" w:rsidP="002676F6">
            <w:pPr>
              <w:rPr>
                <w:rFonts w:cs="Arial"/>
                <w:sz w:val="18"/>
                <w:szCs w:val="18"/>
                <w:lang w:val="en-US"/>
              </w:rPr>
            </w:pPr>
            <w:proofErr w:type="spellStart"/>
            <w:r w:rsidRPr="002676F6">
              <w:rPr>
                <w:rFonts w:cs="Arial"/>
                <w:sz w:val="18"/>
                <w:szCs w:val="18"/>
                <w:lang w:val="en-US"/>
              </w:rPr>
              <w:t>AppleWatch</w:t>
            </w:r>
            <w:proofErr w:type="spellEnd"/>
            <w:r w:rsidRPr="002676F6">
              <w:rPr>
                <w:rFonts w:cs="Arial"/>
                <w:sz w:val="18"/>
                <w:szCs w:val="18"/>
                <w:lang w:val="en-US"/>
              </w:rPr>
              <w:t xml:space="preserve"> (wrist)</w:t>
            </w:r>
          </w:p>
          <w:p w14:paraId="7721D8A0" w14:textId="77777777" w:rsidR="002676F6" w:rsidRPr="002676F6" w:rsidRDefault="002676F6" w:rsidP="002676F6">
            <w:pPr>
              <w:rPr>
                <w:rFonts w:cs="Arial"/>
                <w:sz w:val="18"/>
                <w:szCs w:val="18"/>
                <w:lang w:val="en-US"/>
              </w:rPr>
            </w:pPr>
            <w:r w:rsidRPr="002676F6">
              <w:rPr>
                <w:rFonts w:cs="Arial"/>
                <w:sz w:val="18"/>
                <w:szCs w:val="18"/>
                <w:lang w:val="en-US"/>
              </w:rPr>
              <w:t>Basis Peak (wrist)</w:t>
            </w:r>
          </w:p>
          <w:p w14:paraId="6880587A" w14:textId="77777777" w:rsidR="002676F6" w:rsidRPr="002676F6" w:rsidRDefault="002676F6" w:rsidP="002676F6">
            <w:pPr>
              <w:rPr>
                <w:rFonts w:cs="Arial"/>
                <w:sz w:val="18"/>
                <w:szCs w:val="18"/>
                <w:lang w:val="en-US"/>
              </w:rPr>
            </w:pPr>
            <w:r w:rsidRPr="002676F6">
              <w:rPr>
                <w:rFonts w:cs="Arial"/>
                <w:sz w:val="18"/>
                <w:szCs w:val="18"/>
                <w:lang w:val="en-US"/>
              </w:rPr>
              <w:t>Fitbit Surge (wrist)</w:t>
            </w:r>
          </w:p>
          <w:p w14:paraId="1ECF1EF5" w14:textId="77777777" w:rsidR="002676F6" w:rsidRPr="002676F6" w:rsidRDefault="002676F6" w:rsidP="002676F6">
            <w:pPr>
              <w:rPr>
                <w:rFonts w:cs="Arial"/>
                <w:sz w:val="18"/>
                <w:szCs w:val="18"/>
                <w:lang w:val="en-US"/>
              </w:rPr>
            </w:pPr>
            <w:r w:rsidRPr="002676F6">
              <w:rPr>
                <w:rFonts w:cs="Arial"/>
                <w:sz w:val="18"/>
                <w:szCs w:val="18"/>
                <w:lang w:val="en-US"/>
              </w:rPr>
              <w:t>Microsoft Band (wrist)</w:t>
            </w:r>
          </w:p>
          <w:p w14:paraId="0AE3604B" w14:textId="77777777" w:rsidR="002676F6" w:rsidRPr="002676F6" w:rsidRDefault="002676F6" w:rsidP="002676F6">
            <w:pPr>
              <w:rPr>
                <w:rFonts w:cs="Arial"/>
                <w:sz w:val="18"/>
                <w:szCs w:val="18"/>
                <w:lang w:val="en-US"/>
              </w:rPr>
            </w:pPr>
            <w:r w:rsidRPr="002676F6">
              <w:rPr>
                <w:rFonts w:cs="Arial"/>
                <w:sz w:val="18"/>
                <w:szCs w:val="18"/>
                <w:lang w:val="en-US"/>
              </w:rPr>
              <w:t>MIO Alpha 2 (wrist)</w:t>
            </w:r>
          </w:p>
          <w:p w14:paraId="4FF1D511" w14:textId="77777777" w:rsidR="002676F6" w:rsidRPr="002676F6" w:rsidRDefault="002676F6" w:rsidP="002676F6">
            <w:pPr>
              <w:rPr>
                <w:rFonts w:cs="Arial"/>
                <w:sz w:val="18"/>
                <w:szCs w:val="18"/>
                <w:lang w:val="en-US"/>
              </w:rPr>
            </w:pPr>
            <w:proofErr w:type="spellStart"/>
            <w:r w:rsidRPr="002676F6">
              <w:rPr>
                <w:rFonts w:cs="Arial"/>
                <w:sz w:val="18"/>
                <w:szCs w:val="18"/>
                <w:lang w:val="en-US"/>
              </w:rPr>
              <w:t>PulseOn</w:t>
            </w:r>
            <w:proofErr w:type="spellEnd"/>
            <w:r w:rsidRPr="002676F6">
              <w:rPr>
                <w:rFonts w:cs="Arial"/>
                <w:sz w:val="18"/>
                <w:szCs w:val="18"/>
                <w:lang w:val="en-US"/>
              </w:rPr>
              <w:t xml:space="preserve"> (wrist)</w:t>
            </w:r>
          </w:p>
          <w:p w14:paraId="0B87D362" w14:textId="77777777" w:rsidR="002676F6" w:rsidRPr="002676F6" w:rsidRDefault="002676F6" w:rsidP="002676F6">
            <w:pPr>
              <w:rPr>
                <w:rFonts w:cs="Arial"/>
                <w:sz w:val="18"/>
                <w:szCs w:val="18"/>
                <w:lang w:val="en-US"/>
              </w:rPr>
            </w:pPr>
            <w:r w:rsidRPr="002676F6">
              <w:rPr>
                <w:rFonts w:cs="Arial"/>
                <w:sz w:val="18"/>
                <w:szCs w:val="18"/>
                <w:lang w:val="en-US"/>
              </w:rPr>
              <w:t>Samsung Gear S2 (wrist)</w:t>
            </w:r>
          </w:p>
        </w:tc>
        <w:tc>
          <w:tcPr>
            <w:tcW w:w="1843" w:type="dxa"/>
            <w:tcBorders>
              <w:left w:val="nil"/>
              <w:right w:val="nil"/>
            </w:tcBorders>
          </w:tcPr>
          <w:p w14:paraId="74C500C9" w14:textId="77777777" w:rsidR="002676F6" w:rsidRPr="002676F6" w:rsidRDefault="002676F6" w:rsidP="002676F6">
            <w:pPr>
              <w:rPr>
                <w:rFonts w:cs="Arial"/>
                <w:sz w:val="18"/>
                <w:szCs w:val="18"/>
                <w:lang w:val="en-US"/>
              </w:rPr>
            </w:pPr>
            <w:r w:rsidRPr="002676F6">
              <w:rPr>
                <w:rFonts w:cs="Arial"/>
                <w:sz w:val="18"/>
                <w:szCs w:val="18"/>
                <w:lang w:val="en-US"/>
              </w:rPr>
              <w:t>none declared</w:t>
            </w:r>
          </w:p>
        </w:tc>
        <w:tc>
          <w:tcPr>
            <w:tcW w:w="1134" w:type="dxa"/>
            <w:tcBorders>
              <w:left w:val="nil"/>
              <w:right w:val="nil"/>
            </w:tcBorders>
          </w:tcPr>
          <w:p w14:paraId="44BC02F9" w14:textId="77777777" w:rsidR="002676F6" w:rsidRPr="002676F6" w:rsidRDefault="002676F6" w:rsidP="002676F6">
            <w:pPr>
              <w:rPr>
                <w:rFonts w:cs="Arial"/>
                <w:sz w:val="18"/>
                <w:szCs w:val="18"/>
                <w:lang w:val="en-US"/>
              </w:rPr>
            </w:pPr>
            <w:r w:rsidRPr="002676F6">
              <w:rPr>
                <w:rFonts w:cs="Arial"/>
                <w:sz w:val="18"/>
                <w:szCs w:val="18"/>
                <w:lang w:val="en-US"/>
              </w:rPr>
              <w:t>Indirect calorimetry</w:t>
            </w:r>
          </w:p>
        </w:tc>
        <w:tc>
          <w:tcPr>
            <w:tcW w:w="1559" w:type="dxa"/>
            <w:tcBorders>
              <w:left w:val="nil"/>
            </w:tcBorders>
          </w:tcPr>
          <w:p w14:paraId="7BCAF048" w14:textId="77777777" w:rsidR="002676F6" w:rsidRPr="002676F6" w:rsidRDefault="002676F6" w:rsidP="002676F6">
            <w:pPr>
              <w:rPr>
                <w:rFonts w:cs="Arial"/>
                <w:sz w:val="18"/>
                <w:szCs w:val="18"/>
                <w:lang w:val="en-US"/>
              </w:rPr>
            </w:pPr>
            <w:r w:rsidRPr="002676F6">
              <w:rPr>
                <w:rFonts w:cs="Arial"/>
                <w:sz w:val="18"/>
                <w:szCs w:val="18"/>
                <w:lang w:val="en-US"/>
              </w:rPr>
              <w:t>Bland-Altman plot, principal component analysis</w:t>
            </w:r>
          </w:p>
        </w:tc>
      </w:tr>
      <w:tr w:rsidR="002676F6" w:rsidRPr="002676F6" w14:paraId="3D6DA819" w14:textId="77777777" w:rsidTr="00DF24BE">
        <w:tc>
          <w:tcPr>
            <w:tcW w:w="1134" w:type="dxa"/>
            <w:tcBorders>
              <w:right w:val="nil"/>
            </w:tcBorders>
          </w:tcPr>
          <w:p w14:paraId="0F641734" w14:textId="56BA5B78" w:rsidR="002676F6" w:rsidRPr="002676F6" w:rsidRDefault="002676F6" w:rsidP="002676F6">
            <w:pPr>
              <w:rPr>
                <w:rFonts w:cs="Arial"/>
                <w:sz w:val="18"/>
                <w:szCs w:val="18"/>
                <w:lang w:val="en-US"/>
              </w:rPr>
            </w:pPr>
            <w:proofErr w:type="spellStart"/>
            <w:r w:rsidRPr="002676F6">
              <w:rPr>
                <w:rFonts w:cs="Arial"/>
                <w:sz w:val="18"/>
                <w:szCs w:val="18"/>
                <w:lang w:val="en-US"/>
              </w:rPr>
              <w:t>Slootmaker</w:t>
            </w:r>
            <w:proofErr w:type="spellEnd"/>
            <w:r w:rsidRPr="002676F6">
              <w:rPr>
                <w:rFonts w:cs="Arial"/>
                <w:sz w:val="18"/>
                <w:szCs w:val="18"/>
                <w:lang w:val="en-US"/>
              </w:rPr>
              <w:t xml:space="preserve"> </w:t>
            </w:r>
            <w:r w:rsidRPr="002676F6">
              <w:rPr>
                <w:rFonts w:cs="Arial"/>
                <w:sz w:val="18"/>
                <w:szCs w:val="18"/>
                <w:lang w:val="da-DK"/>
              </w:rPr>
              <w:t>et al. (</w:t>
            </w:r>
            <w:r w:rsidRPr="002676F6">
              <w:rPr>
                <w:rFonts w:cs="Arial"/>
                <w:sz w:val="18"/>
                <w:szCs w:val="18"/>
                <w:lang w:val="en-US"/>
              </w:rPr>
              <w:t xml:space="preserve">2009) </w:t>
            </w:r>
            <w:r w:rsidRPr="002676F6">
              <w:rPr>
                <w:rFonts w:cs="Arial"/>
                <w:sz w:val="18"/>
                <w:szCs w:val="18"/>
                <w:lang w:val="en-US"/>
              </w:rPr>
              <w:fldChar w:fldCharType="begin" w:fldLock="1"/>
            </w:r>
            <w:r w:rsidR="00614570">
              <w:rPr>
                <w:rFonts w:cs="Arial"/>
                <w:sz w:val="18"/>
                <w:szCs w:val="18"/>
                <w:lang w:val="en-US"/>
              </w:rPr>
              <w:instrText>ADDIN CSL_CITATION {"citationItems":[{"id":"ITEM-1","itemData":{"DOI":"10.1111/j.1600-0838.2007.00740.x","abstract":"The purpose of this study was to examine the concurrent validity of the Personal Activity Monitor (PAM) accelerometer relative to the Actigraph accelerometer using oxygen consumption as a reference, and to assess the test-retest reliability of the PAM. Thirty-two fit, normal weight adults (aged 21-54) performed two activities, treadmill walking and stair walking, while wearing the PAM, the Actigraph and the Cosmed K4b(2). Correlation coefficients and agreement in absolute energy expenditure (EE) levels between PAM, Actigraph and Cosmed were calculated. The test-retest reliability was examined among 296 PAM's using a laboratory shaker. Intraclass correlation coefficients (ICC) and coefficient of variation (CV) were determined. Correlations for treadmill walking and stair walking, respectively, were r(2)=0.95 and r(2)=0.65 for PAM with Actigraph, r(2)=0.82 and r(2)=0.93 for PAM with VO(2) and r(2)=0.64 and 0.74 for Actigraph with VO(2). Both the PAM and Actigraph underestimated EE during treadmill and stair walking by a substantial amount. The test-retest reliability of the PAM was high [ICC=0.80; 95% confidence interval (CI) (0.28;0.92) and intra-CV=1.5%]. The PAM and Actigraph accelerometer are comparable in assessing bodily movement during treadmill and stair walking. The PAM is a valid device to rank subjects in EE and can be useful in collecting objective data to monitor habitual physical activity.","author":[{"dropping-particle":"","family":"Slootmaker","given":"SM","non-dropping-particle":"","parse-names":false,"suffix":""},{"dropping-particle":"","family":"Chin A Paw","given":"MJ","non-dropping-particle":"","parse-names":false,"suffix":""},{"dropping-particle":"","family":"Schuit","given":"AJ","non-dropping-particle":"","parse-names":false,"suffix":""},{"dropping-particle":"","family":"Mechelen","given":"W","non-dropping-particle":"van","parse-names":false,"suffix":""},{"dropping-particle":"","family":"Koppes","given":"LL","non-dropping-particle":"","parse-names":false,"suffix":""}],"container-title":"Scand J Med Sci Sports","id":"ITEM-1","issue":"1 PG - 36-43","issued":{"date-parts":[["2009"]]},"note":"Megan Hetherington-Rauth (2020-12-11 23:29:51)(Screen): I'm not sure if PAM is commonly used by consumers;","page":"36-43","publisher-place":"Denmark","title":"Concurrent validity of the PAM accelerometer relative to the MTI Actigraph using oxygen consumption as a reference.","type":"article-journal","volume":"19"},"uris":["http://www.mendeley.com/documents/?uuid=c026d923-60d4-4f7e-a8da-bd1f869a8366"]}],"mendeley":{"formattedCitation":"[43]","plainTextFormattedCitation":"[43]","previouslyFormattedCitation":"[43]"},"properties":{"noteIndex":0},"schema":"https://github.com/citation-style-language/schema/raw/master/csl-citation.json"}</w:instrText>
            </w:r>
            <w:r w:rsidRPr="002676F6">
              <w:rPr>
                <w:rFonts w:cs="Arial"/>
                <w:sz w:val="18"/>
                <w:szCs w:val="18"/>
                <w:lang w:val="en-US"/>
              </w:rPr>
              <w:fldChar w:fldCharType="separate"/>
            </w:r>
            <w:r w:rsidRPr="002676F6">
              <w:rPr>
                <w:rFonts w:cs="Arial"/>
                <w:noProof/>
                <w:sz w:val="18"/>
                <w:szCs w:val="18"/>
                <w:lang w:val="en-US"/>
              </w:rPr>
              <w:t>[43]</w:t>
            </w:r>
            <w:r w:rsidRPr="002676F6">
              <w:rPr>
                <w:rFonts w:cs="Arial"/>
                <w:sz w:val="18"/>
                <w:szCs w:val="18"/>
                <w:lang w:val="en-US"/>
              </w:rPr>
              <w:fldChar w:fldCharType="end"/>
            </w:r>
          </w:p>
        </w:tc>
        <w:tc>
          <w:tcPr>
            <w:tcW w:w="1843" w:type="dxa"/>
            <w:tcBorders>
              <w:left w:val="nil"/>
              <w:right w:val="nil"/>
            </w:tcBorders>
          </w:tcPr>
          <w:p w14:paraId="0DDAF146" w14:textId="77777777" w:rsidR="002676F6" w:rsidRPr="002676F6" w:rsidRDefault="002676F6" w:rsidP="002676F6">
            <w:pPr>
              <w:rPr>
                <w:rFonts w:cs="Arial"/>
                <w:sz w:val="18"/>
                <w:szCs w:val="18"/>
                <w:lang w:val="en-US"/>
              </w:rPr>
            </w:pPr>
            <w:r w:rsidRPr="002676F6">
              <w:rPr>
                <w:rFonts w:cs="Arial"/>
                <w:sz w:val="18"/>
                <w:szCs w:val="18"/>
                <w:lang w:val="en-US"/>
              </w:rPr>
              <w:t xml:space="preserve">Healthy adults </w:t>
            </w:r>
          </w:p>
          <w:p w14:paraId="2366B391" w14:textId="77777777" w:rsidR="002676F6" w:rsidRPr="002676F6" w:rsidRDefault="002676F6" w:rsidP="002676F6">
            <w:pPr>
              <w:rPr>
                <w:rFonts w:cs="Arial"/>
                <w:sz w:val="18"/>
                <w:szCs w:val="18"/>
                <w:lang w:val="en-US"/>
              </w:rPr>
            </w:pPr>
          </w:p>
          <w:p w14:paraId="360390CD" w14:textId="77777777" w:rsidR="002676F6" w:rsidRPr="002676F6" w:rsidRDefault="002676F6" w:rsidP="002676F6">
            <w:pPr>
              <w:rPr>
                <w:rFonts w:cs="Arial"/>
                <w:sz w:val="18"/>
                <w:szCs w:val="18"/>
                <w:lang w:val="en-US"/>
              </w:rPr>
            </w:pPr>
            <w:r w:rsidRPr="002676F6">
              <w:rPr>
                <w:rFonts w:cs="Arial"/>
                <w:sz w:val="18"/>
                <w:szCs w:val="18"/>
                <w:lang w:val="en-US"/>
              </w:rPr>
              <w:lastRenderedPageBreak/>
              <w:t>Convenience sample from University community</w:t>
            </w:r>
          </w:p>
        </w:tc>
        <w:tc>
          <w:tcPr>
            <w:tcW w:w="1418" w:type="dxa"/>
            <w:tcBorders>
              <w:left w:val="nil"/>
              <w:right w:val="nil"/>
            </w:tcBorders>
          </w:tcPr>
          <w:p w14:paraId="41D6DB1E" w14:textId="77777777" w:rsidR="002676F6" w:rsidRPr="002676F6" w:rsidRDefault="002676F6" w:rsidP="002676F6">
            <w:pPr>
              <w:rPr>
                <w:rFonts w:cs="Arial"/>
                <w:sz w:val="18"/>
                <w:szCs w:val="18"/>
                <w:lang w:val="en-US"/>
              </w:rPr>
            </w:pPr>
            <w:r w:rsidRPr="002676F6">
              <w:rPr>
                <w:rFonts w:cs="Arial"/>
                <w:sz w:val="18"/>
                <w:szCs w:val="18"/>
                <w:lang w:val="en-US"/>
              </w:rPr>
              <w:lastRenderedPageBreak/>
              <w:t>n= 32</w:t>
            </w:r>
          </w:p>
          <w:p w14:paraId="6AA0F526" w14:textId="77777777" w:rsidR="002676F6" w:rsidRPr="002676F6" w:rsidRDefault="002676F6" w:rsidP="002676F6">
            <w:pPr>
              <w:rPr>
                <w:rFonts w:cs="Arial"/>
                <w:sz w:val="18"/>
                <w:szCs w:val="18"/>
                <w:lang w:val="en-US"/>
              </w:rPr>
            </w:pPr>
            <w:r w:rsidRPr="002676F6">
              <w:rPr>
                <w:rFonts w:cs="Arial"/>
                <w:sz w:val="18"/>
                <w:szCs w:val="18"/>
                <w:lang w:val="en-US"/>
              </w:rPr>
              <w:t xml:space="preserve">29 (7) </w:t>
            </w:r>
            <w:proofErr w:type="spellStart"/>
            <w:r w:rsidRPr="002676F6">
              <w:rPr>
                <w:rFonts w:cs="Arial"/>
                <w:sz w:val="18"/>
                <w:szCs w:val="18"/>
                <w:lang w:val="en-US"/>
              </w:rPr>
              <w:t>yrs</w:t>
            </w:r>
            <w:proofErr w:type="spellEnd"/>
          </w:p>
          <w:p w14:paraId="3BE9982F" w14:textId="77777777" w:rsidR="002676F6" w:rsidRPr="002676F6" w:rsidRDefault="002676F6" w:rsidP="002676F6">
            <w:pPr>
              <w:rPr>
                <w:rFonts w:cs="Arial"/>
                <w:sz w:val="18"/>
                <w:szCs w:val="18"/>
                <w:lang w:val="en-US"/>
              </w:rPr>
            </w:pPr>
            <w:r w:rsidRPr="002676F6">
              <w:rPr>
                <w:rFonts w:cs="Arial"/>
                <w:sz w:val="18"/>
                <w:szCs w:val="18"/>
                <w:lang w:val="en-US"/>
              </w:rPr>
              <w:t>56%</w:t>
            </w:r>
          </w:p>
        </w:tc>
        <w:tc>
          <w:tcPr>
            <w:tcW w:w="1984" w:type="dxa"/>
            <w:tcBorders>
              <w:left w:val="nil"/>
              <w:right w:val="nil"/>
            </w:tcBorders>
          </w:tcPr>
          <w:p w14:paraId="0B8013B3" w14:textId="77777777" w:rsidR="002676F6" w:rsidRPr="002676F6" w:rsidRDefault="002676F6" w:rsidP="002676F6">
            <w:pPr>
              <w:rPr>
                <w:rFonts w:cs="Arial"/>
                <w:sz w:val="18"/>
                <w:szCs w:val="18"/>
                <w:lang w:val="en-US"/>
              </w:rPr>
            </w:pPr>
            <w:r w:rsidRPr="002676F6">
              <w:rPr>
                <w:rFonts w:cs="Arial"/>
                <w:sz w:val="18"/>
                <w:szCs w:val="18"/>
                <w:lang w:val="en-US"/>
              </w:rPr>
              <w:t>Treadmill walking, stair stepping</w:t>
            </w:r>
          </w:p>
        </w:tc>
        <w:tc>
          <w:tcPr>
            <w:tcW w:w="1559" w:type="dxa"/>
            <w:tcBorders>
              <w:left w:val="nil"/>
              <w:right w:val="nil"/>
            </w:tcBorders>
          </w:tcPr>
          <w:p w14:paraId="4B807E96" w14:textId="77777777" w:rsidR="002676F6" w:rsidRPr="002676F6" w:rsidRDefault="002676F6" w:rsidP="002676F6">
            <w:pPr>
              <w:rPr>
                <w:rFonts w:cs="Arial"/>
                <w:sz w:val="18"/>
                <w:szCs w:val="18"/>
                <w:lang w:val="en-US"/>
              </w:rPr>
            </w:pPr>
            <w:r w:rsidRPr="002676F6">
              <w:rPr>
                <w:rFonts w:cs="Arial"/>
                <w:sz w:val="18"/>
                <w:szCs w:val="18"/>
                <w:lang w:val="en-US"/>
              </w:rPr>
              <w:t>5 mins/activity</w:t>
            </w:r>
          </w:p>
        </w:tc>
        <w:tc>
          <w:tcPr>
            <w:tcW w:w="2410" w:type="dxa"/>
            <w:tcBorders>
              <w:left w:val="nil"/>
              <w:right w:val="nil"/>
            </w:tcBorders>
          </w:tcPr>
          <w:p w14:paraId="1B85220D" w14:textId="77777777" w:rsidR="002676F6" w:rsidRPr="002676F6" w:rsidRDefault="002676F6" w:rsidP="002676F6">
            <w:pPr>
              <w:rPr>
                <w:rFonts w:cs="Arial"/>
                <w:sz w:val="18"/>
                <w:szCs w:val="18"/>
                <w:lang w:val="en-US"/>
              </w:rPr>
            </w:pPr>
            <w:r w:rsidRPr="002676F6">
              <w:rPr>
                <w:rFonts w:cs="Arial"/>
                <w:sz w:val="18"/>
                <w:szCs w:val="18"/>
                <w:lang w:val="en-US"/>
              </w:rPr>
              <w:t>PAM model AM101 (waist)</w:t>
            </w:r>
          </w:p>
        </w:tc>
        <w:tc>
          <w:tcPr>
            <w:tcW w:w="1843" w:type="dxa"/>
            <w:tcBorders>
              <w:left w:val="nil"/>
              <w:right w:val="nil"/>
            </w:tcBorders>
          </w:tcPr>
          <w:p w14:paraId="5D78133B" w14:textId="77777777" w:rsidR="002676F6" w:rsidRPr="002676F6" w:rsidRDefault="002676F6" w:rsidP="002676F6">
            <w:pPr>
              <w:rPr>
                <w:rFonts w:cs="Arial"/>
                <w:sz w:val="18"/>
                <w:szCs w:val="18"/>
                <w:lang w:val="en-US"/>
              </w:rPr>
            </w:pPr>
            <w:r w:rsidRPr="002676F6">
              <w:rPr>
                <w:rFonts w:cs="Arial"/>
                <w:sz w:val="18"/>
                <w:szCs w:val="18"/>
                <w:lang w:val="en-US"/>
              </w:rPr>
              <w:t>None declared</w:t>
            </w:r>
          </w:p>
        </w:tc>
        <w:tc>
          <w:tcPr>
            <w:tcW w:w="1134" w:type="dxa"/>
            <w:tcBorders>
              <w:left w:val="nil"/>
              <w:right w:val="nil"/>
            </w:tcBorders>
          </w:tcPr>
          <w:p w14:paraId="62869559" w14:textId="77777777" w:rsidR="002676F6" w:rsidRPr="002676F6" w:rsidRDefault="002676F6" w:rsidP="002676F6">
            <w:pPr>
              <w:rPr>
                <w:rFonts w:cs="Arial"/>
                <w:sz w:val="18"/>
                <w:szCs w:val="18"/>
                <w:lang w:val="en-US"/>
              </w:rPr>
            </w:pPr>
            <w:r w:rsidRPr="002676F6">
              <w:rPr>
                <w:rFonts w:cs="Arial"/>
                <w:sz w:val="18"/>
                <w:szCs w:val="18"/>
                <w:lang w:val="en-US"/>
              </w:rPr>
              <w:t>Indirect calorimetry</w:t>
            </w:r>
          </w:p>
        </w:tc>
        <w:tc>
          <w:tcPr>
            <w:tcW w:w="1559" w:type="dxa"/>
            <w:tcBorders>
              <w:left w:val="nil"/>
            </w:tcBorders>
          </w:tcPr>
          <w:p w14:paraId="601C6C25" w14:textId="77777777" w:rsidR="002676F6" w:rsidRPr="002676F6" w:rsidRDefault="002676F6" w:rsidP="002676F6">
            <w:pPr>
              <w:rPr>
                <w:rFonts w:cs="Arial"/>
                <w:sz w:val="18"/>
                <w:szCs w:val="18"/>
                <w:lang w:val="en-US"/>
              </w:rPr>
            </w:pPr>
            <w:r w:rsidRPr="002676F6">
              <w:rPr>
                <w:rFonts w:cs="Arial"/>
                <w:sz w:val="18"/>
                <w:szCs w:val="18"/>
                <w:lang w:val="en-US"/>
              </w:rPr>
              <w:t>Generalized estimation equation, ICC, CV</w:t>
            </w:r>
          </w:p>
        </w:tc>
      </w:tr>
      <w:tr w:rsidR="002676F6" w:rsidRPr="002676F6" w14:paraId="72D1E23B" w14:textId="77777777" w:rsidTr="00DF24BE">
        <w:tc>
          <w:tcPr>
            <w:tcW w:w="1134" w:type="dxa"/>
            <w:tcBorders>
              <w:right w:val="nil"/>
            </w:tcBorders>
          </w:tcPr>
          <w:p w14:paraId="32D6AD10" w14:textId="534269E0" w:rsidR="002676F6" w:rsidRPr="002676F6" w:rsidRDefault="002676F6" w:rsidP="002676F6">
            <w:pPr>
              <w:rPr>
                <w:rFonts w:cs="Arial"/>
                <w:sz w:val="18"/>
                <w:szCs w:val="18"/>
                <w:lang w:val="en-US"/>
              </w:rPr>
            </w:pPr>
            <w:r w:rsidRPr="002676F6">
              <w:rPr>
                <w:rFonts w:cs="Arial"/>
                <w:sz w:val="18"/>
                <w:szCs w:val="18"/>
                <w:lang w:val="en-US"/>
              </w:rPr>
              <w:t xml:space="preserve">Swartz </w:t>
            </w:r>
            <w:r w:rsidRPr="002676F6">
              <w:rPr>
                <w:rFonts w:cs="Arial"/>
                <w:sz w:val="18"/>
                <w:szCs w:val="18"/>
                <w:lang w:val="da-DK"/>
              </w:rPr>
              <w:t>et al. (</w:t>
            </w:r>
            <w:r w:rsidRPr="002676F6">
              <w:rPr>
                <w:rFonts w:cs="Arial"/>
                <w:sz w:val="18"/>
                <w:szCs w:val="18"/>
                <w:lang w:val="en-US"/>
              </w:rPr>
              <w:t xml:space="preserve">2009) </w:t>
            </w:r>
            <w:r w:rsidRPr="002676F6">
              <w:rPr>
                <w:rFonts w:cs="Arial"/>
                <w:sz w:val="18"/>
                <w:szCs w:val="18"/>
                <w:lang w:val="en-US"/>
              </w:rPr>
              <w:fldChar w:fldCharType="begin" w:fldLock="1"/>
            </w:r>
            <w:r w:rsidR="00614570">
              <w:rPr>
                <w:rFonts w:cs="Arial"/>
                <w:sz w:val="18"/>
                <w:szCs w:val="18"/>
                <w:lang w:val="en-US"/>
              </w:rPr>
              <w:instrText>ADDIN CSL_CITATION {"citationItems":[{"id":"ITEM-1","itemData":{"DOI":"10.2174/1875399X00902010058","abstract":"A comparison of the validity of downloadable motion sensors, which use either a glass-enclosed magnetic reed proximity switch technology, a piezo-electric sensor accelerometer with a horizontal beam technology, or an internal pendulum based mechanism to determine energy expenditure (EE), across different body sizes does not exist. Therefore, the purpose of this study was to determine the validity of three different downloadable motion sensors to estimate EE during walking activity in normal weight, overweight and obese volunteers. Forty-eight participants completed this study. Each participant had their body height and mass measured and completed a treadmill walking protocol. Body mass index (BMI) was calculated. The treadmill walking protocol included six 5-minute stages starting at 1.5 mph and increasing by 0.5 mph, up to 4.0 mph while grade was constant at 0% for the duration of the test. The Kenz Life-Corder EX (LC), the Omron HJ-700IT (OM) and the Sportbrain iStep X1 (SB) were worn during the treadmill walking protocol. Heart rate, oxygen consumption, carbon dioxide production and EE estimated from the motion sensors were monitored throughout the walking protocol. Results showed the OM overestimated net EE in normal, overweight and obese participants. The LC underestimated gross EE in all groups. The SB overestimated net EE in normal BMI participants, was not significantly different from the criterion measure of net EE in overweight participants and underestimated net EE in obese individuals. This study demonstrates that these devices do not offer the accuracy needed to provide precise feedback on EE for individuals with varying BMI levels.","author":[{"dropping-particle":"","family":"Swartz","given":"AM","non-dropping-particle":"","parse-names":false,"suffix":""},{"dropping-particle":"","family":"Strath","given":"SJ","non-dropping-particle":"","parse-names":false,"suffix":""},{"dropping-particle":"","family":"Miller","given":"NE","non-dropping-particle":"","parse-names":false,"suffix":""},{"dropping-particle":"","family":"Grimm","given":"EK","non-dropping-particle":"","parse-names":false,"suffix":""},{"dropping-particle":"","family":"Ewalt","given":"LA","non-dropping-particle":"","parse-names":false,"suffix":""},{"dropping-particle":"","family":"Loy","given":"MS","non-dropping-particle":"","parse-names":false,"suffix":""},{"dropping-particle":"","family":"Gennuso","given":"KP","non-dropping-particle":"","parse-names":false,"suffix":""}],"container-title":"Open Sports Sci J","id":"ITEM-1","issue":"PG - 58-64","issued":{"date-parts":[["2009"]]},"page":"58-64","title":"Validity of Physical Activity Monitors in Assessing Energy Expenditure in Normal, Overweight, and Obese Adults.","type":"article-journal","volume":"2"},"uris":["http://www.mendeley.com/documents/?uuid=19bacc8b-c655-4fd7-b819-9a1c6bff2a2b"]}],"mendeley":{"formattedCitation":"[44]","plainTextFormattedCitation":"[44]","previouslyFormattedCitation":"[44]"},"properties":{"noteIndex":0},"schema":"https://github.com/citation-style-language/schema/raw/master/csl-citation.json"}</w:instrText>
            </w:r>
            <w:r w:rsidRPr="002676F6">
              <w:rPr>
                <w:rFonts w:cs="Arial"/>
                <w:sz w:val="18"/>
                <w:szCs w:val="18"/>
                <w:lang w:val="en-US"/>
              </w:rPr>
              <w:fldChar w:fldCharType="separate"/>
            </w:r>
            <w:r w:rsidRPr="002676F6">
              <w:rPr>
                <w:rFonts w:cs="Arial"/>
                <w:noProof/>
                <w:sz w:val="18"/>
                <w:szCs w:val="18"/>
                <w:lang w:val="en-US"/>
              </w:rPr>
              <w:t>[44]</w:t>
            </w:r>
            <w:r w:rsidRPr="002676F6">
              <w:rPr>
                <w:rFonts w:cs="Arial"/>
                <w:sz w:val="18"/>
                <w:szCs w:val="18"/>
                <w:lang w:val="en-US"/>
              </w:rPr>
              <w:fldChar w:fldCharType="end"/>
            </w:r>
          </w:p>
        </w:tc>
        <w:tc>
          <w:tcPr>
            <w:tcW w:w="1843" w:type="dxa"/>
            <w:tcBorders>
              <w:left w:val="nil"/>
              <w:right w:val="nil"/>
            </w:tcBorders>
          </w:tcPr>
          <w:p w14:paraId="70B9FA74" w14:textId="77777777" w:rsidR="002676F6" w:rsidRPr="002676F6" w:rsidRDefault="002676F6" w:rsidP="002676F6">
            <w:pPr>
              <w:rPr>
                <w:rFonts w:cs="Arial"/>
                <w:sz w:val="18"/>
                <w:szCs w:val="18"/>
                <w:lang w:val="en-US"/>
              </w:rPr>
            </w:pPr>
            <w:r w:rsidRPr="002676F6">
              <w:rPr>
                <w:rFonts w:cs="Arial"/>
                <w:sz w:val="18"/>
                <w:szCs w:val="18"/>
                <w:lang w:val="en-US"/>
              </w:rPr>
              <w:t xml:space="preserve">Healthy adults </w:t>
            </w:r>
          </w:p>
          <w:p w14:paraId="29CA2476" w14:textId="77777777" w:rsidR="002676F6" w:rsidRPr="002676F6" w:rsidRDefault="002676F6" w:rsidP="002676F6">
            <w:pPr>
              <w:rPr>
                <w:rFonts w:cs="Arial"/>
                <w:sz w:val="18"/>
                <w:szCs w:val="18"/>
                <w:lang w:val="en-US"/>
              </w:rPr>
            </w:pPr>
          </w:p>
          <w:p w14:paraId="4AE58122" w14:textId="77777777" w:rsidR="002676F6" w:rsidRPr="002676F6" w:rsidRDefault="002676F6" w:rsidP="002676F6">
            <w:pPr>
              <w:rPr>
                <w:rFonts w:cs="Arial"/>
                <w:sz w:val="18"/>
                <w:szCs w:val="18"/>
                <w:lang w:val="en-US"/>
              </w:rPr>
            </w:pPr>
            <w:r w:rsidRPr="002676F6">
              <w:rPr>
                <w:rFonts w:cs="Arial"/>
                <w:sz w:val="18"/>
                <w:szCs w:val="18"/>
                <w:lang w:val="en-US"/>
              </w:rPr>
              <w:t>Not declared</w:t>
            </w:r>
          </w:p>
        </w:tc>
        <w:tc>
          <w:tcPr>
            <w:tcW w:w="1418" w:type="dxa"/>
            <w:tcBorders>
              <w:left w:val="nil"/>
              <w:right w:val="nil"/>
            </w:tcBorders>
          </w:tcPr>
          <w:p w14:paraId="6197CD04" w14:textId="77777777" w:rsidR="002676F6" w:rsidRPr="002676F6" w:rsidRDefault="002676F6" w:rsidP="002676F6">
            <w:pPr>
              <w:rPr>
                <w:rFonts w:cs="Arial"/>
                <w:sz w:val="18"/>
                <w:szCs w:val="18"/>
                <w:lang w:val="en-US"/>
              </w:rPr>
            </w:pPr>
            <w:r w:rsidRPr="002676F6">
              <w:rPr>
                <w:rFonts w:cs="Arial"/>
                <w:sz w:val="18"/>
                <w:szCs w:val="18"/>
                <w:lang w:val="en-US"/>
              </w:rPr>
              <w:t>n= 48</w:t>
            </w:r>
          </w:p>
          <w:p w14:paraId="17A1003A" w14:textId="77777777" w:rsidR="002676F6" w:rsidRPr="002676F6" w:rsidRDefault="002676F6" w:rsidP="002676F6">
            <w:pPr>
              <w:rPr>
                <w:rFonts w:cs="Arial"/>
                <w:sz w:val="18"/>
                <w:szCs w:val="18"/>
                <w:lang w:val="en-US"/>
              </w:rPr>
            </w:pPr>
            <w:r w:rsidRPr="002676F6">
              <w:rPr>
                <w:rFonts w:cs="Arial"/>
                <w:sz w:val="18"/>
                <w:szCs w:val="18"/>
                <w:lang w:val="en-US"/>
              </w:rPr>
              <w:t xml:space="preserve">33 (11) </w:t>
            </w:r>
            <w:proofErr w:type="spellStart"/>
            <w:r w:rsidRPr="002676F6">
              <w:rPr>
                <w:rFonts w:cs="Arial"/>
                <w:sz w:val="18"/>
                <w:szCs w:val="18"/>
                <w:lang w:val="en-US"/>
              </w:rPr>
              <w:t>yrs</w:t>
            </w:r>
            <w:proofErr w:type="spellEnd"/>
          </w:p>
          <w:p w14:paraId="16926885" w14:textId="77777777" w:rsidR="002676F6" w:rsidRPr="002676F6" w:rsidRDefault="002676F6" w:rsidP="002676F6">
            <w:pPr>
              <w:rPr>
                <w:rFonts w:cs="Arial"/>
                <w:sz w:val="18"/>
                <w:szCs w:val="18"/>
                <w:lang w:val="en-US"/>
              </w:rPr>
            </w:pPr>
            <w:r w:rsidRPr="002676F6">
              <w:rPr>
                <w:rFonts w:cs="Arial"/>
                <w:sz w:val="18"/>
                <w:szCs w:val="18"/>
                <w:lang w:val="en-US"/>
              </w:rPr>
              <w:t>58%</w:t>
            </w:r>
          </w:p>
        </w:tc>
        <w:tc>
          <w:tcPr>
            <w:tcW w:w="1984" w:type="dxa"/>
            <w:tcBorders>
              <w:left w:val="nil"/>
              <w:right w:val="nil"/>
            </w:tcBorders>
          </w:tcPr>
          <w:p w14:paraId="09C079AE" w14:textId="77777777" w:rsidR="002676F6" w:rsidRPr="002676F6" w:rsidRDefault="002676F6" w:rsidP="002676F6">
            <w:pPr>
              <w:rPr>
                <w:rFonts w:cs="Arial"/>
                <w:sz w:val="18"/>
                <w:szCs w:val="18"/>
                <w:lang w:val="en-US"/>
              </w:rPr>
            </w:pPr>
            <w:r w:rsidRPr="002676F6">
              <w:rPr>
                <w:rFonts w:cs="Arial"/>
                <w:sz w:val="18"/>
                <w:szCs w:val="18"/>
                <w:lang w:val="en-US"/>
              </w:rPr>
              <w:t>Treadmill walking</w:t>
            </w:r>
          </w:p>
        </w:tc>
        <w:tc>
          <w:tcPr>
            <w:tcW w:w="1559" w:type="dxa"/>
            <w:tcBorders>
              <w:left w:val="nil"/>
              <w:right w:val="nil"/>
            </w:tcBorders>
          </w:tcPr>
          <w:p w14:paraId="3808C700" w14:textId="77777777" w:rsidR="002676F6" w:rsidRPr="002676F6" w:rsidRDefault="002676F6" w:rsidP="002676F6">
            <w:pPr>
              <w:rPr>
                <w:rFonts w:cs="Arial"/>
                <w:sz w:val="18"/>
                <w:szCs w:val="18"/>
                <w:lang w:val="en-US"/>
              </w:rPr>
            </w:pPr>
            <w:r w:rsidRPr="002676F6">
              <w:rPr>
                <w:rFonts w:cs="Arial"/>
                <w:sz w:val="18"/>
                <w:szCs w:val="18"/>
                <w:lang w:val="en-US"/>
              </w:rPr>
              <w:t>5 mins/activity</w:t>
            </w:r>
          </w:p>
        </w:tc>
        <w:tc>
          <w:tcPr>
            <w:tcW w:w="2410" w:type="dxa"/>
            <w:tcBorders>
              <w:left w:val="nil"/>
              <w:right w:val="nil"/>
            </w:tcBorders>
          </w:tcPr>
          <w:p w14:paraId="43C72D15" w14:textId="77777777" w:rsidR="002676F6" w:rsidRPr="002676F6" w:rsidRDefault="002676F6" w:rsidP="002676F6">
            <w:pPr>
              <w:rPr>
                <w:rFonts w:cs="Arial"/>
                <w:sz w:val="18"/>
                <w:szCs w:val="18"/>
                <w:lang w:val="en-US"/>
              </w:rPr>
            </w:pPr>
            <w:r w:rsidRPr="002676F6">
              <w:rPr>
                <w:rFonts w:cs="Arial"/>
                <w:sz w:val="18"/>
                <w:szCs w:val="18"/>
                <w:lang w:val="en-US"/>
              </w:rPr>
              <w:t>Omron HJ-700IT (waist)</w:t>
            </w:r>
          </w:p>
          <w:p w14:paraId="4B194F8D" w14:textId="77777777" w:rsidR="002676F6" w:rsidRPr="002676F6" w:rsidRDefault="002676F6" w:rsidP="002676F6">
            <w:pPr>
              <w:rPr>
                <w:rFonts w:cs="Arial"/>
                <w:sz w:val="18"/>
                <w:szCs w:val="18"/>
                <w:lang w:val="en-US"/>
              </w:rPr>
            </w:pPr>
            <w:proofErr w:type="spellStart"/>
            <w:r w:rsidRPr="002676F6">
              <w:rPr>
                <w:rFonts w:cs="Arial"/>
                <w:sz w:val="18"/>
                <w:szCs w:val="18"/>
                <w:lang w:val="en-US"/>
              </w:rPr>
              <w:t>Sportbrain</w:t>
            </w:r>
            <w:proofErr w:type="spellEnd"/>
            <w:r w:rsidRPr="002676F6">
              <w:rPr>
                <w:rFonts w:cs="Arial"/>
                <w:sz w:val="18"/>
                <w:szCs w:val="18"/>
                <w:lang w:val="en-US"/>
              </w:rPr>
              <w:t xml:space="preserve"> </w:t>
            </w:r>
            <w:proofErr w:type="spellStart"/>
            <w:r w:rsidRPr="002676F6">
              <w:rPr>
                <w:rFonts w:cs="Arial"/>
                <w:sz w:val="18"/>
                <w:szCs w:val="18"/>
                <w:lang w:val="en-US"/>
              </w:rPr>
              <w:t>iStep</w:t>
            </w:r>
            <w:proofErr w:type="spellEnd"/>
            <w:r w:rsidRPr="002676F6">
              <w:rPr>
                <w:rFonts w:cs="Arial"/>
                <w:sz w:val="18"/>
                <w:szCs w:val="18"/>
                <w:lang w:val="en-US"/>
              </w:rPr>
              <w:t xml:space="preserve"> X1 (waist)</w:t>
            </w:r>
          </w:p>
        </w:tc>
        <w:tc>
          <w:tcPr>
            <w:tcW w:w="1843" w:type="dxa"/>
            <w:tcBorders>
              <w:left w:val="nil"/>
              <w:right w:val="nil"/>
            </w:tcBorders>
          </w:tcPr>
          <w:p w14:paraId="250DB4A8" w14:textId="77777777" w:rsidR="002676F6" w:rsidRPr="002676F6" w:rsidRDefault="002676F6" w:rsidP="002676F6">
            <w:pPr>
              <w:rPr>
                <w:rFonts w:cs="Arial"/>
                <w:sz w:val="18"/>
                <w:szCs w:val="18"/>
                <w:lang w:val="en-US"/>
              </w:rPr>
            </w:pPr>
            <w:r w:rsidRPr="002676F6">
              <w:rPr>
                <w:rFonts w:cs="Arial"/>
                <w:sz w:val="18"/>
                <w:szCs w:val="18"/>
                <w:lang w:val="en-US"/>
              </w:rPr>
              <w:t>Omron: body mass and stride length</w:t>
            </w:r>
          </w:p>
          <w:p w14:paraId="19D8621B" w14:textId="77777777" w:rsidR="002676F6" w:rsidRPr="002676F6" w:rsidRDefault="002676F6" w:rsidP="002676F6">
            <w:pPr>
              <w:rPr>
                <w:rFonts w:cs="Arial"/>
                <w:sz w:val="18"/>
                <w:szCs w:val="18"/>
                <w:lang w:val="en-US"/>
              </w:rPr>
            </w:pPr>
            <w:proofErr w:type="spellStart"/>
            <w:r w:rsidRPr="002676F6">
              <w:rPr>
                <w:rFonts w:cs="Arial"/>
                <w:sz w:val="18"/>
                <w:szCs w:val="18"/>
                <w:lang w:val="en-US"/>
              </w:rPr>
              <w:t>Sportbrain</w:t>
            </w:r>
            <w:proofErr w:type="spellEnd"/>
            <w:r w:rsidRPr="002676F6">
              <w:rPr>
                <w:rFonts w:cs="Arial"/>
                <w:sz w:val="18"/>
                <w:szCs w:val="18"/>
                <w:lang w:val="en-US"/>
              </w:rPr>
              <w:t>: sex, height, weight, age, stride length</w:t>
            </w:r>
          </w:p>
        </w:tc>
        <w:tc>
          <w:tcPr>
            <w:tcW w:w="1134" w:type="dxa"/>
            <w:tcBorders>
              <w:left w:val="nil"/>
              <w:right w:val="nil"/>
            </w:tcBorders>
          </w:tcPr>
          <w:p w14:paraId="1D386DD1" w14:textId="77777777" w:rsidR="002676F6" w:rsidRPr="002676F6" w:rsidRDefault="002676F6" w:rsidP="002676F6">
            <w:pPr>
              <w:rPr>
                <w:rFonts w:cs="Arial"/>
                <w:sz w:val="18"/>
                <w:szCs w:val="18"/>
                <w:lang w:val="en-US"/>
              </w:rPr>
            </w:pPr>
            <w:r w:rsidRPr="002676F6">
              <w:rPr>
                <w:rFonts w:cs="Arial"/>
                <w:sz w:val="18"/>
                <w:szCs w:val="18"/>
                <w:lang w:val="en-US"/>
              </w:rPr>
              <w:t>Indirect calorimetry</w:t>
            </w:r>
          </w:p>
        </w:tc>
        <w:tc>
          <w:tcPr>
            <w:tcW w:w="1559" w:type="dxa"/>
            <w:tcBorders>
              <w:left w:val="nil"/>
            </w:tcBorders>
          </w:tcPr>
          <w:p w14:paraId="18D9B3C2" w14:textId="77777777" w:rsidR="002676F6" w:rsidRPr="002676F6" w:rsidRDefault="002676F6" w:rsidP="002676F6">
            <w:pPr>
              <w:rPr>
                <w:rFonts w:cs="Arial"/>
                <w:sz w:val="18"/>
                <w:szCs w:val="18"/>
                <w:lang w:val="en-US"/>
              </w:rPr>
            </w:pPr>
            <w:r w:rsidRPr="002676F6">
              <w:rPr>
                <w:rFonts w:cs="Arial"/>
                <w:sz w:val="18"/>
                <w:szCs w:val="18"/>
                <w:lang w:val="en-US"/>
              </w:rPr>
              <w:t>Bland-Altman plot, ANOVA</w:t>
            </w:r>
          </w:p>
        </w:tc>
      </w:tr>
      <w:tr w:rsidR="002676F6" w:rsidRPr="002676F6" w14:paraId="7789B07B" w14:textId="77777777" w:rsidTr="00DF24BE">
        <w:tc>
          <w:tcPr>
            <w:tcW w:w="1134" w:type="dxa"/>
            <w:tcBorders>
              <w:right w:val="nil"/>
            </w:tcBorders>
          </w:tcPr>
          <w:p w14:paraId="78E0D995" w14:textId="1FCAE20D" w:rsidR="002676F6" w:rsidRPr="002676F6" w:rsidRDefault="002676F6" w:rsidP="002676F6">
            <w:pPr>
              <w:rPr>
                <w:rFonts w:cs="Arial"/>
                <w:sz w:val="18"/>
                <w:szCs w:val="18"/>
                <w:lang w:val="en-US"/>
              </w:rPr>
            </w:pPr>
            <w:proofErr w:type="spellStart"/>
            <w:r w:rsidRPr="002676F6">
              <w:rPr>
                <w:rFonts w:cs="Arial"/>
                <w:sz w:val="18"/>
                <w:szCs w:val="18"/>
                <w:lang w:val="en-US"/>
              </w:rPr>
              <w:t>Thiebaud</w:t>
            </w:r>
            <w:proofErr w:type="spellEnd"/>
            <w:r w:rsidRPr="002676F6">
              <w:rPr>
                <w:rFonts w:cs="Arial"/>
                <w:sz w:val="18"/>
                <w:szCs w:val="18"/>
                <w:lang w:val="en-US"/>
              </w:rPr>
              <w:t xml:space="preserve"> </w:t>
            </w:r>
            <w:r w:rsidRPr="002676F6">
              <w:rPr>
                <w:rFonts w:cs="Arial"/>
                <w:sz w:val="18"/>
                <w:szCs w:val="18"/>
                <w:lang w:val="da-DK"/>
              </w:rPr>
              <w:t>et al. (</w:t>
            </w:r>
            <w:r w:rsidRPr="002676F6">
              <w:rPr>
                <w:rFonts w:cs="Arial"/>
                <w:sz w:val="18"/>
                <w:szCs w:val="18"/>
                <w:lang w:val="en-US"/>
              </w:rPr>
              <w:t xml:space="preserve">2018) </w:t>
            </w:r>
            <w:r w:rsidRPr="002676F6">
              <w:rPr>
                <w:rFonts w:cs="Arial"/>
                <w:sz w:val="18"/>
                <w:szCs w:val="18"/>
                <w:lang w:val="en-US"/>
              </w:rPr>
              <w:fldChar w:fldCharType="begin" w:fldLock="1"/>
            </w:r>
            <w:r w:rsidR="00614570">
              <w:rPr>
                <w:rFonts w:cs="Arial"/>
                <w:sz w:val="18"/>
                <w:szCs w:val="18"/>
                <w:lang w:val="en-US"/>
              </w:rPr>
              <w:instrText>ADDIN CSL_CITATION {"citationItems":[{"id":"ITEM-1","itemData":{"DOI":"10.1177/2055207618770322","abstract":"INTRODUCTION: The ability to monitor physical activity throughout the day and during various activities continues to improve with the development of wrist-worn monitors. However, the accuracy of wrist-worn monitors to measure both heart rate and energy expenditure during physical activity is still unclear. The purpose of this study was to determine the accuracy of several popular wrist-worn monitors at measuring heart rate and energy expenditure. METHODS: Participants wore the TomTom Cardio, Microsoft Band and Fitbit Surge on randomly assigned locations on each wrist. The maximum number of monitors per wrist was two. The criteria used for heart rate and energy expenditure were a three-lead electrocardiogram and indirect calorimetry using a metabolic cart. Participants exercised on a treadmill at 3.2, 4.8, 6.4, 8 and 9.7 km/h for 3 minutes at each speed, with no rest between speeds. Heart rate and energy expenditure were manually recorded every minute throughout the protocol. RESULTS: Mean absolute percentage error for heart rate varied from 2.17 to 8.06% for the Fitbit Surge, from 1.01 to 7.49% for the TomTom Cardio and from 1.31 to 7.37% for the Microsoft Band. The mean absolute percentage error for energy expenditure varied from 25.4 to 61.8% for the Fitbit Surge, from 0.4 to 26.6% for the TomTom Cardio and from 1.8 to 9.4% for the Microsoft Band. CONCLUSION: Data from these devices may be useful in obtaining an estimate of heart rate for everyday activities and general exercise, but energy expenditure from these devices may be significantly over- or underestimated.","author":[{"dropping-particle":"","family":"Thiebaud","given":"RS","non-dropping-particle":"","parse-names":false,"suffix":""},{"dropping-particle":"","family":"Funk","given":"MD","non-dropping-particle":"","parse-names":false,"suffix":""},{"dropping-particle":"","family":"Patton","given":"JC","non-dropping-particle":"","parse-names":false,"suffix":""},{"dropping-particle":"","family":"Massey","given":"BL","non-dropping-particle":"","parse-names":false,"suffix":""},{"dropping-particle":"","family":"Shay","given":"TE","non-dropping-particle":"","parse-names":false,"suffix":""},{"dropping-particle":"","family":"Schmidt","given":"MG","non-dropping-particle":"","parse-names":false,"suffix":""},{"dropping-particle":"","family":"Giovannitti","given":"N","non-dropping-particle":"","parse-names":false,"suffix":""}],"container-title":"Digit Health","id":"ITEM-1","issue":"PG - 2055207618770322","issued":{"date-parts":[["2018"]]},"page":"2055207618770322","title":"Validity of wrist-worn consumer products to measure heart rate and energy expenditure.","type":"article-journal","volume":"4"},"uris":["http://www.mendeley.com/documents/?uuid=c1330c74-5acd-422e-92e1-e584c2f3db21"]}],"mendeley":{"formattedCitation":"[45]","plainTextFormattedCitation":"[45]","previouslyFormattedCitation":"[45]"},"properties":{"noteIndex":0},"schema":"https://github.com/citation-style-language/schema/raw/master/csl-citation.json"}</w:instrText>
            </w:r>
            <w:r w:rsidRPr="002676F6">
              <w:rPr>
                <w:rFonts w:cs="Arial"/>
                <w:sz w:val="18"/>
                <w:szCs w:val="18"/>
                <w:lang w:val="en-US"/>
              </w:rPr>
              <w:fldChar w:fldCharType="separate"/>
            </w:r>
            <w:r w:rsidRPr="002676F6">
              <w:rPr>
                <w:rFonts w:cs="Arial"/>
                <w:noProof/>
                <w:sz w:val="18"/>
                <w:szCs w:val="18"/>
                <w:lang w:val="en-US"/>
              </w:rPr>
              <w:t>[45]</w:t>
            </w:r>
            <w:r w:rsidRPr="002676F6">
              <w:rPr>
                <w:rFonts w:cs="Arial"/>
                <w:sz w:val="18"/>
                <w:szCs w:val="18"/>
                <w:lang w:val="en-US"/>
              </w:rPr>
              <w:fldChar w:fldCharType="end"/>
            </w:r>
          </w:p>
        </w:tc>
        <w:tc>
          <w:tcPr>
            <w:tcW w:w="1843" w:type="dxa"/>
            <w:tcBorders>
              <w:left w:val="nil"/>
              <w:right w:val="nil"/>
            </w:tcBorders>
          </w:tcPr>
          <w:p w14:paraId="6508158C" w14:textId="77777777" w:rsidR="002676F6" w:rsidRPr="002676F6" w:rsidRDefault="002676F6" w:rsidP="002676F6">
            <w:pPr>
              <w:rPr>
                <w:rFonts w:cs="Arial"/>
                <w:sz w:val="18"/>
                <w:szCs w:val="18"/>
                <w:lang w:val="en-US"/>
              </w:rPr>
            </w:pPr>
            <w:r w:rsidRPr="002676F6">
              <w:rPr>
                <w:rFonts w:cs="Arial"/>
                <w:sz w:val="18"/>
                <w:szCs w:val="18"/>
                <w:lang w:val="en-US"/>
              </w:rPr>
              <w:t xml:space="preserve">Healthy adults </w:t>
            </w:r>
          </w:p>
          <w:p w14:paraId="022F95C6" w14:textId="77777777" w:rsidR="002676F6" w:rsidRPr="002676F6" w:rsidRDefault="002676F6" w:rsidP="002676F6">
            <w:pPr>
              <w:rPr>
                <w:rFonts w:cs="Arial"/>
                <w:sz w:val="18"/>
                <w:szCs w:val="18"/>
                <w:lang w:val="en-US"/>
              </w:rPr>
            </w:pPr>
          </w:p>
          <w:p w14:paraId="76916E58" w14:textId="77777777" w:rsidR="002676F6" w:rsidRPr="002676F6" w:rsidRDefault="002676F6" w:rsidP="002676F6">
            <w:pPr>
              <w:rPr>
                <w:rFonts w:cs="Arial"/>
                <w:sz w:val="18"/>
                <w:szCs w:val="18"/>
                <w:lang w:val="en-US"/>
              </w:rPr>
            </w:pPr>
            <w:r w:rsidRPr="002676F6">
              <w:rPr>
                <w:rFonts w:cs="Arial"/>
                <w:sz w:val="18"/>
                <w:szCs w:val="18"/>
                <w:lang w:val="en-US"/>
              </w:rPr>
              <w:t>Recreationally active adults. Not further declared</w:t>
            </w:r>
          </w:p>
        </w:tc>
        <w:tc>
          <w:tcPr>
            <w:tcW w:w="1418" w:type="dxa"/>
            <w:tcBorders>
              <w:left w:val="nil"/>
              <w:right w:val="nil"/>
            </w:tcBorders>
          </w:tcPr>
          <w:p w14:paraId="4443269F" w14:textId="77777777" w:rsidR="002676F6" w:rsidRPr="002676F6" w:rsidRDefault="002676F6" w:rsidP="002676F6">
            <w:pPr>
              <w:rPr>
                <w:rFonts w:cs="Arial"/>
                <w:sz w:val="18"/>
                <w:szCs w:val="18"/>
                <w:lang w:val="en-US"/>
              </w:rPr>
            </w:pPr>
            <w:r w:rsidRPr="002676F6">
              <w:rPr>
                <w:rFonts w:cs="Arial"/>
                <w:sz w:val="18"/>
                <w:szCs w:val="18"/>
                <w:lang w:val="en-US"/>
              </w:rPr>
              <w:t>n= 22</w:t>
            </w:r>
          </w:p>
          <w:p w14:paraId="5F2D8DE2" w14:textId="77777777" w:rsidR="002676F6" w:rsidRPr="002676F6" w:rsidRDefault="002676F6" w:rsidP="002676F6">
            <w:pPr>
              <w:rPr>
                <w:rFonts w:cs="Arial"/>
                <w:sz w:val="18"/>
                <w:szCs w:val="18"/>
                <w:lang w:val="en-US"/>
              </w:rPr>
            </w:pPr>
            <w:r w:rsidRPr="002676F6">
              <w:rPr>
                <w:rFonts w:cs="Arial"/>
                <w:sz w:val="18"/>
                <w:szCs w:val="18"/>
                <w:lang w:val="en-US"/>
              </w:rPr>
              <w:t xml:space="preserve">22 (3) </w:t>
            </w:r>
            <w:proofErr w:type="spellStart"/>
            <w:r w:rsidRPr="002676F6">
              <w:rPr>
                <w:rFonts w:cs="Arial"/>
                <w:sz w:val="18"/>
                <w:szCs w:val="18"/>
                <w:lang w:val="en-US"/>
              </w:rPr>
              <w:t>yrs</w:t>
            </w:r>
            <w:proofErr w:type="spellEnd"/>
          </w:p>
          <w:p w14:paraId="71A8F50F" w14:textId="77777777" w:rsidR="002676F6" w:rsidRPr="002676F6" w:rsidRDefault="002676F6" w:rsidP="002676F6">
            <w:pPr>
              <w:rPr>
                <w:rFonts w:cs="Arial"/>
                <w:sz w:val="18"/>
                <w:szCs w:val="18"/>
                <w:lang w:val="en-US"/>
              </w:rPr>
            </w:pPr>
            <w:r w:rsidRPr="002676F6">
              <w:rPr>
                <w:rFonts w:cs="Arial"/>
                <w:sz w:val="18"/>
                <w:szCs w:val="18"/>
                <w:lang w:val="en-US"/>
              </w:rPr>
              <w:t>9%</w:t>
            </w:r>
          </w:p>
        </w:tc>
        <w:tc>
          <w:tcPr>
            <w:tcW w:w="1984" w:type="dxa"/>
            <w:tcBorders>
              <w:left w:val="nil"/>
              <w:right w:val="nil"/>
            </w:tcBorders>
          </w:tcPr>
          <w:p w14:paraId="79CE381B" w14:textId="77777777" w:rsidR="002676F6" w:rsidRPr="002676F6" w:rsidRDefault="002676F6" w:rsidP="002676F6">
            <w:pPr>
              <w:rPr>
                <w:rFonts w:cs="Arial"/>
                <w:sz w:val="18"/>
                <w:szCs w:val="18"/>
                <w:lang w:val="en-US"/>
              </w:rPr>
            </w:pPr>
            <w:r w:rsidRPr="002676F6">
              <w:rPr>
                <w:rFonts w:cs="Arial"/>
                <w:sz w:val="18"/>
                <w:szCs w:val="18"/>
                <w:lang w:val="en-US"/>
              </w:rPr>
              <w:t>Treadmill walking, treadmill running</w:t>
            </w:r>
          </w:p>
        </w:tc>
        <w:tc>
          <w:tcPr>
            <w:tcW w:w="1559" w:type="dxa"/>
            <w:tcBorders>
              <w:left w:val="nil"/>
              <w:right w:val="nil"/>
            </w:tcBorders>
          </w:tcPr>
          <w:p w14:paraId="774B6728" w14:textId="77777777" w:rsidR="002676F6" w:rsidRPr="002676F6" w:rsidRDefault="002676F6" w:rsidP="002676F6">
            <w:pPr>
              <w:rPr>
                <w:rFonts w:cs="Arial"/>
                <w:sz w:val="18"/>
                <w:szCs w:val="18"/>
                <w:lang w:val="en-US"/>
              </w:rPr>
            </w:pPr>
            <w:r w:rsidRPr="002676F6">
              <w:rPr>
                <w:rFonts w:cs="Arial"/>
                <w:sz w:val="18"/>
                <w:szCs w:val="18"/>
                <w:lang w:val="en-US"/>
              </w:rPr>
              <w:t>3 mins/activity</w:t>
            </w:r>
          </w:p>
        </w:tc>
        <w:tc>
          <w:tcPr>
            <w:tcW w:w="2410" w:type="dxa"/>
            <w:tcBorders>
              <w:left w:val="nil"/>
              <w:right w:val="nil"/>
            </w:tcBorders>
          </w:tcPr>
          <w:p w14:paraId="22C15368" w14:textId="77777777" w:rsidR="002676F6" w:rsidRPr="002676F6" w:rsidRDefault="002676F6" w:rsidP="002676F6">
            <w:pPr>
              <w:rPr>
                <w:rFonts w:cs="Arial"/>
                <w:sz w:val="18"/>
                <w:szCs w:val="18"/>
                <w:lang w:val="en-US"/>
              </w:rPr>
            </w:pPr>
            <w:r w:rsidRPr="002676F6">
              <w:rPr>
                <w:rFonts w:cs="Arial"/>
                <w:sz w:val="18"/>
                <w:szCs w:val="18"/>
                <w:lang w:val="en-US"/>
              </w:rPr>
              <w:t>Fitbit Surges (wrist)</w:t>
            </w:r>
          </w:p>
          <w:p w14:paraId="6DA98995" w14:textId="77777777" w:rsidR="002676F6" w:rsidRPr="002676F6" w:rsidRDefault="002676F6" w:rsidP="002676F6">
            <w:pPr>
              <w:rPr>
                <w:rFonts w:cs="Arial"/>
                <w:sz w:val="18"/>
                <w:szCs w:val="18"/>
                <w:lang w:val="en-US"/>
              </w:rPr>
            </w:pPr>
            <w:r w:rsidRPr="002676F6">
              <w:rPr>
                <w:rFonts w:cs="Arial"/>
                <w:sz w:val="18"/>
                <w:szCs w:val="18"/>
                <w:lang w:val="en-US"/>
              </w:rPr>
              <w:t>Microsoft Band (wrist)</w:t>
            </w:r>
          </w:p>
          <w:p w14:paraId="1C0FF9F0" w14:textId="77777777" w:rsidR="002676F6" w:rsidRPr="002676F6" w:rsidRDefault="002676F6" w:rsidP="002676F6">
            <w:pPr>
              <w:rPr>
                <w:rFonts w:cs="Arial"/>
                <w:sz w:val="18"/>
                <w:szCs w:val="18"/>
                <w:lang w:val="en-US"/>
              </w:rPr>
            </w:pPr>
            <w:proofErr w:type="spellStart"/>
            <w:r w:rsidRPr="002676F6">
              <w:rPr>
                <w:rFonts w:cs="Arial"/>
                <w:sz w:val="18"/>
                <w:szCs w:val="18"/>
                <w:lang w:val="en-US"/>
              </w:rPr>
              <w:t>Tomtom</w:t>
            </w:r>
            <w:proofErr w:type="spellEnd"/>
            <w:r w:rsidRPr="002676F6">
              <w:rPr>
                <w:rFonts w:cs="Arial"/>
                <w:sz w:val="18"/>
                <w:szCs w:val="18"/>
                <w:lang w:val="en-US"/>
              </w:rPr>
              <w:t xml:space="preserve"> </w:t>
            </w:r>
            <w:proofErr w:type="spellStart"/>
            <w:r w:rsidRPr="002676F6">
              <w:rPr>
                <w:rFonts w:cs="Arial"/>
                <w:sz w:val="18"/>
                <w:szCs w:val="18"/>
                <w:lang w:val="en-US"/>
              </w:rPr>
              <w:t>cardios</w:t>
            </w:r>
            <w:proofErr w:type="spellEnd"/>
            <w:r w:rsidRPr="002676F6">
              <w:rPr>
                <w:rFonts w:cs="Arial"/>
                <w:sz w:val="18"/>
                <w:szCs w:val="18"/>
                <w:lang w:val="en-US"/>
              </w:rPr>
              <w:t xml:space="preserve"> (wrist)</w:t>
            </w:r>
          </w:p>
        </w:tc>
        <w:tc>
          <w:tcPr>
            <w:tcW w:w="1843" w:type="dxa"/>
            <w:tcBorders>
              <w:left w:val="nil"/>
              <w:right w:val="nil"/>
            </w:tcBorders>
          </w:tcPr>
          <w:p w14:paraId="2BF439BD" w14:textId="77777777" w:rsidR="002676F6" w:rsidRPr="002676F6" w:rsidRDefault="002676F6" w:rsidP="002676F6">
            <w:pPr>
              <w:rPr>
                <w:rFonts w:cs="Arial"/>
                <w:sz w:val="18"/>
                <w:szCs w:val="18"/>
                <w:lang w:val="en-US"/>
              </w:rPr>
            </w:pPr>
            <w:r w:rsidRPr="002676F6">
              <w:rPr>
                <w:rFonts w:cs="Arial"/>
                <w:sz w:val="18"/>
                <w:szCs w:val="18"/>
                <w:lang w:val="en-US"/>
              </w:rPr>
              <w:t>Treadmill mode</w:t>
            </w:r>
          </w:p>
        </w:tc>
        <w:tc>
          <w:tcPr>
            <w:tcW w:w="1134" w:type="dxa"/>
            <w:tcBorders>
              <w:left w:val="nil"/>
              <w:right w:val="nil"/>
            </w:tcBorders>
          </w:tcPr>
          <w:p w14:paraId="5357E16C" w14:textId="77777777" w:rsidR="002676F6" w:rsidRPr="002676F6" w:rsidRDefault="002676F6" w:rsidP="002676F6">
            <w:pPr>
              <w:rPr>
                <w:rFonts w:cs="Arial"/>
                <w:sz w:val="18"/>
                <w:szCs w:val="18"/>
                <w:lang w:val="en-US"/>
              </w:rPr>
            </w:pPr>
            <w:r w:rsidRPr="002676F6">
              <w:rPr>
                <w:rFonts w:cs="Arial"/>
                <w:sz w:val="18"/>
                <w:szCs w:val="18"/>
                <w:lang w:val="en-US"/>
              </w:rPr>
              <w:t>Indirect calorimetry</w:t>
            </w:r>
          </w:p>
        </w:tc>
        <w:tc>
          <w:tcPr>
            <w:tcW w:w="1559" w:type="dxa"/>
            <w:tcBorders>
              <w:left w:val="nil"/>
            </w:tcBorders>
          </w:tcPr>
          <w:p w14:paraId="6D6FDD4C" w14:textId="77777777" w:rsidR="002676F6" w:rsidRPr="002676F6" w:rsidRDefault="002676F6" w:rsidP="002676F6">
            <w:pPr>
              <w:rPr>
                <w:rFonts w:cs="Arial"/>
                <w:sz w:val="18"/>
                <w:szCs w:val="18"/>
                <w:lang w:val="en-US"/>
              </w:rPr>
            </w:pPr>
            <w:r w:rsidRPr="002676F6">
              <w:rPr>
                <w:rFonts w:cs="Arial"/>
                <w:sz w:val="18"/>
                <w:szCs w:val="18"/>
                <w:lang w:val="en-US"/>
              </w:rPr>
              <w:t>Bland-Altman plot, correlation, equivalence testing, MAPE</w:t>
            </w:r>
          </w:p>
        </w:tc>
      </w:tr>
      <w:tr w:rsidR="002676F6" w:rsidRPr="002676F6" w14:paraId="054D9CF1" w14:textId="77777777" w:rsidTr="00DF24BE">
        <w:tc>
          <w:tcPr>
            <w:tcW w:w="1134" w:type="dxa"/>
            <w:tcBorders>
              <w:right w:val="nil"/>
            </w:tcBorders>
          </w:tcPr>
          <w:p w14:paraId="784452E5" w14:textId="2D30C3FA" w:rsidR="002676F6" w:rsidRPr="002676F6" w:rsidRDefault="002676F6" w:rsidP="002676F6">
            <w:pPr>
              <w:rPr>
                <w:rFonts w:cs="Arial"/>
                <w:sz w:val="18"/>
                <w:szCs w:val="18"/>
                <w:lang w:val="en-US"/>
              </w:rPr>
            </w:pPr>
            <w:r w:rsidRPr="002676F6">
              <w:rPr>
                <w:rFonts w:cs="Arial"/>
                <w:sz w:val="18"/>
                <w:szCs w:val="18"/>
                <w:lang w:val="en-US"/>
              </w:rPr>
              <w:t xml:space="preserve">Wahl </w:t>
            </w:r>
            <w:r w:rsidRPr="002676F6">
              <w:rPr>
                <w:rFonts w:cs="Arial"/>
                <w:sz w:val="18"/>
                <w:szCs w:val="18"/>
                <w:lang w:val="da-DK"/>
              </w:rPr>
              <w:t>et al. (</w:t>
            </w:r>
            <w:r w:rsidRPr="002676F6">
              <w:rPr>
                <w:rFonts w:cs="Arial"/>
                <w:sz w:val="18"/>
                <w:szCs w:val="18"/>
                <w:lang w:val="en-US"/>
              </w:rPr>
              <w:t xml:space="preserve">2017) </w:t>
            </w:r>
            <w:r w:rsidRPr="002676F6">
              <w:rPr>
                <w:rFonts w:cs="Arial"/>
                <w:sz w:val="18"/>
                <w:szCs w:val="18"/>
                <w:lang w:val="en-US"/>
              </w:rPr>
              <w:fldChar w:fldCharType="begin" w:fldLock="1"/>
            </w:r>
            <w:r w:rsidR="00614570">
              <w:rPr>
                <w:rFonts w:cs="Arial"/>
                <w:sz w:val="18"/>
                <w:szCs w:val="18"/>
                <w:lang w:val="en-US"/>
              </w:rPr>
              <w:instrText>ADDIN CSL_CITATION {"citationItems":[{"id":"ITEM-1","itemData":{"DOI":"10.3389/fphys.2017.00725","abstract":"Background: In the past years, there was an increasing development of physical activity tracker (Wearables). For recreational people, testing of these devices under walking or light jogging conditions might be sufficient. For (elite) athletes, however, scientific trustworthiness needs to be given for a broad spectrum of velocities or even fast changes in velocities reflecting the demands of the sport. Therefore, the aim was to evaluate the validity of eleven Wearables for monitoring step count, covered distance and energy expenditure (EE) under laboratory conditions with different constant and varying velocities. Methods: Twenty healthy sport students (10 men, 10 women) performed a running protocol consisting of four 5 min stages of different constant velocities (4.3; 7.2; 10.1; 13.0 km·h(-1)), a 5 min period of intermittent velocity, and a 2.4 km outdoor run (10.1 km·h(-1)) while wearing eleven different Wearables (Bodymedia Sensewear, Beurer AS 80, Polar Loop, Garmin Vivofit, Garmin Vivosmart, Garmin Vivoactive, Garmin Forerunner 920XT, Fitbit Charge, Fitbit Charge HR, Xaomi MiBand, Withings Pulse O(x)). Step count, covered distance, and EE were evaluated by comparing each Wearable with a criterion method (Optogait system and manual counting for step count, treadmill for covered distance and indirect calorimetry for EE). Results: All Wearables, except Bodymedia Sensewear, Polar Loop, and Beurer AS80, revealed good validity (small MAPE, good ICC) for all constant and varying velocities for monitoring step count. For covered distance, all Wearables showed a very low ICC (&lt;0.1) and high MAPE (up to 50%), revealing no good validity. The measurement of EE was acceptable for the Garmin, Fitbit and Withings Wearables (small to moderate MAPE), while Bodymedia Sensewear, Polar Loop, and Beurer AS80 showed a high MAPE up to 56% for all test conditions. Conclusion: In our study, most Wearables provide an acceptable level of validity for step counts at different constant and intermittent running velocities reflecting sports conditions. However, the covered distance, as well as the EE could not be assessed validly with the investigated Wearables. Consequently, covered distance and EE should not be monitored with the presented Wearables, in sport specific conditions.","author":[{"dropping-particle":"","family":"Wahl","given":"Y","non-dropping-particle":"","parse-names":false,"suffix":""},{"dropping-particle":"","family":"Düking","given":"P","non-dropping-particle":"","parse-names":false,"suffix":""},{"dropping-particle":"","family":"Droszez","given":"A","non-dropping-particle":"","parse-names":false,"suffix":""},{"dropping-particle":"","family":"Wahl","given":"P","non-dropping-particle":"","parse-names":false,"suffix":""},{"dropping-particle":"","family":"Mester","given":"J","non-dropping-particle":"","parse-names":false,"suffix":""}],"container-title":"Front Physiol","id":"ITEM-1","issue":" PG  - 725","issued":{"date-parts":[["2017"]]},"page":"725","title":"Criterion-Validity of Commercially Available Physical Activity Tracker to Estimate Step Count, Covered Distance and Energy Expenditure during Sports Conditions.","type":"article-journal","volume":"8"},"uris":["http://www.mendeley.com/documents/?uuid=214ae740-4ea3-4827-9c6c-501275cecae4"]}],"mendeley":{"formattedCitation":"[46]","plainTextFormattedCitation":"[46]","previouslyFormattedCitation":"[46]"},"properties":{"noteIndex":0},"schema":"https://github.com/citation-style-language/schema/raw/master/csl-citation.json"}</w:instrText>
            </w:r>
            <w:r w:rsidRPr="002676F6">
              <w:rPr>
                <w:rFonts w:cs="Arial"/>
                <w:sz w:val="18"/>
                <w:szCs w:val="18"/>
                <w:lang w:val="en-US"/>
              </w:rPr>
              <w:fldChar w:fldCharType="separate"/>
            </w:r>
            <w:r w:rsidRPr="002676F6">
              <w:rPr>
                <w:rFonts w:cs="Arial"/>
                <w:noProof/>
                <w:sz w:val="18"/>
                <w:szCs w:val="18"/>
                <w:lang w:val="en-US"/>
              </w:rPr>
              <w:t>[46]</w:t>
            </w:r>
            <w:r w:rsidRPr="002676F6">
              <w:rPr>
                <w:rFonts w:cs="Arial"/>
                <w:sz w:val="18"/>
                <w:szCs w:val="18"/>
                <w:lang w:val="en-US"/>
              </w:rPr>
              <w:fldChar w:fldCharType="end"/>
            </w:r>
          </w:p>
        </w:tc>
        <w:tc>
          <w:tcPr>
            <w:tcW w:w="1843" w:type="dxa"/>
            <w:tcBorders>
              <w:left w:val="nil"/>
              <w:right w:val="nil"/>
            </w:tcBorders>
          </w:tcPr>
          <w:p w14:paraId="702D10E7" w14:textId="77777777" w:rsidR="002676F6" w:rsidRPr="002676F6" w:rsidRDefault="002676F6" w:rsidP="002676F6">
            <w:pPr>
              <w:rPr>
                <w:rFonts w:cs="Arial"/>
                <w:sz w:val="18"/>
                <w:szCs w:val="18"/>
                <w:lang w:val="en-US"/>
              </w:rPr>
            </w:pPr>
            <w:r w:rsidRPr="002676F6">
              <w:rPr>
                <w:rFonts w:cs="Arial"/>
                <w:sz w:val="18"/>
                <w:szCs w:val="18"/>
                <w:lang w:val="en-US"/>
              </w:rPr>
              <w:t xml:space="preserve">Healthy adults </w:t>
            </w:r>
          </w:p>
          <w:p w14:paraId="0BEE558C" w14:textId="77777777" w:rsidR="002676F6" w:rsidRPr="002676F6" w:rsidRDefault="002676F6" w:rsidP="002676F6">
            <w:pPr>
              <w:rPr>
                <w:rFonts w:cs="Arial"/>
                <w:sz w:val="18"/>
                <w:szCs w:val="18"/>
                <w:lang w:val="en-US"/>
              </w:rPr>
            </w:pPr>
          </w:p>
          <w:p w14:paraId="5154976D" w14:textId="77777777" w:rsidR="002676F6" w:rsidRPr="002676F6" w:rsidRDefault="002676F6" w:rsidP="002676F6">
            <w:pPr>
              <w:rPr>
                <w:rFonts w:cs="Arial"/>
                <w:sz w:val="18"/>
                <w:szCs w:val="18"/>
                <w:lang w:val="en-US"/>
              </w:rPr>
            </w:pPr>
            <w:r w:rsidRPr="002676F6">
              <w:rPr>
                <w:rFonts w:cs="Arial"/>
                <w:sz w:val="18"/>
                <w:szCs w:val="18"/>
                <w:lang w:val="en-US"/>
              </w:rPr>
              <w:t>Convenience sample from University community</w:t>
            </w:r>
          </w:p>
        </w:tc>
        <w:tc>
          <w:tcPr>
            <w:tcW w:w="1418" w:type="dxa"/>
            <w:tcBorders>
              <w:left w:val="nil"/>
              <w:right w:val="nil"/>
            </w:tcBorders>
          </w:tcPr>
          <w:p w14:paraId="354219F3" w14:textId="77777777" w:rsidR="002676F6" w:rsidRPr="002676F6" w:rsidRDefault="002676F6" w:rsidP="002676F6">
            <w:pPr>
              <w:rPr>
                <w:rFonts w:cs="Arial"/>
                <w:sz w:val="18"/>
                <w:szCs w:val="18"/>
                <w:lang w:val="en-US"/>
              </w:rPr>
            </w:pPr>
            <w:r w:rsidRPr="002676F6">
              <w:rPr>
                <w:rFonts w:cs="Arial"/>
                <w:sz w:val="18"/>
                <w:szCs w:val="18"/>
                <w:lang w:val="en-US"/>
              </w:rPr>
              <w:t>n= 20</w:t>
            </w:r>
          </w:p>
          <w:p w14:paraId="43EA4197" w14:textId="77777777" w:rsidR="002676F6" w:rsidRPr="002676F6" w:rsidRDefault="002676F6" w:rsidP="002676F6">
            <w:pPr>
              <w:rPr>
                <w:rFonts w:cs="Arial"/>
                <w:sz w:val="18"/>
                <w:szCs w:val="18"/>
                <w:lang w:val="en-US"/>
              </w:rPr>
            </w:pPr>
            <w:r w:rsidRPr="002676F6">
              <w:rPr>
                <w:rFonts w:cs="Arial"/>
                <w:sz w:val="18"/>
                <w:szCs w:val="18"/>
                <w:lang w:val="en-US"/>
              </w:rPr>
              <w:t xml:space="preserve">25 (3) </w:t>
            </w:r>
            <w:proofErr w:type="spellStart"/>
            <w:r w:rsidRPr="002676F6">
              <w:rPr>
                <w:rFonts w:cs="Arial"/>
                <w:sz w:val="18"/>
                <w:szCs w:val="18"/>
                <w:lang w:val="en-US"/>
              </w:rPr>
              <w:t>yrs</w:t>
            </w:r>
            <w:proofErr w:type="spellEnd"/>
          </w:p>
          <w:p w14:paraId="0CE30E2F" w14:textId="77777777" w:rsidR="002676F6" w:rsidRPr="002676F6" w:rsidRDefault="002676F6" w:rsidP="002676F6">
            <w:pPr>
              <w:rPr>
                <w:rFonts w:cs="Arial"/>
                <w:sz w:val="18"/>
                <w:szCs w:val="18"/>
                <w:lang w:val="en-US"/>
              </w:rPr>
            </w:pPr>
            <w:r w:rsidRPr="002676F6">
              <w:rPr>
                <w:rFonts w:cs="Arial"/>
                <w:sz w:val="18"/>
                <w:szCs w:val="18"/>
                <w:lang w:val="en-US"/>
              </w:rPr>
              <w:t>50%</w:t>
            </w:r>
          </w:p>
        </w:tc>
        <w:tc>
          <w:tcPr>
            <w:tcW w:w="1984" w:type="dxa"/>
            <w:tcBorders>
              <w:left w:val="nil"/>
              <w:right w:val="nil"/>
            </w:tcBorders>
          </w:tcPr>
          <w:p w14:paraId="7DA3C9C2" w14:textId="77777777" w:rsidR="002676F6" w:rsidRPr="002676F6" w:rsidRDefault="002676F6" w:rsidP="002676F6">
            <w:pPr>
              <w:rPr>
                <w:rFonts w:cs="Arial"/>
                <w:sz w:val="18"/>
                <w:szCs w:val="18"/>
                <w:lang w:val="en-US"/>
              </w:rPr>
            </w:pPr>
            <w:r w:rsidRPr="002676F6">
              <w:rPr>
                <w:rFonts w:cs="Arial"/>
                <w:sz w:val="18"/>
                <w:szCs w:val="18"/>
                <w:lang w:val="en-US"/>
              </w:rPr>
              <w:t>Treadmill walking, treadmill running, running outdoors</w:t>
            </w:r>
          </w:p>
        </w:tc>
        <w:tc>
          <w:tcPr>
            <w:tcW w:w="1559" w:type="dxa"/>
            <w:tcBorders>
              <w:left w:val="nil"/>
              <w:right w:val="nil"/>
            </w:tcBorders>
          </w:tcPr>
          <w:p w14:paraId="0F800985" w14:textId="77777777" w:rsidR="002676F6" w:rsidRPr="002676F6" w:rsidRDefault="002676F6" w:rsidP="002676F6">
            <w:pPr>
              <w:rPr>
                <w:rFonts w:cs="Arial"/>
                <w:sz w:val="18"/>
                <w:szCs w:val="18"/>
                <w:lang w:val="en-US"/>
              </w:rPr>
            </w:pPr>
            <w:r w:rsidRPr="002676F6">
              <w:rPr>
                <w:rFonts w:cs="Arial"/>
                <w:sz w:val="18"/>
                <w:szCs w:val="18"/>
                <w:lang w:val="en-US"/>
              </w:rPr>
              <w:t>5 mins/activity. Running outdoors time to complete 2.4 km</w:t>
            </w:r>
          </w:p>
        </w:tc>
        <w:tc>
          <w:tcPr>
            <w:tcW w:w="2410" w:type="dxa"/>
            <w:tcBorders>
              <w:left w:val="nil"/>
              <w:right w:val="nil"/>
            </w:tcBorders>
          </w:tcPr>
          <w:p w14:paraId="3DF9F87A" w14:textId="77777777" w:rsidR="002676F6" w:rsidRPr="002676F6" w:rsidRDefault="002676F6" w:rsidP="002676F6">
            <w:pPr>
              <w:rPr>
                <w:rFonts w:cs="Arial"/>
                <w:sz w:val="18"/>
                <w:szCs w:val="18"/>
                <w:lang w:val="en-US"/>
              </w:rPr>
            </w:pPr>
            <w:proofErr w:type="spellStart"/>
            <w:r w:rsidRPr="002676F6">
              <w:rPr>
                <w:rFonts w:cs="Arial"/>
                <w:sz w:val="18"/>
                <w:szCs w:val="18"/>
                <w:lang w:val="en-US"/>
              </w:rPr>
              <w:t>Bodymedia</w:t>
            </w:r>
            <w:proofErr w:type="spellEnd"/>
            <w:r w:rsidRPr="002676F6">
              <w:rPr>
                <w:rFonts w:cs="Arial"/>
                <w:sz w:val="18"/>
                <w:szCs w:val="18"/>
                <w:lang w:val="en-US"/>
              </w:rPr>
              <w:t xml:space="preserve"> </w:t>
            </w:r>
            <w:proofErr w:type="spellStart"/>
            <w:r w:rsidRPr="002676F6">
              <w:rPr>
                <w:rFonts w:cs="Arial"/>
                <w:sz w:val="18"/>
                <w:szCs w:val="18"/>
                <w:lang w:val="en-US"/>
              </w:rPr>
              <w:t>Sensewear</w:t>
            </w:r>
            <w:proofErr w:type="spellEnd"/>
            <w:r w:rsidRPr="002676F6">
              <w:rPr>
                <w:rFonts w:cs="Arial"/>
                <w:sz w:val="18"/>
                <w:szCs w:val="18"/>
                <w:lang w:val="en-US"/>
              </w:rPr>
              <w:t xml:space="preserve"> MF (arm)</w:t>
            </w:r>
          </w:p>
          <w:p w14:paraId="39BE2CE6" w14:textId="77777777" w:rsidR="002676F6" w:rsidRPr="002676F6" w:rsidRDefault="002676F6" w:rsidP="002676F6">
            <w:pPr>
              <w:rPr>
                <w:rFonts w:cs="Arial"/>
                <w:sz w:val="18"/>
                <w:szCs w:val="18"/>
                <w:lang w:val="en-US"/>
              </w:rPr>
            </w:pPr>
            <w:r w:rsidRPr="002676F6">
              <w:rPr>
                <w:rFonts w:cs="Arial"/>
                <w:sz w:val="18"/>
                <w:szCs w:val="18"/>
                <w:lang w:val="en-US"/>
              </w:rPr>
              <w:t>Polar Loop (wrist)</w:t>
            </w:r>
          </w:p>
          <w:p w14:paraId="4FCD3F75" w14:textId="77777777" w:rsidR="002676F6" w:rsidRPr="002676F6" w:rsidRDefault="002676F6" w:rsidP="002676F6">
            <w:pPr>
              <w:rPr>
                <w:rFonts w:cs="Arial"/>
                <w:sz w:val="18"/>
                <w:szCs w:val="18"/>
                <w:lang w:val="en-US"/>
              </w:rPr>
            </w:pPr>
            <w:proofErr w:type="spellStart"/>
            <w:r w:rsidRPr="002676F6">
              <w:rPr>
                <w:rFonts w:cs="Arial"/>
                <w:sz w:val="18"/>
                <w:szCs w:val="18"/>
                <w:lang w:val="en-US"/>
              </w:rPr>
              <w:t>Beurer</w:t>
            </w:r>
            <w:proofErr w:type="spellEnd"/>
            <w:r w:rsidRPr="002676F6">
              <w:rPr>
                <w:rFonts w:cs="Arial"/>
                <w:sz w:val="18"/>
                <w:szCs w:val="18"/>
                <w:lang w:val="en-US"/>
              </w:rPr>
              <w:t xml:space="preserve"> AS80 (wrist)</w:t>
            </w:r>
          </w:p>
          <w:p w14:paraId="1008456C" w14:textId="77777777" w:rsidR="002676F6" w:rsidRPr="002676F6" w:rsidRDefault="002676F6" w:rsidP="002676F6">
            <w:pPr>
              <w:rPr>
                <w:rFonts w:cs="Arial"/>
                <w:sz w:val="18"/>
                <w:szCs w:val="18"/>
                <w:lang w:val="en-US"/>
              </w:rPr>
            </w:pPr>
            <w:r w:rsidRPr="002676F6">
              <w:rPr>
                <w:rFonts w:cs="Arial"/>
                <w:sz w:val="18"/>
                <w:szCs w:val="18"/>
                <w:lang w:val="en-US"/>
              </w:rPr>
              <w:t>Fitbit Charge (wrist)</w:t>
            </w:r>
          </w:p>
          <w:p w14:paraId="285BF283" w14:textId="77777777" w:rsidR="002676F6" w:rsidRPr="002676F6" w:rsidRDefault="002676F6" w:rsidP="002676F6">
            <w:pPr>
              <w:rPr>
                <w:rFonts w:cs="Arial"/>
                <w:sz w:val="18"/>
                <w:szCs w:val="18"/>
                <w:lang w:val="en-US"/>
              </w:rPr>
            </w:pPr>
            <w:r w:rsidRPr="002676F6">
              <w:rPr>
                <w:rFonts w:cs="Arial"/>
                <w:sz w:val="18"/>
                <w:szCs w:val="18"/>
                <w:lang w:val="en-US"/>
              </w:rPr>
              <w:t>Fitbit Charge HR (wrist)</w:t>
            </w:r>
          </w:p>
          <w:p w14:paraId="6A7360DB" w14:textId="77777777" w:rsidR="002676F6" w:rsidRPr="002676F6" w:rsidRDefault="002676F6" w:rsidP="002676F6">
            <w:pPr>
              <w:rPr>
                <w:rFonts w:cs="Arial"/>
                <w:sz w:val="18"/>
                <w:szCs w:val="18"/>
                <w:lang w:val="en-US"/>
              </w:rPr>
            </w:pPr>
            <w:r w:rsidRPr="002676F6">
              <w:rPr>
                <w:rFonts w:cs="Arial"/>
                <w:sz w:val="18"/>
                <w:szCs w:val="18"/>
                <w:lang w:val="en-US"/>
              </w:rPr>
              <w:t xml:space="preserve">Garmin </w:t>
            </w:r>
            <w:proofErr w:type="spellStart"/>
            <w:r w:rsidRPr="002676F6">
              <w:rPr>
                <w:rFonts w:cs="Arial"/>
                <w:sz w:val="18"/>
                <w:szCs w:val="18"/>
                <w:lang w:val="en-US"/>
              </w:rPr>
              <w:t>Vivofit</w:t>
            </w:r>
            <w:proofErr w:type="spellEnd"/>
            <w:r w:rsidRPr="002676F6">
              <w:rPr>
                <w:rFonts w:cs="Arial"/>
                <w:sz w:val="18"/>
                <w:szCs w:val="18"/>
                <w:lang w:val="en-US"/>
              </w:rPr>
              <w:t xml:space="preserve"> (wrist)</w:t>
            </w:r>
          </w:p>
          <w:p w14:paraId="6757A685" w14:textId="77777777" w:rsidR="002676F6" w:rsidRPr="002676F6" w:rsidRDefault="002676F6" w:rsidP="002676F6">
            <w:pPr>
              <w:rPr>
                <w:rFonts w:cs="Arial"/>
                <w:sz w:val="18"/>
                <w:szCs w:val="18"/>
                <w:lang w:val="en-US"/>
              </w:rPr>
            </w:pPr>
            <w:r w:rsidRPr="002676F6">
              <w:rPr>
                <w:rFonts w:cs="Arial"/>
                <w:sz w:val="18"/>
                <w:szCs w:val="18"/>
                <w:lang w:val="en-US"/>
              </w:rPr>
              <w:t xml:space="preserve">Garmin </w:t>
            </w:r>
            <w:proofErr w:type="spellStart"/>
            <w:r w:rsidRPr="002676F6">
              <w:rPr>
                <w:rFonts w:cs="Arial"/>
                <w:sz w:val="18"/>
                <w:szCs w:val="18"/>
                <w:lang w:val="en-US"/>
              </w:rPr>
              <w:t>Vivosmart</w:t>
            </w:r>
            <w:proofErr w:type="spellEnd"/>
            <w:r w:rsidRPr="002676F6">
              <w:rPr>
                <w:rFonts w:cs="Arial"/>
                <w:sz w:val="18"/>
                <w:szCs w:val="18"/>
                <w:lang w:val="en-US"/>
              </w:rPr>
              <w:t xml:space="preserve"> (wrist)  </w:t>
            </w:r>
          </w:p>
          <w:p w14:paraId="289C2AEA" w14:textId="77777777" w:rsidR="002676F6" w:rsidRPr="002676F6" w:rsidRDefault="002676F6" w:rsidP="002676F6">
            <w:pPr>
              <w:rPr>
                <w:rFonts w:cs="Arial"/>
                <w:sz w:val="18"/>
                <w:szCs w:val="18"/>
                <w:lang w:val="en-US"/>
              </w:rPr>
            </w:pPr>
            <w:r w:rsidRPr="002676F6">
              <w:rPr>
                <w:rFonts w:cs="Arial"/>
                <w:sz w:val="18"/>
                <w:szCs w:val="18"/>
                <w:lang w:val="en-US"/>
              </w:rPr>
              <w:t xml:space="preserve">Garmin </w:t>
            </w:r>
            <w:proofErr w:type="spellStart"/>
            <w:r w:rsidRPr="002676F6">
              <w:rPr>
                <w:rFonts w:cs="Arial"/>
                <w:sz w:val="18"/>
                <w:szCs w:val="18"/>
                <w:lang w:val="en-US"/>
              </w:rPr>
              <w:t>Vivoactive</w:t>
            </w:r>
            <w:proofErr w:type="spellEnd"/>
            <w:r w:rsidRPr="002676F6">
              <w:rPr>
                <w:rFonts w:cs="Arial"/>
                <w:sz w:val="18"/>
                <w:szCs w:val="18"/>
                <w:lang w:val="en-US"/>
              </w:rPr>
              <w:t xml:space="preserve"> (wrist)</w:t>
            </w:r>
          </w:p>
          <w:p w14:paraId="0A270A62" w14:textId="77777777" w:rsidR="002676F6" w:rsidRPr="002676F6" w:rsidRDefault="002676F6" w:rsidP="002676F6">
            <w:pPr>
              <w:rPr>
                <w:rFonts w:cs="Arial"/>
                <w:sz w:val="18"/>
                <w:szCs w:val="18"/>
                <w:lang w:val="en-US"/>
              </w:rPr>
            </w:pPr>
            <w:r w:rsidRPr="002676F6">
              <w:rPr>
                <w:rFonts w:cs="Arial"/>
                <w:sz w:val="18"/>
                <w:szCs w:val="18"/>
                <w:lang w:val="en-US"/>
              </w:rPr>
              <w:t xml:space="preserve">Garmin Forerunner 920XT (wrist) </w:t>
            </w:r>
          </w:p>
          <w:p w14:paraId="16C60DFF" w14:textId="77777777" w:rsidR="002676F6" w:rsidRPr="002676F6" w:rsidRDefault="002676F6" w:rsidP="002676F6">
            <w:pPr>
              <w:rPr>
                <w:rFonts w:cs="Arial"/>
                <w:sz w:val="18"/>
                <w:szCs w:val="18"/>
                <w:lang w:val="en-US"/>
              </w:rPr>
            </w:pPr>
            <w:proofErr w:type="spellStart"/>
            <w:r w:rsidRPr="002676F6">
              <w:rPr>
                <w:rFonts w:cs="Arial"/>
                <w:sz w:val="18"/>
                <w:szCs w:val="18"/>
                <w:lang w:val="en-US"/>
              </w:rPr>
              <w:t>Withings</w:t>
            </w:r>
            <w:proofErr w:type="spellEnd"/>
            <w:r w:rsidRPr="002676F6">
              <w:rPr>
                <w:rFonts w:cs="Arial"/>
                <w:sz w:val="18"/>
                <w:szCs w:val="18"/>
                <w:lang w:val="en-US"/>
              </w:rPr>
              <w:t xml:space="preserve"> Pulse Ox (arm)</w:t>
            </w:r>
          </w:p>
        </w:tc>
        <w:tc>
          <w:tcPr>
            <w:tcW w:w="1843" w:type="dxa"/>
            <w:tcBorders>
              <w:left w:val="nil"/>
              <w:right w:val="nil"/>
            </w:tcBorders>
          </w:tcPr>
          <w:p w14:paraId="4713B28C" w14:textId="77777777" w:rsidR="002676F6" w:rsidRPr="002676F6" w:rsidRDefault="002676F6" w:rsidP="002676F6">
            <w:pPr>
              <w:rPr>
                <w:rFonts w:cs="Arial"/>
                <w:sz w:val="18"/>
                <w:szCs w:val="18"/>
                <w:lang w:val="en-US"/>
              </w:rPr>
            </w:pPr>
            <w:r w:rsidRPr="002676F6">
              <w:rPr>
                <w:rFonts w:cs="Arial"/>
                <w:sz w:val="18"/>
                <w:szCs w:val="18"/>
                <w:lang w:val="en-US"/>
              </w:rPr>
              <w:t>Sex, height, weight, age, body fat, handedness</w:t>
            </w:r>
          </w:p>
        </w:tc>
        <w:tc>
          <w:tcPr>
            <w:tcW w:w="1134" w:type="dxa"/>
            <w:tcBorders>
              <w:left w:val="nil"/>
              <w:right w:val="nil"/>
            </w:tcBorders>
          </w:tcPr>
          <w:p w14:paraId="59B58691" w14:textId="77777777" w:rsidR="002676F6" w:rsidRPr="002676F6" w:rsidRDefault="002676F6" w:rsidP="002676F6">
            <w:pPr>
              <w:rPr>
                <w:rFonts w:cs="Arial"/>
                <w:sz w:val="18"/>
                <w:szCs w:val="18"/>
                <w:lang w:val="en-US"/>
              </w:rPr>
            </w:pPr>
            <w:r w:rsidRPr="002676F6">
              <w:rPr>
                <w:rFonts w:cs="Arial"/>
                <w:sz w:val="18"/>
                <w:szCs w:val="18"/>
                <w:lang w:val="en-US"/>
              </w:rPr>
              <w:t>Indirect calorimetry</w:t>
            </w:r>
          </w:p>
        </w:tc>
        <w:tc>
          <w:tcPr>
            <w:tcW w:w="1559" w:type="dxa"/>
            <w:tcBorders>
              <w:left w:val="nil"/>
            </w:tcBorders>
          </w:tcPr>
          <w:p w14:paraId="23F83D1F" w14:textId="77777777" w:rsidR="002676F6" w:rsidRPr="002676F6" w:rsidRDefault="002676F6" w:rsidP="002676F6">
            <w:pPr>
              <w:rPr>
                <w:rFonts w:cs="Arial"/>
                <w:sz w:val="18"/>
                <w:szCs w:val="18"/>
                <w:lang w:val="en-US"/>
              </w:rPr>
            </w:pPr>
            <w:r w:rsidRPr="002676F6">
              <w:rPr>
                <w:rFonts w:cs="Arial"/>
                <w:sz w:val="18"/>
                <w:szCs w:val="18"/>
                <w:lang w:val="en-US"/>
              </w:rPr>
              <w:t>Bland-Altman plot, MAPE, ICC, typical error</w:t>
            </w:r>
          </w:p>
        </w:tc>
      </w:tr>
      <w:tr w:rsidR="002676F6" w:rsidRPr="002676F6" w14:paraId="48E35E10" w14:textId="77777777" w:rsidTr="00DF24BE">
        <w:tc>
          <w:tcPr>
            <w:tcW w:w="1134" w:type="dxa"/>
            <w:tcBorders>
              <w:right w:val="nil"/>
            </w:tcBorders>
          </w:tcPr>
          <w:p w14:paraId="0D8A7264" w14:textId="7A128521" w:rsidR="002676F6" w:rsidRPr="002676F6" w:rsidRDefault="002676F6" w:rsidP="002676F6">
            <w:pPr>
              <w:rPr>
                <w:rFonts w:cs="Arial"/>
                <w:sz w:val="18"/>
                <w:szCs w:val="18"/>
                <w:lang w:val="en-US"/>
              </w:rPr>
            </w:pPr>
            <w:r w:rsidRPr="002676F6">
              <w:rPr>
                <w:rFonts w:cs="Arial"/>
                <w:sz w:val="18"/>
                <w:szCs w:val="18"/>
                <w:lang w:val="en-US"/>
              </w:rPr>
              <w:t xml:space="preserve">Wallen </w:t>
            </w:r>
            <w:r w:rsidRPr="002676F6">
              <w:rPr>
                <w:rFonts w:cs="Arial"/>
                <w:sz w:val="18"/>
                <w:szCs w:val="18"/>
                <w:lang w:val="da-DK"/>
              </w:rPr>
              <w:t>et al. (</w:t>
            </w:r>
            <w:r w:rsidRPr="002676F6">
              <w:rPr>
                <w:rFonts w:cs="Arial"/>
                <w:sz w:val="18"/>
                <w:szCs w:val="18"/>
                <w:lang w:val="en-US"/>
              </w:rPr>
              <w:t xml:space="preserve">2016) </w:t>
            </w:r>
            <w:r w:rsidRPr="002676F6">
              <w:rPr>
                <w:rFonts w:cs="Arial"/>
                <w:sz w:val="18"/>
                <w:szCs w:val="18"/>
                <w:lang w:val="en-US"/>
              </w:rPr>
              <w:fldChar w:fldCharType="begin" w:fldLock="1"/>
            </w:r>
            <w:r w:rsidR="00614570">
              <w:rPr>
                <w:rFonts w:cs="Arial"/>
                <w:sz w:val="18"/>
                <w:szCs w:val="18"/>
                <w:lang w:val="en-US"/>
              </w:rPr>
              <w:instrText>ADDIN CSL_CITATION {"citationItems":[{"id":"ITEM-1","itemData":{"DOI":"10.1371/journal.pone.0154420","abstract":"Background Wrist-worn monitors claim to provide accurate measures of heart rate and energy expenditure. People wishing to lose weight use these devices to monitor energy balance, however the accuracy of these devices to measure such parameters has not been established. Aim To determine the accuracy of four wrist-worn devices (Apple Watch, Fitbit Charge HR, Samsung Gear S and Mio Alpha) to measure heart rate and energy expenditure at rest and during exercise. Methods Twenty-two healthy volunteers (50% female; aged 24 +/- 5.6 years) completed similar to 1-hr protocols involving supine and seated rest, walking and running on a treadmill and cycling on an ergometer. Data from the devices collected during the protocol were compared with reference methods: electrocardiography (heart rate) and indirect calorimetry (energy expenditure). Results None of the devices performed significantly better overall, however heart rate was consistently more accurate than energy expenditure across all four devices. Correlations between the devices and reference methods were moderate to strong for heart rate (0.67-0.95 [0.35 to 0.98]) and weak to strong for energy expenditure (0.16-0.86 [-0.25 to 0.95]). All devices underestimated both outcomes compared to reference methods. The percentage error for heart rate was small across the devices (range: 1-9%) but greater for energy expenditure (9-43%). Similarly, limits of agreement were considerably narrower for heart rate (ranging from -27.3 to 13.1 bpm) than energy expenditure (ranging from -266.7 to 65.7 kcals) across devices. Conclusion These devices accurately measure heart rate. However, estimates of energy expenditure are poor and would have implications for people using these devices for weight loss.","author":[{"dropping-particle":"","family":"Wallen","given":"M P","non-dropping-particle":"","parse-names":false,"suffix":""},{"dropping-particle":"","family":"Gomersall","given":"S R","non-dropping-particle":"","parse-names":false,"suffix":""},{"dropping-particle":"","family":"Keating","given":"S E","non-dropping-particle":"","parse-names":false,"suffix":""},{"dropping-particle":"","family":"Wisloff","given":"U","non-dropping-particle":"","parse-names":false,"suffix":""},{"dropping-particle":"","family":"Coombes","given":"J S","non-dropping-particle":"","parse-names":false,"suffix":""}],"container-title":"PLoS One","id":"ITEM-1","issue":"5 PG  -","issued":{"date-parts":[["2016"]]},"title":"Accuracy of Heart Rate Watches: Implications for Weight Management","type":"article-journal","volume":"11"},"uris":["http://www.mendeley.com/documents/?uuid=e69ab6bd-3011-4f81-9e66-83361d3f92eb"]}],"mendeley":{"formattedCitation":"[47]","plainTextFormattedCitation":"[47]","previouslyFormattedCitation":"[47]"},"properties":{"noteIndex":0},"schema":"https://github.com/citation-style-language/schema/raw/master/csl-citation.json"}</w:instrText>
            </w:r>
            <w:r w:rsidRPr="002676F6">
              <w:rPr>
                <w:rFonts w:cs="Arial"/>
                <w:sz w:val="18"/>
                <w:szCs w:val="18"/>
                <w:lang w:val="en-US"/>
              </w:rPr>
              <w:fldChar w:fldCharType="separate"/>
            </w:r>
            <w:r w:rsidRPr="002676F6">
              <w:rPr>
                <w:rFonts w:cs="Arial"/>
                <w:noProof/>
                <w:sz w:val="18"/>
                <w:szCs w:val="18"/>
                <w:lang w:val="en-US"/>
              </w:rPr>
              <w:t>[47]</w:t>
            </w:r>
            <w:r w:rsidRPr="002676F6">
              <w:rPr>
                <w:rFonts w:cs="Arial"/>
                <w:sz w:val="18"/>
                <w:szCs w:val="18"/>
                <w:lang w:val="en-US"/>
              </w:rPr>
              <w:fldChar w:fldCharType="end"/>
            </w:r>
          </w:p>
        </w:tc>
        <w:tc>
          <w:tcPr>
            <w:tcW w:w="1843" w:type="dxa"/>
            <w:tcBorders>
              <w:left w:val="nil"/>
              <w:right w:val="nil"/>
            </w:tcBorders>
          </w:tcPr>
          <w:p w14:paraId="13531995" w14:textId="77777777" w:rsidR="002676F6" w:rsidRPr="002676F6" w:rsidRDefault="002676F6" w:rsidP="002676F6">
            <w:pPr>
              <w:rPr>
                <w:rFonts w:cs="Arial"/>
                <w:sz w:val="18"/>
                <w:szCs w:val="18"/>
                <w:lang w:val="en-US"/>
              </w:rPr>
            </w:pPr>
            <w:r w:rsidRPr="002676F6">
              <w:rPr>
                <w:rFonts w:cs="Arial"/>
                <w:sz w:val="18"/>
                <w:szCs w:val="18"/>
                <w:lang w:val="en-US"/>
              </w:rPr>
              <w:t xml:space="preserve">Healthy adults </w:t>
            </w:r>
          </w:p>
          <w:p w14:paraId="760925E5" w14:textId="77777777" w:rsidR="002676F6" w:rsidRPr="002676F6" w:rsidRDefault="002676F6" w:rsidP="002676F6">
            <w:pPr>
              <w:rPr>
                <w:rFonts w:cs="Arial"/>
                <w:sz w:val="18"/>
                <w:szCs w:val="18"/>
                <w:lang w:val="en-US"/>
              </w:rPr>
            </w:pPr>
          </w:p>
          <w:p w14:paraId="57FFA7F1" w14:textId="77777777" w:rsidR="002676F6" w:rsidRPr="002676F6" w:rsidRDefault="002676F6" w:rsidP="002676F6">
            <w:pPr>
              <w:rPr>
                <w:rFonts w:cs="Arial"/>
                <w:sz w:val="18"/>
                <w:szCs w:val="18"/>
                <w:lang w:val="en-US"/>
              </w:rPr>
            </w:pPr>
            <w:r w:rsidRPr="002676F6">
              <w:rPr>
                <w:rFonts w:cs="Arial"/>
                <w:sz w:val="18"/>
                <w:szCs w:val="18"/>
                <w:lang w:val="en-US"/>
              </w:rPr>
              <w:t>Convenience sample from University community</w:t>
            </w:r>
          </w:p>
        </w:tc>
        <w:tc>
          <w:tcPr>
            <w:tcW w:w="1418" w:type="dxa"/>
            <w:tcBorders>
              <w:left w:val="nil"/>
              <w:right w:val="nil"/>
            </w:tcBorders>
          </w:tcPr>
          <w:p w14:paraId="05DABC2B" w14:textId="77777777" w:rsidR="002676F6" w:rsidRPr="002676F6" w:rsidRDefault="002676F6" w:rsidP="002676F6">
            <w:pPr>
              <w:rPr>
                <w:rFonts w:cs="Arial"/>
                <w:sz w:val="18"/>
                <w:szCs w:val="18"/>
                <w:lang w:val="en-US"/>
              </w:rPr>
            </w:pPr>
            <w:r w:rsidRPr="002676F6">
              <w:rPr>
                <w:rFonts w:cs="Arial"/>
                <w:sz w:val="18"/>
                <w:szCs w:val="18"/>
                <w:lang w:val="en-US"/>
              </w:rPr>
              <w:t>n= 22</w:t>
            </w:r>
          </w:p>
          <w:p w14:paraId="33717B83" w14:textId="77777777" w:rsidR="002676F6" w:rsidRPr="002676F6" w:rsidRDefault="002676F6" w:rsidP="002676F6">
            <w:pPr>
              <w:rPr>
                <w:rFonts w:cs="Arial"/>
                <w:sz w:val="18"/>
                <w:szCs w:val="18"/>
                <w:lang w:val="en-US"/>
              </w:rPr>
            </w:pPr>
            <w:r w:rsidRPr="002676F6">
              <w:rPr>
                <w:rFonts w:cs="Arial"/>
                <w:sz w:val="18"/>
                <w:szCs w:val="18"/>
                <w:lang w:val="en-US"/>
              </w:rPr>
              <w:t xml:space="preserve">25 (6) </w:t>
            </w:r>
            <w:proofErr w:type="spellStart"/>
            <w:r w:rsidRPr="002676F6">
              <w:rPr>
                <w:rFonts w:cs="Arial"/>
                <w:sz w:val="18"/>
                <w:szCs w:val="18"/>
                <w:lang w:val="en-US"/>
              </w:rPr>
              <w:t>yrs</w:t>
            </w:r>
            <w:proofErr w:type="spellEnd"/>
          </w:p>
          <w:p w14:paraId="239C2BC8" w14:textId="77777777" w:rsidR="002676F6" w:rsidRPr="002676F6" w:rsidRDefault="002676F6" w:rsidP="002676F6">
            <w:pPr>
              <w:rPr>
                <w:rFonts w:cs="Arial"/>
                <w:sz w:val="18"/>
                <w:szCs w:val="18"/>
                <w:lang w:val="en-US"/>
              </w:rPr>
            </w:pPr>
            <w:r w:rsidRPr="002676F6">
              <w:rPr>
                <w:rFonts w:cs="Arial"/>
                <w:sz w:val="18"/>
                <w:szCs w:val="18"/>
                <w:lang w:val="en-US"/>
              </w:rPr>
              <w:t>50%</w:t>
            </w:r>
          </w:p>
        </w:tc>
        <w:tc>
          <w:tcPr>
            <w:tcW w:w="1984" w:type="dxa"/>
            <w:tcBorders>
              <w:left w:val="nil"/>
              <w:right w:val="nil"/>
            </w:tcBorders>
          </w:tcPr>
          <w:p w14:paraId="39484D4E" w14:textId="77777777" w:rsidR="002676F6" w:rsidRPr="002676F6" w:rsidRDefault="002676F6" w:rsidP="002676F6">
            <w:pPr>
              <w:rPr>
                <w:rFonts w:cs="Arial"/>
                <w:sz w:val="18"/>
                <w:szCs w:val="18"/>
                <w:lang w:val="en-US"/>
              </w:rPr>
            </w:pPr>
            <w:r w:rsidRPr="002676F6">
              <w:rPr>
                <w:rFonts w:cs="Arial"/>
                <w:sz w:val="18"/>
                <w:szCs w:val="18"/>
                <w:lang w:val="en-US"/>
              </w:rPr>
              <w:t>Treadmill walking, treadmill running, ergometer cycling</w:t>
            </w:r>
          </w:p>
        </w:tc>
        <w:tc>
          <w:tcPr>
            <w:tcW w:w="1559" w:type="dxa"/>
            <w:tcBorders>
              <w:left w:val="nil"/>
              <w:right w:val="nil"/>
            </w:tcBorders>
          </w:tcPr>
          <w:p w14:paraId="25CA8546" w14:textId="77777777" w:rsidR="002676F6" w:rsidRPr="002676F6" w:rsidRDefault="002676F6" w:rsidP="002676F6">
            <w:pPr>
              <w:rPr>
                <w:rFonts w:cs="Arial"/>
                <w:sz w:val="18"/>
                <w:szCs w:val="18"/>
                <w:lang w:val="en-US"/>
              </w:rPr>
            </w:pPr>
            <w:r w:rsidRPr="002676F6">
              <w:rPr>
                <w:rFonts w:cs="Arial"/>
                <w:sz w:val="18"/>
                <w:szCs w:val="18"/>
                <w:lang w:val="en-US"/>
              </w:rPr>
              <w:t>walking/running: 3 mins/activity. Cycling: 18 mins</w:t>
            </w:r>
          </w:p>
        </w:tc>
        <w:tc>
          <w:tcPr>
            <w:tcW w:w="2410" w:type="dxa"/>
            <w:tcBorders>
              <w:left w:val="nil"/>
              <w:right w:val="nil"/>
            </w:tcBorders>
          </w:tcPr>
          <w:p w14:paraId="6567A365" w14:textId="77777777" w:rsidR="002676F6" w:rsidRPr="002676F6" w:rsidRDefault="002676F6" w:rsidP="002676F6">
            <w:pPr>
              <w:rPr>
                <w:rFonts w:cs="Arial"/>
                <w:sz w:val="18"/>
                <w:szCs w:val="18"/>
                <w:lang w:val="en-US"/>
              </w:rPr>
            </w:pPr>
            <w:r w:rsidRPr="002676F6">
              <w:rPr>
                <w:rFonts w:cs="Arial"/>
                <w:sz w:val="18"/>
                <w:szCs w:val="18"/>
                <w:lang w:val="en-US"/>
              </w:rPr>
              <w:t>Apple Watch (arm)</w:t>
            </w:r>
          </w:p>
          <w:p w14:paraId="53F45925" w14:textId="77777777" w:rsidR="002676F6" w:rsidRPr="002676F6" w:rsidRDefault="002676F6" w:rsidP="002676F6">
            <w:pPr>
              <w:rPr>
                <w:rFonts w:cs="Arial"/>
                <w:sz w:val="18"/>
                <w:szCs w:val="18"/>
                <w:lang w:val="en-US"/>
              </w:rPr>
            </w:pPr>
            <w:r w:rsidRPr="002676F6">
              <w:rPr>
                <w:rFonts w:cs="Arial"/>
                <w:sz w:val="18"/>
                <w:szCs w:val="18"/>
                <w:lang w:val="en-US"/>
              </w:rPr>
              <w:t>Fitbit Charge HR (arm)</w:t>
            </w:r>
          </w:p>
          <w:p w14:paraId="600CB928" w14:textId="77777777" w:rsidR="002676F6" w:rsidRPr="002676F6" w:rsidRDefault="002676F6" w:rsidP="002676F6">
            <w:pPr>
              <w:rPr>
                <w:rFonts w:cs="Arial"/>
                <w:sz w:val="18"/>
                <w:szCs w:val="18"/>
                <w:lang w:val="en-US"/>
              </w:rPr>
            </w:pPr>
            <w:r w:rsidRPr="002676F6">
              <w:rPr>
                <w:rFonts w:cs="Arial"/>
                <w:sz w:val="18"/>
                <w:szCs w:val="18"/>
                <w:lang w:val="en-US"/>
              </w:rPr>
              <w:t>Samsung Gear S (arm)</w:t>
            </w:r>
          </w:p>
          <w:p w14:paraId="63280FC4" w14:textId="77777777" w:rsidR="002676F6" w:rsidRPr="002676F6" w:rsidRDefault="002676F6" w:rsidP="002676F6">
            <w:pPr>
              <w:rPr>
                <w:rFonts w:cs="Arial"/>
                <w:sz w:val="18"/>
                <w:szCs w:val="18"/>
                <w:lang w:val="en-US"/>
              </w:rPr>
            </w:pPr>
            <w:r w:rsidRPr="002676F6">
              <w:rPr>
                <w:rFonts w:cs="Arial"/>
                <w:sz w:val="18"/>
                <w:szCs w:val="18"/>
                <w:lang w:val="en-US"/>
              </w:rPr>
              <w:t>Mio Alpha (arm)</w:t>
            </w:r>
          </w:p>
        </w:tc>
        <w:tc>
          <w:tcPr>
            <w:tcW w:w="1843" w:type="dxa"/>
            <w:tcBorders>
              <w:left w:val="nil"/>
              <w:right w:val="nil"/>
            </w:tcBorders>
          </w:tcPr>
          <w:p w14:paraId="12F1C30C" w14:textId="77777777" w:rsidR="002676F6" w:rsidRPr="002676F6" w:rsidRDefault="002676F6" w:rsidP="002676F6">
            <w:pPr>
              <w:rPr>
                <w:rFonts w:cs="Arial"/>
                <w:sz w:val="18"/>
                <w:szCs w:val="18"/>
                <w:lang w:val="en-US"/>
              </w:rPr>
            </w:pPr>
            <w:r w:rsidRPr="002676F6">
              <w:rPr>
                <w:rFonts w:cs="Arial"/>
                <w:sz w:val="18"/>
                <w:szCs w:val="18"/>
                <w:lang w:val="en-US"/>
              </w:rPr>
              <w:t>Sex, age and ‘anthropometrical data’</w:t>
            </w:r>
          </w:p>
        </w:tc>
        <w:tc>
          <w:tcPr>
            <w:tcW w:w="1134" w:type="dxa"/>
            <w:tcBorders>
              <w:left w:val="nil"/>
              <w:right w:val="nil"/>
            </w:tcBorders>
          </w:tcPr>
          <w:p w14:paraId="5FD46BF7" w14:textId="77777777" w:rsidR="002676F6" w:rsidRPr="002676F6" w:rsidRDefault="002676F6" w:rsidP="002676F6">
            <w:pPr>
              <w:rPr>
                <w:rFonts w:cs="Arial"/>
                <w:sz w:val="18"/>
                <w:szCs w:val="18"/>
                <w:lang w:val="en-US"/>
              </w:rPr>
            </w:pPr>
            <w:r w:rsidRPr="002676F6">
              <w:rPr>
                <w:rFonts w:cs="Arial"/>
                <w:sz w:val="18"/>
                <w:szCs w:val="18"/>
                <w:lang w:val="en-US"/>
              </w:rPr>
              <w:t>Indirect calorimetry</w:t>
            </w:r>
          </w:p>
        </w:tc>
        <w:tc>
          <w:tcPr>
            <w:tcW w:w="1559" w:type="dxa"/>
            <w:tcBorders>
              <w:left w:val="nil"/>
            </w:tcBorders>
          </w:tcPr>
          <w:p w14:paraId="733EBCF1" w14:textId="77777777" w:rsidR="002676F6" w:rsidRPr="002676F6" w:rsidRDefault="002676F6" w:rsidP="002676F6">
            <w:pPr>
              <w:rPr>
                <w:rFonts w:cs="Arial"/>
                <w:sz w:val="18"/>
                <w:szCs w:val="18"/>
                <w:lang w:val="en-US"/>
              </w:rPr>
            </w:pPr>
            <w:r w:rsidRPr="002676F6">
              <w:rPr>
                <w:rFonts w:cs="Arial"/>
                <w:sz w:val="18"/>
                <w:szCs w:val="18"/>
                <w:lang w:val="en-US"/>
              </w:rPr>
              <w:t>Bland-Altman plot, correlation, ICC, regression</w:t>
            </w:r>
          </w:p>
        </w:tc>
      </w:tr>
      <w:tr w:rsidR="002676F6" w:rsidRPr="002676F6" w14:paraId="22F2BC2F" w14:textId="77777777" w:rsidTr="00DF24BE">
        <w:tc>
          <w:tcPr>
            <w:tcW w:w="1134" w:type="dxa"/>
            <w:tcBorders>
              <w:right w:val="nil"/>
            </w:tcBorders>
          </w:tcPr>
          <w:p w14:paraId="559C7709" w14:textId="242B3408" w:rsidR="002676F6" w:rsidRPr="002676F6" w:rsidRDefault="002676F6" w:rsidP="002676F6">
            <w:pPr>
              <w:rPr>
                <w:rFonts w:cs="Arial"/>
                <w:sz w:val="18"/>
                <w:szCs w:val="18"/>
                <w:lang w:val="en-US"/>
              </w:rPr>
            </w:pPr>
            <w:proofErr w:type="spellStart"/>
            <w:r w:rsidRPr="002676F6">
              <w:rPr>
                <w:rFonts w:cs="Arial"/>
                <w:sz w:val="18"/>
                <w:szCs w:val="18"/>
                <w:lang w:val="en-US"/>
              </w:rPr>
              <w:t>Xie</w:t>
            </w:r>
            <w:proofErr w:type="spellEnd"/>
            <w:r w:rsidRPr="002676F6">
              <w:rPr>
                <w:rFonts w:cs="Arial"/>
                <w:sz w:val="18"/>
                <w:szCs w:val="18"/>
                <w:lang w:val="en-US"/>
              </w:rPr>
              <w:t xml:space="preserve"> </w:t>
            </w:r>
            <w:r w:rsidRPr="002676F6">
              <w:rPr>
                <w:rFonts w:cs="Arial"/>
                <w:sz w:val="18"/>
                <w:szCs w:val="18"/>
                <w:lang w:val="da-DK"/>
              </w:rPr>
              <w:t>et al. (</w:t>
            </w:r>
            <w:r w:rsidRPr="002676F6">
              <w:rPr>
                <w:rFonts w:cs="Arial"/>
                <w:sz w:val="18"/>
                <w:szCs w:val="18"/>
                <w:lang w:val="en-US"/>
              </w:rPr>
              <w:t xml:space="preserve">2018) </w:t>
            </w:r>
            <w:r w:rsidRPr="002676F6">
              <w:rPr>
                <w:rFonts w:cs="Arial"/>
                <w:sz w:val="18"/>
                <w:szCs w:val="18"/>
                <w:lang w:val="en-US"/>
              </w:rPr>
              <w:fldChar w:fldCharType="begin" w:fldLock="1"/>
            </w:r>
            <w:r w:rsidR="00614570">
              <w:rPr>
                <w:rFonts w:cs="Arial"/>
                <w:sz w:val="18"/>
                <w:szCs w:val="18"/>
                <w:lang w:val="en-US"/>
              </w:rPr>
              <w:instrText>ADDIN CSL_CITATION {"citationItems":[{"id":"ITEM-1","itemData":{"DOI":"10.2196/mhealth.9754","abstract":"BACKGROUND: Wearable devices have attracted much attention from the market in recent years for their fitness monitoring and other health-related metrics; however, the accuracy of fitness tracking results still plays a major role in health promotion. OBJECTIVE: The aim of this study was to evaluate the accuracy of a host of latest wearable devices in measuring fitness-related indicators under various seminatural activities. METHODS: A total of 44 healthy subjects were recruited, and each subject was asked to simultaneously wear 6 devices (Apple Watch 2, Samsung Gear S3, Jawbone Up3, Fitbit Surge, Huawei Talk Band B3, and Xiaomi Mi Band 2) and 2 smartphone apps (Dongdong and Ledongli) to measure five major health indicators (heart rate, number of steps, distance, energy consumption, and sleep duration) under various activity states (resting, walking, running, cycling, and sleeping), which were then compared with the gold standard (manual measurements of the heart rate, number of steps, distance, and sleep, and energy consumption through oxygen consumption) and calculated to determine their respective mean absolute percentage errors (MAPEs). RESULTS: Wearable devices had a rather high measurement accuracy with respect to heart rate, number of steps, distance, and sleep duration, with a MAPE of approximately 0.10, whereas poor measurement accuracy was observed for energy consumption (calories), indicated by a MAPE of up to 0.44. The measurements varied for the same indicator measured by different fitness trackers. The variation in measurement of the number of steps was the highest (Apple Watch 2: 0.42; Dongdong: 0.01), whereas it was the lowest for heart rate (Samsung Gear S3: 0.34; Xiaomi Mi Band 2: 0.12). Measurements differed insignificantly for the same indicator measured under different states of activity; the MAPE of distance and energy measurements were in the range of 0.08 to 0.17 and 0.41 to 0.48, respectively. Overall, the Samsung Gear S3 performed the best for the measurement of heart rate under the resting state (MAPE of 0.04), whereas Dongdong performed the best for the measurement of the number of steps under the walking state (MAPE of 0.01). Fitbit Surge performed the best for distance measurement under the cycling state (MAPE of 0.04), and Huawei Talk Band B3 performed the best for energy consumption measurement under the walking state (MAPE of 0.17). CONCLUSIONS: At present, mainstream devices are able to reliably measure heart rate, number…","author":[{"dropping-particle":"","family":"Xie","given":"J","non-dropping-particle":"","parse-names":false,"suffix":""},{"dropping-particle":"","family":"Wen","given":"D","non-dropping-particle":"","parse-names":false,"suffix":""},{"dropping-particle":"","family":"Liang","given":"L","non-dropping-particle":"","parse-names":false,"suffix":""},{"dropping-particle":"","family":"Jia","given":"Y","non-dropping-particle":"","parse-names":false,"suffix":""},{"dropping-particle":"","family":"Gao","given":"L","non-dropping-particle":"","parse-names":false,"suffix":""},{"dropping-particle":"","family":"Lei","given":"J","non-dropping-particle":"","parse-names":false,"suffix":""}],"container-title":"JMIR Mhealth Uhealth","id":"ITEM-1","issue":"4 PG  - e94","issued":{"date-parts":[["2018"]]},"page":"e94","title":"Evaluating the Validity of Current Mainstream Wearable Devices in Fitness Tracking Under Various Physical Activities: Comparative Study.","type":"article-journal","volume":"6"},"uris":["http://www.mendeley.com/documents/?uuid=724ae22e-1839-45a5-aa44-aa116896306e"]}],"mendeley":{"formattedCitation":"[48]","plainTextFormattedCitation":"[48]","previouslyFormattedCitation":"[48]"},"properties":{"noteIndex":0},"schema":"https://github.com/citation-style-language/schema/raw/master/csl-citation.json"}</w:instrText>
            </w:r>
            <w:r w:rsidRPr="002676F6">
              <w:rPr>
                <w:rFonts w:cs="Arial"/>
                <w:sz w:val="18"/>
                <w:szCs w:val="18"/>
                <w:lang w:val="en-US"/>
              </w:rPr>
              <w:fldChar w:fldCharType="separate"/>
            </w:r>
            <w:r w:rsidRPr="002676F6">
              <w:rPr>
                <w:rFonts w:cs="Arial"/>
                <w:noProof/>
                <w:sz w:val="18"/>
                <w:szCs w:val="18"/>
                <w:lang w:val="en-US"/>
              </w:rPr>
              <w:t>[48]</w:t>
            </w:r>
            <w:r w:rsidRPr="002676F6">
              <w:rPr>
                <w:rFonts w:cs="Arial"/>
                <w:sz w:val="18"/>
                <w:szCs w:val="18"/>
                <w:lang w:val="en-US"/>
              </w:rPr>
              <w:fldChar w:fldCharType="end"/>
            </w:r>
            <w:r w:rsidRPr="002676F6">
              <w:rPr>
                <w:rFonts w:cs="Arial"/>
                <w:sz w:val="18"/>
                <w:szCs w:val="18"/>
                <w:lang w:val="en-US"/>
              </w:rPr>
              <w:t xml:space="preserve"> </w:t>
            </w:r>
          </w:p>
        </w:tc>
        <w:tc>
          <w:tcPr>
            <w:tcW w:w="1843" w:type="dxa"/>
            <w:tcBorders>
              <w:left w:val="nil"/>
              <w:right w:val="nil"/>
            </w:tcBorders>
          </w:tcPr>
          <w:p w14:paraId="6E8F6B55" w14:textId="77777777" w:rsidR="002676F6" w:rsidRPr="002676F6" w:rsidRDefault="002676F6" w:rsidP="002676F6">
            <w:pPr>
              <w:rPr>
                <w:rFonts w:cs="Arial"/>
                <w:sz w:val="18"/>
                <w:szCs w:val="18"/>
                <w:lang w:val="en-US"/>
              </w:rPr>
            </w:pPr>
            <w:r w:rsidRPr="002676F6">
              <w:rPr>
                <w:rFonts w:cs="Arial"/>
                <w:sz w:val="18"/>
                <w:szCs w:val="18"/>
                <w:lang w:val="en-US"/>
              </w:rPr>
              <w:t xml:space="preserve">Healthy adults </w:t>
            </w:r>
          </w:p>
          <w:p w14:paraId="0F159EA2" w14:textId="77777777" w:rsidR="002676F6" w:rsidRPr="002676F6" w:rsidRDefault="002676F6" w:rsidP="002676F6">
            <w:pPr>
              <w:rPr>
                <w:rFonts w:cs="Arial"/>
                <w:sz w:val="18"/>
                <w:szCs w:val="18"/>
                <w:lang w:val="en-US"/>
              </w:rPr>
            </w:pPr>
          </w:p>
          <w:p w14:paraId="4B735EFA" w14:textId="77777777" w:rsidR="002676F6" w:rsidRPr="002676F6" w:rsidRDefault="002676F6" w:rsidP="002676F6">
            <w:pPr>
              <w:rPr>
                <w:rFonts w:cs="Arial"/>
                <w:sz w:val="18"/>
                <w:szCs w:val="18"/>
                <w:lang w:val="en-US"/>
              </w:rPr>
            </w:pPr>
            <w:r w:rsidRPr="002676F6">
              <w:rPr>
                <w:rFonts w:cs="Arial"/>
                <w:sz w:val="18"/>
                <w:szCs w:val="18"/>
                <w:lang w:val="en-US"/>
              </w:rPr>
              <w:t>Convenience sample from University community</w:t>
            </w:r>
          </w:p>
        </w:tc>
        <w:tc>
          <w:tcPr>
            <w:tcW w:w="1418" w:type="dxa"/>
            <w:tcBorders>
              <w:left w:val="nil"/>
              <w:right w:val="nil"/>
            </w:tcBorders>
          </w:tcPr>
          <w:p w14:paraId="240F8A84" w14:textId="77777777" w:rsidR="002676F6" w:rsidRPr="002676F6" w:rsidRDefault="002676F6" w:rsidP="002676F6">
            <w:pPr>
              <w:rPr>
                <w:rFonts w:cs="Arial"/>
                <w:sz w:val="18"/>
                <w:szCs w:val="18"/>
                <w:lang w:val="en-US"/>
              </w:rPr>
            </w:pPr>
            <w:r w:rsidRPr="002676F6">
              <w:rPr>
                <w:rFonts w:cs="Arial"/>
                <w:sz w:val="18"/>
                <w:szCs w:val="18"/>
                <w:lang w:val="en-US"/>
              </w:rPr>
              <w:t>n= 44</w:t>
            </w:r>
          </w:p>
          <w:p w14:paraId="0341C0CD" w14:textId="77777777" w:rsidR="002676F6" w:rsidRPr="002676F6" w:rsidRDefault="002676F6" w:rsidP="002676F6">
            <w:pPr>
              <w:rPr>
                <w:rFonts w:cs="Arial"/>
                <w:sz w:val="18"/>
                <w:szCs w:val="18"/>
                <w:lang w:val="en-US"/>
              </w:rPr>
            </w:pPr>
            <w:r w:rsidRPr="002676F6">
              <w:rPr>
                <w:rFonts w:cs="Arial"/>
                <w:sz w:val="18"/>
                <w:szCs w:val="18"/>
                <w:lang w:val="en-US"/>
              </w:rPr>
              <w:t xml:space="preserve">22.3 (2.1) </w:t>
            </w:r>
            <w:proofErr w:type="spellStart"/>
            <w:r w:rsidRPr="002676F6">
              <w:rPr>
                <w:rFonts w:cs="Arial"/>
                <w:sz w:val="18"/>
                <w:szCs w:val="18"/>
                <w:lang w:val="en-US"/>
              </w:rPr>
              <w:t>yrs</w:t>
            </w:r>
            <w:proofErr w:type="spellEnd"/>
          </w:p>
          <w:p w14:paraId="0C8E1998" w14:textId="77777777" w:rsidR="002676F6" w:rsidRPr="002676F6" w:rsidRDefault="002676F6" w:rsidP="002676F6">
            <w:pPr>
              <w:rPr>
                <w:rFonts w:cs="Arial"/>
                <w:sz w:val="18"/>
                <w:szCs w:val="18"/>
                <w:lang w:val="en-US"/>
              </w:rPr>
            </w:pPr>
            <w:r w:rsidRPr="002676F6">
              <w:rPr>
                <w:rFonts w:cs="Arial"/>
                <w:sz w:val="18"/>
                <w:szCs w:val="18"/>
                <w:lang w:val="en-US"/>
              </w:rPr>
              <w:t xml:space="preserve">48% </w:t>
            </w:r>
          </w:p>
        </w:tc>
        <w:tc>
          <w:tcPr>
            <w:tcW w:w="1984" w:type="dxa"/>
            <w:tcBorders>
              <w:left w:val="nil"/>
              <w:right w:val="nil"/>
            </w:tcBorders>
          </w:tcPr>
          <w:p w14:paraId="42789AA3" w14:textId="77777777" w:rsidR="002676F6" w:rsidRPr="002676F6" w:rsidRDefault="002676F6" w:rsidP="002676F6">
            <w:pPr>
              <w:rPr>
                <w:rFonts w:cs="Arial"/>
                <w:sz w:val="18"/>
                <w:szCs w:val="18"/>
                <w:lang w:val="en-US"/>
              </w:rPr>
            </w:pPr>
            <w:r w:rsidRPr="002676F6">
              <w:rPr>
                <w:rFonts w:cs="Arial"/>
                <w:sz w:val="18"/>
                <w:szCs w:val="18"/>
                <w:lang w:val="en-US"/>
              </w:rPr>
              <w:t xml:space="preserve">Outdoor walking, outdoor running, outdoor cycling </w:t>
            </w:r>
          </w:p>
        </w:tc>
        <w:tc>
          <w:tcPr>
            <w:tcW w:w="1559" w:type="dxa"/>
            <w:tcBorders>
              <w:left w:val="nil"/>
              <w:right w:val="nil"/>
            </w:tcBorders>
          </w:tcPr>
          <w:p w14:paraId="27D13573" w14:textId="77777777" w:rsidR="002676F6" w:rsidRPr="002676F6" w:rsidRDefault="002676F6" w:rsidP="002676F6">
            <w:pPr>
              <w:rPr>
                <w:rFonts w:cs="Arial"/>
                <w:sz w:val="18"/>
                <w:szCs w:val="18"/>
                <w:lang w:val="en-US"/>
              </w:rPr>
            </w:pPr>
            <w:r w:rsidRPr="002676F6">
              <w:rPr>
                <w:rFonts w:cs="Arial"/>
                <w:sz w:val="18"/>
                <w:szCs w:val="18"/>
                <w:lang w:val="en-US"/>
              </w:rPr>
              <w:t>walking on a 400m track for 2 laps.</w:t>
            </w:r>
          </w:p>
          <w:p w14:paraId="1FFC49F5" w14:textId="77777777" w:rsidR="002676F6" w:rsidRPr="002676F6" w:rsidRDefault="002676F6" w:rsidP="002676F6">
            <w:pPr>
              <w:rPr>
                <w:rFonts w:cs="Arial"/>
                <w:sz w:val="18"/>
                <w:szCs w:val="18"/>
                <w:lang w:val="en-US"/>
              </w:rPr>
            </w:pPr>
            <w:r w:rsidRPr="002676F6">
              <w:rPr>
                <w:rFonts w:cs="Arial"/>
                <w:sz w:val="18"/>
                <w:szCs w:val="18"/>
                <w:lang w:val="en-US"/>
              </w:rPr>
              <w:t>running 1 lap.</w:t>
            </w:r>
          </w:p>
          <w:p w14:paraId="2CADF2EE" w14:textId="77777777" w:rsidR="002676F6" w:rsidRPr="002676F6" w:rsidRDefault="002676F6" w:rsidP="002676F6">
            <w:pPr>
              <w:rPr>
                <w:rFonts w:cs="Arial"/>
                <w:sz w:val="18"/>
                <w:szCs w:val="18"/>
                <w:lang w:val="en-US"/>
              </w:rPr>
            </w:pPr>
            <w:r w:rsidRPr="002676F6">
              <w:rPr>
                <w:rFonts w:cs="Arial"/>
                <w:sz w:val="18"/>
                <w:szCs w:val="18"/>
                <w:lang w:val="en-US"/>
              </w:rPr>
              <w:t>Cycle 3 trips back and forth in a predetermined route</w:t>
            </w:r>
          </w:p>
        </w:tc>
        <w:tc>
          <w:tcPr>
            <w:tcW w:w="2410" w:type="dxa"/>
            <w:tcBorders>
              <w:left w:val="nil"/>
              <w:right w:val="nil"/>
            </w:tcBorders>
          </w:tcPr>
          <w:p w14:paraId="284D4D69" w14:textId="77777777" w:rsidR="002676F6" w:rsidRPr="002676F6" w:rsidRDefault="002676F6" w:rsidP="002676F6">
            <w:pPr>
              <w:rPr>
                <w:rFonts w:cs="Arial"/>
                <w:sz w:val="18"/>
                <w:szCs w:val="18"/>
                <w:lang w:val="en-US"/>
              </w:rPr>
            </w:pPr>
            <w:r w:rsidRPr="002676F6">
              <w:rPr>
                <w:rFonts w:cs="Arial"/>
                <w:sz w:val="18"/>
                <w:szCs w:val="18"/>
                <w:lang w:val="en-US"/>
              </w:rPr>
              <w:t>Sequentially from the elbow to the hand: Apple Watch 2,</w:t>
            </w:r>
          </w:p>
          <w:p w14:paraId="389F6A6B" w14:textId="77777777" w:rsidR="002676F6" w:rsidRPr="002676F6" w:rsidRDefault="002676F6" w:rsidP="002676F6">
            <w:pPr>
              <w:rPr>
                <w:rFonts w:cs="Arial"/>
                <w:sz w:val="18"/>
                <w:szCs w:val="18"/>
                <w:lang w:val="en-US"/>
              </w:rPr>
            </w:pPr>
            <w:r w:rsidRPr="002676F6">
              <w:rPr>
                <w:rFonts w:cs="Arial"/>
                <w:sz w:val="18"/>
                <w:szCs w:val="18"/>
                <w:lang w:val="en-US"/>
              </w:rPr>
              <w:t>Samsung Gear S3,</w:t>
            </w:r>
          </w:p>
          <w:p w14:paraId="56C26A54" w14:textId="77777777" w:rsidR="002676F6" w:rsidRPr="002676F6" w:rsidRDefault="002676F6" w:rsidP="002676F6">
            <w:pPr>
              <w:rPr>
                <w:rFonts w:cs="Arial"/>
                <w:sz w:val="18"/>
                <w:szCs w:val="18"/>
                <w:lang w:val="en-US"/>
              </w:rPr>
            </w:pPr>
            <w:r w:rsidRPr="002676F6">
              <w:rPr>
                <w:rFonts w:cs="Arial"/>
                <w:sz w:val="18"/>
                <w:szCs w:val="18"/>
                <w:lang w:val="en-US"/>
              </w:rPr>
              <w:t>Fitbit Surge,</w:t>
            </w:r>
          </w:p>
          <w:p w14:paraId="7B760216" w14:textId="77777777" w:rsidR="002676F6" w:rsidRPr="002676F6" w:rsidRDefault="002676F6" w:rsidP="002676F6">
            <w:pPr>
              <w:rPr>
                <w:rFonts w:cs="Arial"/>
                <w:sz w:val="18"/>
                <w:szCs w:val="18"/>
                <w:lang w:val="en-US"/>
              </w:rPr>
            </w:pPr>
            <w:r w:rsidRPr="002676F6">
              <w:rPr>
                <w:rFonts w:cs="Arial"/>
                <w:sz w:val="18"/>
                <w:szCs w:val="18"/>
                <w:lang w:val="en-US"/>
              </w:rPr>
              <w:t xml:space="preserve">Jawbone Up3, </w:t>
            </w:r>
          </w:p>
          <w:p w14:paraId="793B0392" w14:textId="77777777" w:rsidR="002676F6" w:rsidRPr="002676F6" w:rsidRDefault="002676F6" w:rsidP="002676F6">
            <w:pPr>
              <w:rPr>
                <w:rFonts w:cs="Arial"/>
                <w:sz w:val="18"/>
                <w:szCs w:val="18"/>
                <w:lang w:val="en-US"/>
              </w:rPr>
            </w:pPr>
            <w:r w:rsidRPr="002676F6">
              <w:rPr>
                <w:rFonts w:cs="Arial"/>
                <w:sz w:val="18"/>
                <w:szCs w:val="18"/>
                <w:lang w:val="en-US"/>
              </w:rPr>
              <w:t>Xiaomi Mi Band 2,</w:t>
            </w:r>
          </w:p>
          <w:p w14:paraId="6804E25C" w14:textId="77777777" w:rsidR="002676F6" w:rsidRPr="002676F6" w:rsidRDefault="002676F6" w:rsidP="002676F6">
            <w:pPr>
              <w:rPr>
                <w:rFonts w:cs="Arial"/>
                <w:sz w:val="18"/>
                <w:szCs w:val="18"/>
                <w:lang w:val="en-US"/>
              </w:rPr>
            </w:pPr>
            <w:r w:rsidRPr="002676F6">
              <w:rPr>
                <w:rFonts w:cs="Arial"/>
                <w:sz w:val="18"/>
                <w:szCs w:val="18"/>
                <w:lang w:val="en-US"/>
              </w:rPr>
              <w:t>Huawei Talk Band B3.</w:t>
            </w:r>
          </w:p>
          <w:p w14:paraId="1E6CDA09" w14:textId="77777777" w:rsidR="002676F6" w:rsidRPr="002676F6" w:rsidRDefault="002676F6" w:rsidP="002676F6">
            <w:pPr>
              <w:rPr>
                <w:rFonts w:cs="Arial"/>
                <w:sz w:val="18"/>
                <w:szCs w:val="18"/>
                <w:lang w:val="en-US"/>
              </w:rPr>
            </w:pPr>
            <w:proofErr w:type="spellStart"/>
            <w:r w:rsidRPr="002676F6">
              <w:rPr>
                <w:rFonts w:cs="Arial"/>
                <w:sz w:val="18"/>
                <w:szCs w:val="18"/>
                <w:lang w:val="en-US"/>
              </w:rPr>
              <w:t>Dongdong</w:t>
            </w:r>
            <w:proofErr w:type="spellEnd"/>
            <w:r w:rsidRPr="002676F6">
              <w:rPr>
                <w:rFonts w:cs="Arial"/>
                <w:sz w:val="18"/>
                <w:szCs w:val="18"/>
                <w:lang w:val="en-US"/>
              </w:rPr>
              <w:t>, App (pocket)</w:t>
            </w:r>
          </w:p>
          <w:p w14:paraId="50F5535A" w14:textId="77777777" w:rsidR="002676F6" w:rsidRPr="002676F6" w:rsidRDefault="002676F6" w:rsidP="002676F6">
            <w:pPr>
              <w:rPr>
                <w:rFonts w:cs="Arial"/>
                <w:sz w:val="18"/>
                <w:szCs w:val="18"/>
                <w:lang w:val="en-US"/>
              </w:rPr>
            </w:pPr>
            <w:proofErr w:type="spellStart"/>
            <w:r w:rsidRPr="002676F6">
              <w:rPr>
                <w:rFonts w:cs="Arial"/>
                <w:sz w:val="18"/>
                <w:szCs w:val="18"/>
                <w:lang w:val="en-US"/>
              </w:rPr>
              <w:t>Ledongli</w:t>
            </w:r>
            <w:proofErr w:type="spellEnd"/>
            <w:r w:rsidRPr="002676F6">
              <w:rPr>
                <w:rFonts w:cs="Arial"/>
                <w:sz w:val="18"/>
                <w:szCs w:val="18"/>
                <w:lang w:val="en-US"/>
              </w:rPr>
              <w:t>, App (pocket)</w:t>
            </w:r>
          </w:p>
        </w:tc>
        <w:tc>
          <w:tcPr>
            <w:tcW w:w="1843" w:type="dxa"/>
            <w:tcBorders>
              <w:left w:val="nil"/>
              <w:right w:val="nil"/>
            </w:tcBorders>
          </w:tcPr>
          <w:p w14:paraId="6E8B737E" w14:textId="77777777" w:rsidR="002676F6" w:rsidRPr="002676F6" w:rsidRDefault="002676F6" w:rsidP="002676F6">
            <w:pPr>
              <w:rPr>
                <w:rFonts w:cs="Arial"/>
                <w:sz w:val="18"/>
                <w:szCs w:val="18"/>
                <w:lang w:val="en-US"/>
              </w:rPr>
            </w:pPr>
            <w:r w:rsidRPr="002676F6">
              <w:rPr>
                <w:rFonts w:cs="Arial"/>
                <w:sz w:val="18"/>
                <w:szCs w:val="18"/>
                <w:lang w:val="en-US"/>
              </w:rPr>
              <w:t>None declared</w:t>
            </w:r>
          </w:p>
        </w:tc>
        <w:tc>
          <w:tcPr>
            <w:tcW w:w="1134" w:type="dxa"/>
            <w:tcBorders>
              <w:left w:val="nil"/>
              <w:right w:val="nil"/>
            </w:tcBorders>
          </w:tcPr>
          <w:p w14:paraId="76DA93C5" w14:textId="77777777" w:rsidR="002676F6" w:rsidRPr="002676F6" w:rsidRDefault="002676F6" w:rsidP="002676F6">
            <w:pPr>
              <w:rPr>
                <w:rFonts w:cs="Arial"/>
                <w:sz w:val="18"/>
                <w:szCs w:val="18"/>
                <w:lang w:val="en-US"/>
              </w:rPr>
            </w:pPr>
            <w:r w:rsidRPr="002676F6">
              <w:rPr>
                <w:rFonts w:cs="Arial"/>
                <w:sz w:val="18"/>
                <w:szCs w:val="18"/>
                <w:lang w:val="en-US"/>
              </w:rPr>
              <w:t>Indirect calorimetry</w:t>
            </w:r>
          </w:p>
        </w:tc>
        <w:tc>
          <w:tcPr>
            <w:tcW w:w="1559" w:type="dxa"/>
            <w:tcBorders>
              <w:left w:val="nil"/>
            </w:tcBorders>
          </w:tcPr>
          <w:p w14:paraId="3A63D518" w14:textId="77777777" w:rsidR="002676F6" w:rsidRPr="002676F6" w:rsidRDefault="002676F6" w:rsidP="002676F6">
            <w:pPr>
              <w:rPr>
                <w:rFonts w:cs="Arial"/>
                <w:sz w:val="18"/>
                <w:szCs w:val="18"/>
                <w:lang w:val="en-US"/>
              </w:rPr>
            </w:pPr>
            <w:r w:rsidRPr="002676F6">
              <w:rPr>
                <w:rFonts w:cs="Arial"/>
                <w:sz w:val="18"/>
                <w:szCs w:val="18"/>
                <w:lang w:val="en-US"/>
              </w:rPr>
              <w:t>MAPE, correlation, t-test</w:t>
            </w:r>
          </w:p>
        </w:tc>
      </w:tr>
      <w:tr w:rsidR="002676F6" w:rsidRPr="002676F6" w14:paraId="291E90B5" w14:textId="77777777" w:rsidTr="00DF24BE">
        <w:tc>
          <w:tcPr>
            <w:tcW w:w="1134" w:type="dxa"/>
            <w:tcBorders>
              <w:right w:val="nil"/>
            </w:tcBorders>
          </w:tcPr>
          <w:p w14:paraId="552A0EF8" w14:textId="522D7905" w:rsidR="002676F6" w:rsidRPr="002676F6" w:rsidRDefault="002676F6" w:rsidP="002676F6">
            <w:pPr>
              <w:rPr>
                <w:rFonts w:cs="Arial"/>
                <w:sz w:val="18"/>
                <w:szCs w:val="18"/>
                <w:lang w:val="en-US"/>
              </w:rPr>
            </w:pPr>
            <w:proofErr w:type="spellStart"/>
            <w:r w:rsidRPr="002676F6">
              <w:rPr>
                <w:rFonts w:cs="Arial"/>
                <w:sz w:val="18"/>
                <w:szCs w:val="18"/>
                <w:lang w:val="en-US"/>
              </w:rPr>
              <w:lastRenderedPageBreak/>
              <w:t>Yavelberg</w:t>
            </w:r>
            <w:proofErr w:type="spellEnd"/>
            <w:r w:rsidRPr="002676F6">
              <w:rPr>
                <w:rFonts w:cs="Arial"/>
                <w:sz w:val="18"/>
                <w:szCs w:val="18"/>
                <w:lang w:val="en-US"/>
              </w:rPr>
              <w:t xml:space="preserve"> </w:t>
            </w:r>
            <w:r w:rsidRPr="002676F6">
              <w:rPr>
                <w:rFonts w:cs="Arial"/>
                <w:sz w:val="18"/>
                <w:szCs w:val="18"/>
                <w:lang w:val="da-DK"/>
              </w:rPr>
              <w:t>et al. (</w:t>
            </w:r>
            <w:r w:rsidRPr="002676F6">
              <w:rPr>
                <w:rFonts w:cs="Arial"/>
                <w:sz w:val="18"/>
                <w:szCs w:val="18"/>
                <w:lang w:val="en-US"/>
              </w:rPr>
              <w:t>2018)</w:t>
            </w:r>
            <w:r w:rsidRPr="002676F6">
              <w:rPr>
                <w:rFonts w:cs="Arial"/>
                <w:sz w:val="18"/>
                <w:szCs w:val="18"/>
                <w:lang w:val="en-US"/>
              </w:rPr>
              <w:fldChar w:fldCharType="begin" w:fldLock="1"/>
            </w:r>
            <w:r w:rsidR="00614570">
              <w:rPr>
                <w:rFonts w:cs="Arial"/>
                <w:sz w:val="18"/>
                <w:szCs w:val="18"/>
                <w:lang w:val="en-US"/>
              </w:rPr>
              <w:instrText>ADDIN CSL_CITATION {"citationItems":[{"id":"ITEM-1","itemData":{"DOI":"10.1177/1932296817750401","abstract":"BACKGROUND: The increasing popularity of wearable technology necessitates the evaluation of their accuracy to differentiate physical activity (PA) intensities. These devices may play an integral role in customizing PA interventions for primary prevention and secondary management of chronic diseases. For example, in persons with type 1 diabetes (T1D), PA greatly affects glucose concentrations depending on the intensity, mode (ie, aerobic, anaerobic, mixed), and duration. This variability in glucose responses underscores the importance of implementing dependable wearable technology in emerging avenues such as artificial pancreas systems. METHODS: Participants completed three 40-minute, dynamic non-steady-state exercise sessions, while outfitted with multiple research (Fitmate, Metria, Bioharness) and consumer (Garmin, Fitbit) grade wearables. The data were extracted according to the devices' maximum sensitivity (eg, breath by breath, beat to beat, or minute time stamps) and averaged into minute-by-minute data. The variables of interest, heart rate (HR), breathing frequency, and energy expenditure (EE), were compared to validated criterion measures. RESULTS: Compared to deriving EE by laboratory indirect calorimetry standard, the Metria activity patch overestimates EE during light-to-moderate PA intensities (L-MI) and moderate-to-vigorous PA intensities (M-VI) (mean ± SD) (0.28 ± 1.62 kilocalories· minute(-1), P &lt; .001, 0.64 ± 1.65 kilocalories· minute(-1), P &lt; .001, respectively). The Metria underestimates EE during vigorous-to-maximal PA intensity (V-MI) (-1.78 ± 2.77 kilocalories · minute(-1), P &lt; .001). Similarly, compared to Polar HR monitor, the Bioharness underestimates HR at L-MI (-1 ± 8 bpm, P &lt; .001) and M-VI (5 ± 11 bpm, P &lt; .001), respectively. A significant difference in EE was observed for the Garmin device, compared to the Fitmate ( P &lt; .001) during continuous L-MI activity. CONCLUSIONS: Overall, our study demonstrates that current research-grade wearable technologies operate within a ~10% error for both HR and EE during a wide range of dynamic exercise intensities. This level of accuracy for emerging research-grade instruments is considered both clinically and practically acceptable for research-based or consumer use. In conclusion, research-grade wearable technology that uses EE kilocalories · minute(-1) and HR reliably differentiates PA intensities.","author":[{"dropping-particle":"","family":"Yavelberg","given":"L","non-dropping-particle":"","parse-names":false,"suffix":""},{"dropping-particle":"","family":"Zaharieva","given":"D","non-dropping-particle":"","parse-names":false,"suffix":""},{"dropping-particle":"","family":"Cinar","given":"A","non-dropping-particle":"","parse-names":false,"suffix":""},{"dropping-particle":"","family":"MC","given":"Riddell","non-dropping-particle":"","parse-names":false,"suffix":""},{"dropping-particle":"","family":"Jamnik","given":"V","non-dropping-particle":"","parse-names":false,"suffix":""}],"container-title":"J Diabetes Sci Technol","id":"ITEM-1","issue":"3 PG  - 569-576","issued":{"date-parts":[["2018"]]},"page":"569-576","title":"A Pilot Study Validating Select Research-Grade and Consumer-Based Wearables Throughout a Range of Dynamic Exercise Intensities in Persons With and Without Type 1 Diabetes: A Novel Approach.","type":"article-journal","volume":"12"},"uris":["http://www.mendeley.com/documents/?uuid=7c2e1271-1031-4909-95d8-874bba571bb2"]}],"mendeley":{"formattedCitation":"[49]","plainTextFormattedCitation":"[49]","previouslyFormattedCitation":"[49]"},"properties":{"noteIndex":0},"schema":"https://github.com/citation-style-language/schema/raw/master/csl-citation.json"}</w:instrText>
            </w:r>
            <w:r w:rsidRPr="002676F6">
              <w:rPr>
                <w:rFonts w:cs="Arial"/>
                <w:sz w:val="18"/>
                <w:szCs w:val="18"/>
                <w:lang w:val="en-US"/>
              </w:rPr>
              <w:fldChar w:fldCharType="separate"/>
            </w:r>
            <w:r w:rsidRPr="002676F6">
              <w:rPr>
                <w:rFonts w:cs="Arial"/>
                <w:noProof/>
                <w:sz w:val="18"/>
                <w:szCs w:val="18"/>
                <w:lang w:val="en-US"/>
              </w:rPr>
              <w:t>[49]</w:t>
            </w:r>
            <w:r w:rsidRPr="002676F6">
              <w:rPr>
                <w:rFonts w:cs="Arial"/>
                <w:sz w:val="18"/>
                <w:szCs w:val="18"/>
                <w:lang w:val="en-US"/>
              </w:rPr>
              <w:fldChar w:fldCharType="end"/>
            </w:r>
          </w:p>
        </w:tc>
        <w:tc>
          <w:tcPr>
            <w:tcW w:w="1843" w:type="dxa"/>
            <w:tcBorders>
              <w:left w:val="nil"/>
              <w:right w:val="nil"/>
            </w:tcBorders>
          </w:tcPr>
          <w:p w14:paraId="498D2D44" w14:textId="77777777" w:rsidR="002676F6" w:rsidRPr="002676F6" w:rsidRDefault="002676F6" w:rsidP="002676F6">
            <w:pPr>
              <w:rPr>
                <w:rFonts w:cs="Arial"/>
                <w:sz w:val="18"/>
                <w:szCs w:val="18"/>
                <w:lang w:val="en-US"/>
              </w:rPr>
            </w:pPr>
            <w:r w:rsidRPr="002676F6">
              <w:rPr>
                <w:rFonts w:cs="Arial"/>
                <w:sz w:val="18"/>
                <w:szCs w:val="18"/>
                <w:lang w:val="en-US"/>
              </w:rPr>
              <w:t>Healthy adults</w:t>
            </w:r>
          </w:p>
          <w:p w14:paraId="480E5621" w14:textId="77777777" w:rsidR="002676F6" w:rsidRPr="002676F6" w:rsidRDefault="002676F6" w:rsidP="002676F6">
            <w:pPr>
              <w:rPr>
                <w:rFonts w:cs="Arial"/>
                <w:sz w:val="18"/>
                <w:szCs w:val="18"/>
                <w:lang w:val="en-US"/>
              </w:rPr>
            </w:pPr>
            <w:r w:rsidRPr="002676F6">
              <w:rPr>
                <w:rFonts w:cs="Arial"/>
                <w:sz w:val="18"/>
                <w:szCs w:val="18"/>
                <w:lang w:val="en-US"/>
              </w:rPr>
              <w:t xml:space="preserve">+ Type 1 diabetes </w:t>
            </w:r>
          </w:p>
          <w:p w14:paraId="690B1451" w14:textId="77777777" w:rsidR="002676F6" w:rsidRPr="002676F6" w:rsidRDefault="002676F6" w:rsidP="002676F6">
            <w:pPr>
              <w:rPr>
                <w:rFonts w:cs="Arial"/>
                <w:sz w:val="18"/>
                <w:szCs w:val="18"/>
                <w:lang w:val="en-US"/>
              </w:rPr>
            </w:pPr>
          </w:p>
          <w:p w14:paraId="69174994" w14:textId="77777777" w:rsidR="002676F6" w:rsidRPr="002676F6" w:rsidRDefault="002676F6" w:rsidP="002676F6">
            <w:pPr>
              <w:rPr>
                <w:rFonts w:cs="Arial"/>
                <w:sz w:val="18"/>
                <w:szCs w:val="18"/>
                <w:lang w:val="en-US"/>
              </w:rPr>
            </w:pPr>
            <w:r w:rsidRPr="002676F6">
              <w:rPr>
                <w:rFonts w:cs="Arial"/>
                <w:sz w:val="18"/>
                <w:szCs w:val="18"/>
                <w:lang w:val="en-US"/>
              </w:rPr>
              <w:t>Not declared</w:t>
            </w:r>
          </w:p>
        </w:tc>
        <w:tc>
          <w:tcPr>
            <w:tcW w:w="1418" w:type="dxa"/>
            <w:tcBorders>
              <w:left w:val="nil"/>
              <w:right w:val="nil"/>
            </w:tcBorders>
          </w:tcPr>
          <w:p w14:paraId="3D6EB105" w14:textId="77777777" w:rsidR="002676F6" w:rsidRPr="002676F6" w:rsidRDefault="002676F6" w:rsidP="002676F6">
            <w:pPr>
              <w:rPr>
                <w:rFonts w:cs="Arial"/>
                <w:sz w:val="18"/>
                <w:szCs w:val="18"/>
                <w:lang w:val="en-US"/>
              </w:rPr>
            </w:pPr>
            <w:r w:rsidRPr="002676F6">
              <w:rPr>
                <w:rFonts w:cs="Arial"/>
                <w:sz w:val="18"/>
                <w:szCs w:val="18"/>
                <w:lang w:val="en-US"/>
              </w:rPr>
              <w:t>n= 5 – 7</w:t>
            </w:r>
          </w:p>
          <w:p w14:paraId="5A89E920" w14:textId="77777777" w:rsidR="002676F6" w:rsidRPr="002676F6" w:rsidRDefault="002676F6" w:rsidP="002676F6">
            <w:pPr>
              <w:rPr>
                <w:rFonts w:cs="Arial"/>
                <w:sz w:val="18"/>
                <w:szCs w:val="18"/>
                <w:lang w:val="en-US"/>
              </w:rPr>
            </w:pPr>
            <w:r w:rsidRPr="002676F6">
              <w:rPr>
                <w:rFonts w:cs="Arial"/>
                <w:sz w:val="18"/>
                <w:szCs w:val="18"/>
                <w:lang w:val="en-US"/>
              </w:rPr>
              <w:t xml:space="preserve">25 (8) </w:t>
            </w:r>
            <w:proofErr w:type="spellStart"/>
            <w:r w:rsidRPr="002676F6">
              <w:rPr>
                <w:rFonts w:cs="Arial"/>
                <w:sz w:val="18"/>
                <w:szCs w:val="18"/>
                <w:lang w:val="en-US"/>
              </w:rPr>
              <w:t>yrs</w:t>
            </w:r>
            <w:proofErr w:type="spellEnd"/>
          </w:p>
          <w:p w14:paraId="77C1686F" w14:textId="77777777" w:rsidR="002676F6" w:rsidRPr="002676F6" w:rsidRDefault="002676F6" w:rsidP="002676F6">
            <w:pPr>
              <w:rPr>
                <w:rFonts w:cs="Arial"/>
                <w:sz w:val="18"/>
                <w:szCs w:val="18"/>
                <w:lang w:val="en-US"/>
              </w:rPr>
            </w:pPr>
            <w:r w:rsidRPr="002676F6">
              <w:rPr>
                <w:rFonts w:cs="Arial"/>
                <w:sz w:val="18"/>
                <w:szCs w:val="18"/>
                <w:lang w:val="en-US"/>
              </w:rPr>
              <w:t>Not declared</w:t>
            </w:r>
          </w:p>
        </w:tc>
        <w:tc>
          <w:tcPr>
            <w:tcW w:w="1984" w:type="dxa"/>
            <w:tcBorders>
              <w:left w:val="nil"/>
              <w:right w:val="nil"/>
            </w:tcBorders>
          </w:tcPr>
          <w:p w14:paraId="51D0552C" w14:textId="77777777" w:rsidR="002676F6" w:rsidRPr="002676F6" w:rsidRDefault="002676F6" w:rsidP="002676F6">
            <w:pPr>
              <w:rPr>
                <w:rFonts w:cs="Arial"/>
                <w:sz w:val="18"/>
                <w:szCs w:val="18"/>
                <w:lang w:val="en-US"/>
              </w:rPr>
            </w:pPr>
            <w:r w:rsidRPr="002676F6">
              <w:rPr>
                <w:rFonts w:cs="Arial"/>
                <w:sz w:val="18"/>
                <w:szCs w:val="18"/>
                <w:lang w:val="en-US"/>
              </w:rPr>
              <w:t>Treadmill walking or running, ergometer cycling</w:t>
            </w:r>
          </w:p>
        </w:tc>
        <w:tc>
          <w:tcPr>
            <w:tcW w:w="1559" w:type="dxa"/>
            <w:tcBorders>
              <w:left w:val="nil"/>
              <w:right w:val="nil"/>
            </w:tcBorders>
          </w:tcPr>
          <w:p w14:paraId="406053B9" w14:textId="77777777" w:rsidR="002676F6" w:rsidRPr="002676F6" w:rsidRDefault="002676F6" w:rsidP="002676F6">
            <w:pPr>
              <w:rPr>
                <w:rFonts w:cs="Arial"/>
                <w:sz w:val="18"/>
                <w:szCs w:val="18"/>
                <w:lang w:val="en-US"/>
              </w:rPr>
            </w:pPr>
            <w:r w:rsidRPr="002676F6">
              <w:rPr>
                <w:rFonts w:cs="Arial"/>
                <w:sz w:val="18"/>
                <w:szCs w:val="18"/>
                <w:lang w:val="en-US"/>
              </w:rPr>
              <w:t>Total of 40 minutes</w:t>
            </w:r>
          </w:p>
        </w:tc>
        <w:tc>
          <w:tcPr>
            <w:tcW w:w="2410" w:type="dxa"/>
            <w:tcBorders>
              <w:left w:val="nil"/>
              <w:right w:val="nil"/>
            </w:tcBorders>
          </w:tcPr>
          <w:p w14:paraId="4A78B8C6" w14:textId="77777777" w:rsidR="002676F6" w:rsidRPr="002676F6" w:rsidRDefault="002676F6" w:rsidP="002676F6">
            <w:pPr>
              <w:rPr>
                <w:rFonts w:cs="Arial"/>
                <w:sz w:val="18"/>
                <w:szCs w:val="18"/>
                <w:lang w:val="en-US"/>
              </w:rPr>
            </w:pPr>
            <w:r w:rsidRPr="002676F6">
              <w:rPr>
                <w:rFonts w:cs="Arial"/>
                <w:sz w:val="18"/>
                <w:szCs w:val="18"/>
                <w:lang w:val="en-US"/>
              </w:rPr>
              <w:t>Garmin Vivofit2 (wrist)</w:t>
            </w:r>
          </w:p>
          <w:p w14:paraId="1455523C" w14:textId="77777777" w:rsidR="002676F6" w:rsidRPr="002676F6" w:rsidRDefault="002676F6" w:rsidP="002676F6">
            <w:pPr>
              <w:rPr>
                <w:rFonts w:cs="Arial"/>
                <w:sz w:val="18"/>
                <w:szCs w:val="18"/>
                <w:lang w:val="en-US"/>
              </w:rPr>
            </w:pPr>
            <w:r w:rsidRPr="002676F6">
              <w:rPr>
                <w:rFonts w:cs="Arial"/>
                <w:sz w:val="18"/>
                <w:szCs w:val="18"/>
                <w:lang w:val="en-US"/>
              </w:rPr>
              <w:t>Mio Fuse (wrist)</w:t>
            </w:r>
          </w:p>
        </w:tc>
        <w:tc>
          <w:tcPr>
            <w:tcW w:w="1843" w:type="dxa"/>
            <w:tcBorders>
              <w:left w:val="nil"/>
              <w:right w:val="nil"/>
            </w:tcBorders>
          </w:tcPr>
          <w:p w14:paraId="28407428" w14:textId="77777777" w:rsidR="002676F6" w:rsidRPr="002676F6" w:rsidRDefault="002676F6" w:rsidP="002676F6">
            <w:pPr>
              <w:rPr>
                <w:rFonts w:cs="Arial"/>
                <w:sz w:val="18"/>
                <w:szCs w:val="18"/>
                <w:lang w:val="en-US"/>
              </w:rPr>
            </w:pPr>
            <w:r w:rsidRPr="002676F6">
              <w:rPr>
                <w:rFonts w:cs="Arial"/>
                <w:sz w:val="18"/>
                <w:szCs w:val="18"/>
                <w:lang w:val="en-US"/>
              </w:rPr>
              <w:t>None declared</w:t>
            </w:r>
          </w:p>
        </w:tc>
        <w:tc>
          <w:tcPr>
            <w:tcW w:w="1134" w:type="dxa"/>
            <w:tcBorders>
              <w:left w:val="nil"/>
              <w:right w:val="nil"/>
            </w:tcBorders>
          </w:tcPr>
          <w:p w14:paraId="4BB4EA63" w14:textId="77777777" w:rsidR="002676F6" w:rsidRPr="002676F6" w:rsidRDefault="002676F6" w:rsidP="002676F6">
            <w:pPr>
              <w:rPr>
                <w:rFonts w:cs="Arial"/>
                <w:sz w:val="18"/>
                <w:szCs w:val="18"/>
                <w:lang w:val="en-US"/>
              </w:rPr>
            </w:pPr>
            <w:r w:rsidRPr="002676F6">
              <w:rPr>
                <w:rFonts w:cs="Arial"/>
                <w:sz w:val="18"/>
                <w:szCs w:val="18"/>
                <w:lang w:val="en-US"/>
              </w:rPr>
              <w:t>Indirect calorimetry</w:t>
            </w:r>
          </w:p>
        </w:tc>
        <w:tc>
          <w:tcPr>
            <w:tcW w:w="1559" w:type="dxa"/>
            <w:tcBorders>
              <w:left w:val="nil"/>
            </w:tcBorders>
          </w:tcPr>
          <w:p w14:paraId="7690B938" w14:textId="77777777" w:rsidR="002676F6" w:rsidRPr="002676F6" w:rsidRDefault="002676F6" w:rsidP="002676F6">
            <w:pPr>
              <w:rPr>
                <w:rFonts w:cs="Arial"/>
                <w:sz w:val="18"/>
                <w:szCs w:val="18"/>
                <w:lang w:val="en-US"/>
              </w:rPr>
            </w:pPr>
            <w:r w:rsidRPr="002676F6">
              <w:rPr>
                <w:rFonts w:cs="Arial"/>
                <w:sz w:val="18"/>
                <w:szCs w:val="18"/>
                <w:lang w:val="en-US"/>
              </w:rPr>
              <w:t>T-test</w:t>
            </w:r>
          </w:p>
        </w:tc>
      </w:tr>
      <w:tr w:rsidR="002676F6" w:rsidRPr="002676F6" w14:paraId="114F49FF" w14:textId="77777777" w:rsidTr="00DF24BE">
        <w:tc>
          <w:tcPr>
            <w:tcW w:w="1134" w:type="dxa"/>
            <w:tcBorders>
              <w:right w:val="nil"/>
            </w:tcBorders>
          </w:tcPr>
          <w:p w14:paraId="14A230DF" w14:textId="114388FA" w:rsidR="002676F6" w:rsidRPr="002676F6" w:rsidRDefault="002676F6" w:rsidP="002676F6">
            <w:pPr>
              <w:rPr>
                <w:rFonts w:cs="Arial"/>
                <w:sz w:val="18"/>
                <w:szCs w:val="18"/>
                <w:lang w:val="en-US"/>
              </w:rPr>
            </w:pPr>
            <w:r w:rsidRPr="002676F6">
              <w:rPr>
                <w:rFonts w:cs="Arial"/>
                <w:sz w:val="18"/>
                <w:szCs w:val="18"/>
                <w:lang w:val="en-US"/>
              </w:rPr>
              <w:t xml:space="preserve">Zhang </w:t>
            </w:r>
            <w:r w:rsidRPr="002676F6">
              <w:rPr>
                <w:rFonts w:cs="Arial"/>
                <w:sz w:val="18"/>
                <w:szCs w:val="18"/>
                <w:lang w:val="da-DK"/>
              </w:rPr>
              <w:t>et al. (</w:t>
            </w:r>
            <w:r w:rsidRPr="002676F6">
              <w:rPr>
                <w:rFonts w:cs="Arial"/>
                <w:sz w:val="18"/>
                <w:szCs w:val="18"/>
                <w:lang w:val="en-US"/>
              </w:rPr>
              <w:t xml:space="preserve">2019a) </w:t>
            </w:r>
            <w:r w:rsidRPr="002676F6">
              <w:rPr>
                <w:rFonts w:cs="Arial"/>
                <w:sz w:val="18"/>
                <w:szCs w:val="18"/>
                <w:lang w:val="en-US"/>
              </w:rPr>
              <w:fldChar w:fldCharType="begin" w:fldLock="1"/>
            </w:r>
            <w:r w:rsidR="00614570">
              <w:rPr>
                <w:rFonts w:cs="Arial"/>
                <w:sz w:val="18"/>
                <w:szCs w:val="18"/>
                <w:lang w:val="en-US"/>
              </w:rPr>
              <w:instrText>ADDIN CSL_CITATION {"citationItems":[{"id":"ITEM-1","itemData":{"DOI":"10.3390/ijerph16203812","abstract":"The purpose of this study was to examine agreement in energy expenditure between the Apple Series 1 Watch, LifeTrak Core C200, and Fitbit Charge HR with indirect calorimetry during various treadmill speeds in young adults. Participants were a sample of college-aged students (mean age = 20.1 (1.7) years; 13 females, 17 males). Participants completed six structured 10-minute exercise sessions on a treadmill with speeds ranging from 53.6 m.min(-1) to 187.7 m.min(-1). Indirect calorimetry was used as the criterion. Participants wore the Apple Watch, LifeTrak, and Fitbit activity monitors on their wrists. Group-level agreement was examined using equivalence testing, relative agreement was examined using Spearman's rho, and individual-level agreement was examined using Mean Absolute Percent Error (MAPE) and Bland-Altman Plots. Activity monitor agreement with indirect calorimetry was supported using the Apple Watch at 160.9 m.min(-1) (Mean difference = -2.7 kcals, 90% C.I.: -8.3 kcals, 2.8 kcals; MAPE = 11.9%; r(s) = 0.64) and 187.7 m.min(-1) (Mean difference = 3.7 kcals, 90% C.I.: -2.2 kcals, 9.7 kcals; MAPE = 10.7%; r(s) = 0.72) and the Fitbit at 187.7 m.min(-1) (Mean difference = -0.2 kcals, 90% C.I.: -8.8 kcals, 8.5 kcals; MAPE = 20.1%; r(s) = 0.44). No evidence for statistical equivalence was seen for the LifeTrak at any speed. Bland-Altman Plot Limits of Agreement were narrower for the Apple Series 1 Watch compared to other monitors, especially at slower treadmill speeds. The results support the utility of the Apple Series 1 Watch and Fitbit Charge HR for assessing energy expenditure during specific treadmill running speeds in young adults.","author":[{"dropping-particle":"","family":"Zhang","given":"P","non-dropping-particle":"","parse-names":false,"suffix":""},{"dropping-particle":"","family":"Burns","given":"R D","non-dropping-particle":"","parse-names":false,"suffix":""},{"dropping-particle":"","family":"Fu","given":"Y","non-dropping-particle":"","parse-names":false,"suffix":""},{"dropping-particle":"","family":"Godin","given":"S","non-dropping-particle":"","parse-names":false,"suffix":""},{"dropping-particle":"","family":"Byun","given":"W","non-dropping-particle":"","parse-names":false,"suffix":""}],"container-title":"International Journal of Environmental Research and Public Health","id":"ITEM-1","issue":"20 PG  -","issued":{"date-parts":[["2019"]]},"title":"Agreement between the Apple Series 1, LifeTrak Core C200, and Fitbit Charge HR with Indirect Calorimetry for Assessing Treadmill Energy Expenditure","type":"article-journal","volume":"16"},"uris":["http://www.mendeley.com/documents/?uuid=2545a7f5-8577-43aa-9d43-ab559f07c43b"]}],"mendeley":{"formattedCitation":"[50]","plainTextFormattedCitation":"[50]","previouslyFormattedCitation":"[50]"},"properties":{"noteIndex":0},"schema":"https://github.com/citation-style-language/schema/raw/master/csl-citation.json"}</w:instrText>
            </w:r>
            <w:r w:rsidRPr="002676F6">
              <w:rPr>
                <w:rFonts w:cs="Arial"/>
                <w:sz w:val="18"/>
                <w:szCs w:val="18"/>
                <w:lang w:val="en-US"/>
              </w:rPr>
              <w:fldChar w:fldCharType="separate"/>
            </w:r>
            <w:r w:rsidRPr="002676F6">
              <w:rPr>
                <w:rFonts w:cs="Arial"/>
                <w:noProof/>
                <w:sz w:val="18"/>
                <w:szCs w:val="18"/>
                <w:lang w:val="en-US"/>
              </w:rPr>
              <w:t>[50]</w:t>
            </w:r>
            <w:r w:rsidRPr="002676F6">
              <w:rPr>
                <w:rFonts w:cs="Arial"/>
                <w:sz w:val="18"/>
                <w:szCs w:val="18"/>
                <w:lang w:val="en-US"/>
              </w:rPr>
              <w:fldChar w:fldCharType="end"/>
            </w:r>
          </w:p>
        </w:tc>
        <w:tc>
          <w:tcPr>
            <w:tcW w:w="1843" w:type="dxa"/>
            <w:tcBorders>
              <w:left w:val="nil"/>
              <w:right w:val="nil"/>
            </w:tcBorders>
          </w:tcPr>
          <w:p w14:paraId="2D398892" w14:textId="77777777" w:rsidR="002676F6" w:rsidRPr="002676F6" w:rsidRDefault="002676F6" w:rsidP="002676F6">
            <w:pPr>
              <w:rPr>
                <w:rFonts w:cs="Arial"/>
                <w:sz w:val="18"/>
                <w:szCs w:val="18"/>
                <w:lang w:val="en-US"/>
              </w:rPr>
            </w:pPr>
            <w:r w:rsidRPr="002676F6">
              <w:rPr>
                <w:rFonts w:cs="Arial"/>
                <w:sz w:val="18"/>
                <w:szCs w:val="18"/>
                <w:lang w:val="en-US"/>
              </w:rPr>
              <w:t xml:space="preserve">Healthy adults </w:t>
            </w:r>
          </w:p>
          <w:p w14:paraId="13390D4D" w14:textId="77777777" w:rsidR="002676F6" w:rsidRPr="002676F6" w:rsidRDefault="002676F6" w:rsidP="002676F6">
            <w:pPr>
              <w:rPr>
                <w:rFonts w:cs="Arial"/>
                <w:sz w:val="18"/>
                <w:szCs w:val="18"/>
                <w:lang w:val="en-US"/>
              </w:rPr>
            </w:pPr>
          </w:p>
          <w:p w14:paraId="0EC008A9" w14:textId="77777777" w:rsidR="002676F6" w:rsidRPr="002676F6" w:rsidRDefault="002676F6" w:rsidP="002676F6">
            <w:pPr>
              <w:rPr>
                <w:rFonts w:cs="Arial"/>
                <w:sz w:val="18"/>
                <w:szCs w:val="18"/>
                <w:lang w:val="en-US"/>
              </w:rPr>
            </w:pPr>
            <w:r w:rsidRPr="002676F6">
              <w:rPr>
                <w:rFonts w:cs="Arial"/>
                <w:sz w:val="18"/>
                <w:szCs w:val="18"/>
                <w:lang w:val="en-US"/>
              </w:rPr>
              <w:t>Convenience sample from University community</w:t>
            </w:r>
          </w:p>
        </w:tc>
        <w:tc>
          <w:tcPr>
            <w:tcW w:w="1418" w:type="dxa"/>
            <w:tcBorders>
              <w:left w:val="nil"/>
              <w:right w:val="nil"/>
            </w:tcBorders>
          </w:tcPr>
          <w:p w14:paraId="7818EC05" w14:textId="77777777" w:rsidR="002676F6" w:rsidRPr="002676F6" w:rsidRDefault="002676F6" w:rsidP="002676F6">
            <w:pPr>
              <w:rPr>
                <w:rFonts w:cs="Arial"/>
                <w:sz w:val="18"/>
                <w:szCs w:val="18"/>
                <w:lang w:val="en-US"/>
              </w:rPr>
            </w:pPr>
            <w:r w:rsidRPr="002676F6">
              <w:rPr>
                <w:rFonts w:cs="Arial"/>
                <w:sz w:val="18"/>
                <w:szCs w:val="18"/>
                <w:lang w:val="en-US"/>
              </w:rPr>
              <w:t>n= 30</w:t>
            </w:r>
          </w:p>
          <w:p w14:paraId="6F237798" w14:textId="77777777" w:rsidR="002676F6" w:rsidRPr="002676F6" w:rsidRDefault="002676F6" w:rsidP="002676F6">
            <w:pPr>
              <w:rPr>
                <w:rFonts w:cs="Arial"/>
                <w:sz w:val="18"/>
                <w:szCs w:val="18"/>
                <w:lang w:val="en-US"/>
              </w:rPr>
            </w:pPr>
            <w:r w:rsidRPr="002676F6">
              <w:rPr>
                <w:rFonts w:cs="Arial"/>
                <w:sz w:val="18"/>
                <w:szCs w:val="18"/>
                <w:lang w:val="en-US"/>
              </w:rPr>
              <w:t xml:space="preserve">20 (2) </w:t>
            </w:r>
            <w:proofErr w:type="spellStart"/>
            <w:r w:rsidRPr="002676F6">
              <w:rPr>
                <w:rFonts w:cs="Arial"/>
                <w:sz w:val="18"/>
                <w:szCs w:val="18"/>
                <w:lang w:val="en-US"/>
              </w:rPr>
              <w:t>yrs</w:t>
            </w:r>
            <w:proofErr w:type="spellEnd"/>
          </w:p>
          <w:p w14:paraId="3EB0051E" w14:textId="77777777" w:rsidR="002676F6" w:rsidRPr="002676F6" w:rsidRDefault="002676F6" w:rsidP="002676F6">
            <w:pPr>
              <w:rPr>
                <w:rFonts w:cs="Arial"/>
                <w:sz w:val="18"/>
                <w:szCs w:val="18"/>
                <w:lang w:val="en-US"/>
              </w:rPr>
            </w:pPr>
            <w:r w:rsidRPr="002676F6">
              <w:rPr>
                <w:rFonts w:cs="Arial"/>
                <w:sz w:val="18"/>
                <w:szCs w:val="18"/>
                <w:lang w:val="en-US"/>
              </w:rPr>
              <w:t>43%</w:t>
            </w:r>
          </w:p>
        </w:tc>
        <w:tc>
          <w:tcPr>
            <w:tcW w:w="1984" w:type="dxa"/>
            <w:tcBorders>
              <w:left w:val="nil"/>
              <w:right w:val="nil"/>
            </w:tcBorders>
          </w:tcPr>
          <w:p w14:paraId="01C13654" w14:textId="77777777" w:rsidR="002676F6" w:rsidRPr="002676F6" w:rsidRDefault="002676F6" w:rsidP="002676F6">
            <w:pPr>
              <w:rPr>
                <w:rFonts w:cs="Arial"/>
                <w:sz w:val="18"/>
                <w:szCs w:val="18"/>
                <w:lang w:val="en-US"/>
              </w:rPr>
            </w:pPr>
            <w:r w:rsidRPr="002676F6">
              <w:rPr>
                <w:rFonts w:cs="Arial"/>
                <w:sz w:val="18"/>
                <w:szCs w:val="18"/>
                <w:lang w:val="en-US"/>
              </w:rPr>
              <w:t>Treadmill walking, treadmill running</w:t>
            </w:r>
          </w:p>
        </w:tc>
        <w:tc>
          <w:tcPr>
            <w:tcW w:w="1559" w:type="dxa"/>
            <w:tcBorders>
              <w:left w:val="nil"/>
              <w:right w:val="nil"/>
            </w:tcBorders>
          </w:tcPr>
          <w:p w14:paraId="6C4DF39A" w14:textId="77777777" w:rsidR="002676F6" w:rsidRPr="002676F6" w:rsidRDefault="002676F6" w:rsidP="002676F6">
            <w:pPr>
              <w:rPr>
                <w:rFonts w:cs="Arial"/>
                <w:sz w:val="18"/>
                <w:szCs w:val="18"/>
                <w:lang w:val="en-US"/>
              </w:rPr>
            </w:pPr>
            <w:r w:rsidRPr="002676F6">
              <w:rPr>
                <w:rFonts w:cs="Arial"/>
                <w:sz w:val="18"/>
                <w:szCs w:val="18"/>
                <w:lang w:val="en-US"/>
              </w:rPr>
              <w:t>10 mins/activity</w:t>
            </w:r>
          </w:p>
        </w:tc>
        <w:tc>
          <w:tcPr>
            <w:tcW w:w="2410" w:type="dxa"/>
            <w:tcBorders>
              <w:left w:val="nil"/>
              <w:right w:val="nil"/>
            </w:tcBorders>
          </w:tcPr>
          <w:p w14:paraId="058758E8" w14:textId="77777777" w:rsidR="002676F6" w:rsidRPr="002676F6" w:rsidRDefault="002676F6" w:rsidP="002676F6">
            <w:pPr>
              <w:rPr>
                <w:rFonts w:cs="Arial"/>
                <w:sz w:val="18"/>
                <w:szCs w:val="18"/>
                <w:lang w:val="en-US"/>
              </w:rPr>
            </w:pPr>
            <w:r w:rsidRPr="002676F6">
              <w:rPr>
                <w:rFonts w:cs="Arial"/>
                <w:sz w:val="18"/>
                <w:szCs w:val="18"/>
                <w:lang w:val="en-US"/>
              </w:rPr>
              <w:t>Apple Watch Series 1 (wrist)</w:t>
            </w:r>
          </w:p>
          <w:p w14:paraId="346A6D5C" w14:textId="77777777" w:rsidR="002676F6" w:rsidRPr="002676F6" w:rsidRDefault="002676F6" w:rsidP="002676F6">
            <w:pPr>
              <w:rPr>
                <w:rFonts w:cs="Arial"/>
                <w:sz w:val="18"/>
                <w:szCs w:val="18"/>
                <w:lang w:val="en-US"/>
              </w:rPr>
            </w:pPr>
            <w:r w:rsidRPr="002676F6">
              <w:rPr>
                <w:rFonts w:cs="Arial"/>
                <w:sz w:val="18"/>
                <w:szCs w:val="18"/>
                <w:lang w:val="en-US"/>
              </w:rPr>
              <w:t>Fitbit HR (wrist)</w:t>
            </w:r>
          </w:p>
          <w:p w14:paraId="71F23B49" w14:textId="77777777" w:rsidR="002676F6" w:rsidRPr="002676F6" w:rsidRDefault="002676F6" w:rsidP="002676F6">
            <w:pPr>
              <w:rPr>
                <w:rFonts w:cs="Arial"/>
                <w:sz w:val="18"/>
                <w:szCs w:val="18"/>
                <w:lang w:val="en-US"/>
              </w:rPr>
            </w:pPr>
            <w:proofErr w:type="spellStart"/>
            <w:r w:rsidRPr="002676F6">
              <w:rPr>
                <w:rFonts w:cs="Arial"/>
                <w:sz w:val="18"/>
                <w:szCs w:val="18"/>
                <w:lang w:val="en-US"/>
              </w:rPr>
              <w:t>LifeTrak</w:t>
            </w:r>
            <w:proofErr w:type="spellEnd"/>
            <w:r w:rsidRPr="002676F6">
              <w:rPr>
                <w:rFonts w:cs="Arial"/>
                <w:sz w:val="18"/>
                <w:szCs w:val="18"/>
                <w:lang w:val="en-US"/>
              </w:rPr>
              <w:t xml:space="preserve"> (wrist)</w:t>
            </w:r>
          </w:p>
        </w:tc>
        <w:tc>
          <w:tcPr>
            <w:tcW w:w="1843" w:type="dxa"/>
            <w:tcBorders>
              <w:left w:val="nil"/>
              <w:right w:val="nil"/>
            </w:tcBorders>
          </w:tcPr>
          <w:p w14:paraId="74D949B1" w14:textId="77777777" w:rsidR="002676F6" w:rsidRPr="002676F6" w:rsidRDefault="002676F6" w:rsidP="002676F6">
            <w:pPr>
              <w:rPr>
                <w:rFonts w:cs="Arial"/>
                <w:sz w:val="18"/>
                <w:szCs w:val="18"/>
                <w:lang w:val="en-US"/>
              </w:rPr>
            </w:pPr>
            <w:r w:rsidRPr="002676F6">
              <w:rPr>
                <w:rFonts w:cs="Arial"/>
                <w:sz w:val="18"/>
                <w:szCs w:val="18"/>
                <w:lang w:val="en-US"/>
              </w:rPr>
              <w:t>Apple Watch: participant’s information such as sex, height, and weight entered before the exercise protocol</w:t>
            </w:r>
          </w:p>
          <w:p w14:paraId="4EECF3FA" w14:textId="77777777" w:rsidR="002676F6" w:rsidRPr="002676F6" w:rsidRDefault="002676F6" w:rsidP="002676F6">
            <w:pPr>
              <w:rPr>
                <w:rFonts w:cs="Arial"/>
                <w:sz w:val="18"/>
                <w:szCs w:val="18"/>
                <w:lang w:val="en-US"/>
              </w:rPr>
            </w:pPr>
          </w:p>
          <w:p w14:paraId="73588E37" w14:textId="77777777" w:rsidR="002676F6" w:rsidRPr="002676F6" w:rsidRDefault="002676F6" w:rsidP="002676F6">
            <w:pPr>
              <w:rPr>
                <w:rFonts w:cs="Arial"/>
                <w:sz w:val="18"/>
                <w:szCs w:val="18"/>
                <w:lang w:val="en-US"/>
              </w:rPr>
            </w:pPr>
            <w:r w:rsidRPr="002676F6">
              <w:rPr>
                <w:rFonts w:cs="Arial"/>
                <w:sz w:val="18"/>
                <w:szCs w:val="18"/>
                <w:lang w:val="en-US"/>
              </w:rPr>
              <w:t>Fitbit HR:  synced to an iPhone to obtain their physical characteristics</w:t>
            </w:r>
          </w:p>
          <w:p w14:paraId="2754D05D" w14:textId="77777777" w:rsidR="002676F6" w:rsidRPr="002676F6" w:rsidRDefault="002676F6" w:rsidP="002676F6">
            <w:pPr>
              <w:rPr>
                <w:rFonts w:cs="Arial"/>
                <w:sz w:val="18"/>
                <w:szCs w:val="18"/>
                <w:lang w:val="en-US"/>
              </w:rPr>
            </w:pPr>
          </w:p>
          <w:p w14:paraId="7BCA4757" w14:textId="77777777" w:rsidR="002676F6" w:rsidRPr="002676F6" w:rsidRDefault="002676F6" w:rsidP="002676F6">
            <w:pPr>
              <w:rPr>
                <w:rFonts w:cs="Arial"/>
                <w:sz w:val="18"/>
                <w:szCs w:val="18"/>
                <w:lang w:val="en-US"/>
              </w:rPr>
            </w:pPr>
            <w:proofErr w:type="spellStart"/>
            <w:r w:rsidRPr="002676F6">
              <w:rPr>
                <w:rFonts w:cs="Arial"/>
                <w:sz w:val="18"/>
                <w:szCs w:val="18"/>
                <w:lang w:val="en-US"/>
              </w:rPr>
              <w:t>LifeTrak</w:t>
            </w:r>
            <w:proofErr w:type="spellEnd"/>
            <w:r w:rsidRPr="002676F6">
              <w:rPr>
                <w:rFonts w:cs="Arial"/>
                <w:sz w:val="18"/>
                <w:szCs w:val="18"/>
                <w:lang w:val="en-US"/>
              </w:rPr>
              <w:t>: did not require synchronization with smart phones for individual bio information input.</w:t>
            </w:r>
          </w:p>
        </w:tc>
        <w:tc>
          <w:tcPr>
            <w:tcW w:w="1134" w:type="dxa"/>
            <w:tcBorders>
              <w:left w:val="nil"/>
              <w:right w:val="nil"/>
            </w:tcBorders>
          </w:tcPr>
          <w:p w14:paraId="1A1FC05B" w14:textId="77777777" w:rsidR="002676F6" w:rsidRPr="002676F6" w:rsidRDefault="002676F6" w:rsidP="002676F6">
            <w:pPr>
              <w:rPr>
                <w:rFonts w:cs="Arial"/>
                <w:sz w:val="18"/>
                <w:szCs w:val="18"/>
                <w:lang w:val="en-US"/>
              </w:rPr>
            </w:pPr>
            <w:r w:rsidRPr="002676F6">
              <w:rPr>
                <w:rFonts w:cs="Arial"/>
                <w:sz w:val="18"/>
                <w:szCs w:val="18"/>
                <w:lang w:val="en-US"/>
              </w:rPr>
              <w:t>Indirect calorimetry</w:t>
            </w:r>
          </w:p>
        </w:tc>
        <w:tc>
          <w:tcPr>
            <w:tcW w:w="1559" w:type="dxa"/>
            <w:tcBorders>
              <w:left w:val="nil"/>
            </w:tcBorders>
          </w:tcPr>
          <w:p w14:paraId="4F231E54" w14:textId="77777777" w:rsidR="002676F6" w:rsidRPr="002676F6" w:rsidRDefault="002676F6" w:rsidP="002676F6">
            <w:pPr>
              <w:rPr>
                <w:rFonts w:cs="Arial"/>
                <w:sz w:val="18"/>
                <w:szCs w:val="18"/>
                <w:lang w:val="en-US"/>
              </w:rPr>
            </w:pPr>
            <w:r w:rsidRPr="002676F6">
              <w:rPr>
                <w:rFonts w:cs="Arial"/>
                <w:sz w:val="18"/>
                <w:szCs w:val="18"/>
                <w:lang w:val="en-US"/>
              </w:rPr>
              <w:t>Bland-Altman plot, correlation, MAPE, equivalence testing</w:t>
            </w:r>
          </w:p>
        </w:tc>
      </w:tr>
      <w:tr w:rsidR="002676F6" w:rsidRPr="002676F6" w14:paraId="336143CB" w14:textId="77777777" w:rsidTr="00DF24BE">
        <w:tc>
          <w:tcPr>
            <w:tcW w:w="1134" w:type="dxa"/>
            <w:tcBorders>
              <w:right w:val="nil"/>
            </w:tcBorders>
          </w:tcPr>
          <w:p w14:paraId="29D66812" w14:textId="757B4E27" w:rsidR="002676F6" w:rsidRPr="002676F6" w:rsidRDefault="002676F6" w:rsidP="002676F6">
            <w:pPr>
              <w:rPr>
                <w:rFonts w:cs="Arial"/>
                <w:sz w:val="18"/>
                <w:szCs w:val="18"/>
                <w:lang w:val="en-US"/>
              </w:rPr>
            </w:pPr>
            <w:r w:rsidRPr="002676F6">
              <w:rPr>
                <w:rFonts w:cs="Arial"/>
                <w:sz w:val="18"/>
                <w:szCs w:val="18"/>
                <w:lang w:val="en-US"/>
              </w:rPr>
              <w:t xml:space="preserve">Zhang </w:t>
            </w:r>
            <w:r w:rsidRPr="002676F6">
              <w:rPr>
                <w:rFonts w:cs="Arial"/>
                <w:sz w:val="18"/>
                <w:szCs w:val="18"/>
                <w:lang w:val="da-DK"/>
              </w:rPr>
              <w:t>et al. (</w:t>
            </w:r>
            <w:r w:rsidRPr="002676F6">
              <w:rPr>
                <w:rFonts w:cs="Arial"/>
                <w:sz w:val="18"/>
                <w:szCs w:val="18"/>
                <w:lang w:val="en-US"/>
              </w:rPr>
              <w:t>2019b)</w:t>
            </w:r>
            <w:r w:rsidRPr="002676F6">
              <w:rPr>
                <w:rFonts w:cs="Arial"/>
                <w:sz w:val="18"/>
                <w:szCs w:val="18"/>
                <w:lang w:val="en-US"/>
              </w:rPr>
              <w:fldChar w:fldCharType="begin" w:fldLock="1"/>
            </w:r>
            <w:r w:rsidR="00614570">
              <w:rPr>
                <w:rFonts w:cs="Arial"/>
                <w:sz w:val="18"/>
                <w:szCs w:val="18"/>
                <w:lang w:val="en-US"/>
              </w:rPr>
              <w:instrText>ADDIN CSL_CITATION {"citationItems":[{"id":"ITEM-1","itemData":{"DOI":"10.23736/S0022-4707.18.08339-1","abstract":"BACKGROUND: This study aimed to investigate the validity and reliability of the energy expenditure (EE) estimation of Apple Watch® among college students. METHODS: Thirty college students completed two sets of three 10-minute treadmill walking and running trials while wearing three Apple watches and being connected to indirect calorimetry. The walking trials were at speeds of 54, 80, and 107 m·min-1 while the running trials were at 134, 161, 188 m·min-1. Energy expenditure comparisons were made using Two-way ANOVA with repeated measures. Reliability was analyzed by Intraclass Correlation. RESULTS: There was no significant device x speed interactions (F (15, 696)=1.113, P=0.341) between the indirect calorimetry (criterion) and Apple Watch®. The lowest Inter-Class Correlation (ICC) scores were 0.49 (95%CI) at 54 while the highest were 0.72 (95%CI) at 107 and 134 m·min-1. CONCLUSIONS: Apple Watch® demonstrated a low to moderate validity and reliability on measuring EE.","author":[{"dropping-particle":"","family":"Zhang","given":"P","non-dropping-particle":"","parse-names":false,"suffix":""},{"dropping-particle":"","family":"Godin","given":"SD","non-dropping-particle":"","parse-names":false,"suffix":""},{"dropping-particle":"","family":"Owens","given":"MV","non-dropping-particle":"","parse-names":false,"suffix":""}],"container-title":"J Sports Med Phys Fitness","id":"ITEM-1","issue":"5 PG - 784-790","issued":{"date-parts":[["2019"]]},"page":"784-790","publisher-place":"Italy","title":"Measuring the validity and reliability of the Apple Watch as a physical activity monitor.","type":"article-journal","volume":"59"},"uris":["http://www.mendeley.com/documents/?uuid=5b86588d-e011-4543-a295-8a2ccb1bcf11"]}],"mendeley":{"formattedCitation":"[51]","plainTextFormattedCitation":"[51]","previouslyFormattedCitation":"[51]"},"properties":{"noteIndex":0},"schema":"https://github.com/citation-style-language/schema/raw/master/csl-citation.json"}</w:instrText>
            </w:r>
            <w:r w:rsidRPr="002676F6">
              <w:rPr>
                <w:rFonts w:cs="Arial"/>
                <w:sz w:val="18"/>
                <w:szCs w:val="18"/>
                <w:lang w:val="en-US"/>
              </w:rPr>
              <w:fldChar w:fldCharType="separate"/>
            </w:r>
            <w:r w:rsidRPr="002676F6">
              <w:rPr>
                <w:rFonts w:cs="Arial"/>
                <w:noProof/>
                <w:sz w:val="18"/>
                <w:szCs w:val="18"/>
                <w:lang w:val="en-US"/>
              </w:rPr>
              <w:t>[51]</w:t>
            </w:r>
            <w:r w:rsidRPr="002676F6">
              <w:rPr>
                <w:rFonts w:cs="Arial"/>
                <w:sz w:val="18"/>
                <w:szCs w:val="18"/>
                <w:lang w:val="en-US"/>
              </w:rPr>
              <w:fldChar w:fldCharType="end"/>
            </w:r>
          </w:p>
        </w:tc>
        <w:tc>
          <w:tcPr>
            <w:tcW w:w="1843" w:type="dxa"/>
            <w:tcBorders>
              <w:left w:val="nil"/>
              <w:right w:val="nil"/>
            </w:tcBorders>
          </w:tcPr>
          <w:p w14:paraId="2163495E" w14:textId="77777777" w:rsidR="002676F6" w:rsidRPr="002676F6" w:rsidRDefault="002676F6" w:rsidP="002676F6">
            <w:pPr>
              <w:rPr>
                <w:rFonts w:cs="Arial"/>
                <w:sz w:val="18"/>
                <w:szCs w:val="18"/>
                <w:lang w:val="en-US"/>
              </w:rPr>
            </w:pPr>
            <w:r w:rsidRPr="002676F6">
              <w:rPr>
                <w:rFonts w:cs="Arial"/>
                <w:sz w:val="18"/>
                <w:szCs w:val="18"/>
                <w:lang w:val="en-US"/>
              </w:rPr>
              <w:t xml:space="preserve">Healthy adults </w:t>
            </w:r>
          </w:p>
          <w:p w14:paraId="790251EB" w14:textId="77777777" w:rsidR="002676F6" w:rsidRPr="002676F6" w:rsidRDefault="002676F6" w:rsidP="002676F6">
            <w:pPr>
              <w:rPr>
                <w:rFonts w:cs="Arial"/>
                <w:sz w:val="18"/>
                <w:szCs w:val="18"/>
                <w:lang w:val="en-US"/>
              </w:rPr>
            </w:pPr>
          </w:p>
          <w:p w14:paraId="690D9C1B" w14:textId="77777777" w:rsidR="002676F6" w:rsidRPr="002676F6" w:rsidRDefault="002676F6" w:rsidP="002676F6">
            <w:pPr>
              <w:rPr>
                <w:rFonts w:cs="Arial"/>
                <w:sz w:val="18"/>
                <w:szCs w:val="18"/>
                <w:lang w:val="en-US"/>
              </w:rPr>
            </w:pPr>
            <w:r w:rsidRPr="002676F6">
              <w:rPr>
                <w:rFonts w:cs="Arial"/>
                <w:sz w:val="18"/>
                <w:szCs w:val="18"/>
                <w:lang w:val="en-US"/>
              </w:rPr>
              <w:t>Convenience sample from University community</w:t>
            </w:r>
          </w:p>
        </w:tc>
        <w:tc>
          <w:tcPr>
            <w:tcW w:w="1418" w:type="dxa"/>
            <w:tcBorders>
              <w:left w:val="nil"/>
              <w:right w:val="nil"/>
            </w:tcBorders>
          </w:tcPr>
          <w:p w14:paraId="4A2A9BD6" w14:textId="77777777" w:rsidR="002676F6" w:rsidRPr="002676F6" w:rsidRDefault="002676F6" w:rsidP="002676F6">
            <w:pPr>
              <w:rPr>
                <w:rFonts w:cs="Arial"/>
                <w:sz w:val="18"/>
                <w:szCs w:val="18"/>
                <w:lang w:val="en-US"/>
              </w:rPr>
            </w:pPr>
            <w:r w:rsidRPr="002676F6">
              <w:rPr>
                <w:rFonts w:cs="Arial"/>
                <w:sz w:val="18"/>
                <w:szCs w:val="18"/>
                <w:lang w:val="en-US"/>
              </w:rPr>
              <w:t>n= 30</w:t>
            </w:r>
          </w:p>
          <w:p w14:paraId="5FA94D63" w14:textId="77777777" w:rsidR="002676F6" w:rsidRPr="002676F6" w:rsidRDefault="002676F6" w:rsidP="002676F6">
            <w:pPr>
              <w:rPr>
                <w:rFonts w:cs="Arial"/>
                <w:sz w:val="18"/>
                <w:szCs w:val="18"/>
                <w:lang w:val="en-US"/>
              </w:rPr>
            </w:pPr>
            <w:r w:rsidRPr="002676F6">
              <w:rPr>
                <w:rFonts w:cs="Arial"/>
                <w:sz w:val="18"/>
                <w:szCs w:val="18"/>
                <w:lang w:val="en-US"/>
              </w:rPr>
              <w:t xml:space="preserve">20 (2) </w:t>
            </w:r>
            <w:proofErr w:type="spellStart"/>
            <w:r w:rsidRPr="002676F6">
              <w:rPr>
                <w:rFonts w:cs="Arial"/>
                <w:sz w:val="18"/>
                <w:szCs w:val="18"/>
                <w:lang w:val="en-US"/>
              </w:rPr>
              <w:t>yrs</w:t>
            </w:r>
            <w:proofErr w:type="spellEnd"/>
          </w:p>
          <w:p w14:paraId="7D0AB756" w14:textId="77777777" w:rsidR="002676F6" w:rsidRPr="002676F6" w:rsidRDefault="002676F6" w:rsidP="002676F6">
            <w:pPr>
              <w:rPr>
                <w:rFonts w:cs="Arial"/>
                <w:sz w:val="18"/>
                <w:szCs w:val="18"/>
                <w:lang w:val="en-US"/>
              </w:rPr>
            </w:pPr>
            <w:r w:rsidRPr="002676F6">
              <w:rPr>
                <w:rFonts w:cs="Arial"/>
                <w:sz w:val="18"/>
                <w:szCs w:val="18"/>
                <w:lang w:val="en-US"/>
              </w:rPr>
              <w:t>43%</w:t>
            </w:r>
          </w:p>
        </w:tc>
        <w:tc>
          <w:tcPr>
            <w:tcW w:w="1984" w:type="dxa"/>
            <w:tcBorders>
              <w:left w:val="nil"/>
              <w:right w:val="nil"/>
            </w:tcBorders>
          </w:tcPr>
          <w:p w14:paraId="1F285F6C" w14:textId="77777777" w:rsidR="002676F6" w:rsidRPr="002676F6" w:rsidRDefault="002676F6" w:rsidP="002676F6">
            <w:pPr>
              <w:rPr>
                <w:rFonts w:cs="Arial"/>
                <w:sz w:val="18"/>
                <w:szCs w:val="18"/>
                <w:lang w:val="en-US"/>
              </w:rPr>
            </w:pPr>
            <w:r w:rsidRPr="002676F6">
              <w:rPr>
                <w:rFonts w:cs="Arial"/>
                <w:sz w:val="18"/>
                <w:szCs w:val="18"/>
                <w:lang w:val="en-US"/>
              </w:rPr>
              <w:t>Treadmill walking, treadmill running</w:t>
            </w:r>
          </w:p>
        </w:tc>
        <w:tc>
          <w:tcPr>
            <w:tcW w:w="1559" w:type="dxa"/>
            <w:tcBorders>
              <w:left w:val="nil"/>
              <w:right w:val="nil"/>
            </w:tcBorders>
          </w:tcPr>
          <w:p w14:paraId="6AE16B67" w14:textId="77777777" w:rsidR="002676F6" w:rsidRPr="002676F6" w:rsidRDefault="002676F6" w:rsidP="002676F6">
            <w:pPr>
              <w:rPr>
                <w:rFonts w:cs="Arial"/>
                <w:sz w:val="18"/>
                <w:szCs w:val="18"/>
                <w:lang w:val="en-US"/>
              </w:rPr>
            </w:pPr>
            <w:r w:rsidRPr="002676F6">
              <w:rPr>
                <w:rFonts w:cs="Arial"/>
                <w:sz w:val="18"/>
                <w:szCs w:val="18"/>
                <w:lang w:val="en-US"/>
              </w:rPr>
              <w:t>10 mins/activity</w:t>
            </w:r>
          </w:p>
        </w:tc>
        <w:tc>
          <w:tcPr>
            <w:tcW w:w="2410" w:type="dxa"/>
            <w:tcBorders>
              <w:left w:val="nil"/>
              <w:right w:val="nil"/>
            </w:tcBorders>
          </w:tcPr>
          <w:p w14:paraId="64E23EF5" w14:textId="77777777" w:rsidR="002676F6" w:rsidRPr="002676F6" w:rsidRDefault="002676F6" w:rsidP="002676F6">
            <w:pPr>
              <w:rPr>
                <w:rFonts w:cs="Arial"/>
                <w:sz w:val="18"/>
                <w:szCs w:val="18"/>
                <w:lang w:val="en-US"/>
              </w:rPr>
            </w:pPr>
            <w:r w:rsidRPr="002676F6">
              <w:rPr>
                <w:rFonts w:cs="Arial"/>
                <w:sz w:val="18"/>
                <w:szCs w:val="18"/>
                <w:lang w:val="en-US"/>
              </w:rPr>
              <w:t>Apple Watch (wrist)</w:t>
            </w:r>
          </w:p>
        </w:tc>
        <w:tc>
          <w:tcPr>
            <w:tcW w:w="1843" w:type="dxa"/>
            <w:tcBorders>
              <w:left w:val="nil"/>
              <w:right w:val="nil"/>
            </w:tcBorders>
          </w:tcPr>
          <w:p w14:paraId="5696369D" w14:textId="77777777" w:rsidR="002676F6" w:rsidRPr="002676F6" w:rsidRDefault="002676F6" w:rsidP="002676F6">
            <w:pPr>
              <w:rPr>
                <w:rFonts w:cs="Arial"/>
                <w:sz w:val="18"/>
                <w:szCs w:val="18"/>
                <w:lang w:val="en-US"/>
              </w:rPr>
            </w:pPr>
            <w:r w:rsidRPr="002676F6">
              <w:rPr>
                <w:rFonts w:cs="Arial"/>
                <w:sz w:val="18"/>
                <w:szCs w:val="18"/>
                <w:lang w:val="en-US"/>
              </w:rPr>
              <w:t>None declared</w:t>
            </w:r>
          </w:p>
        </w:tc>
        <w:tc>
          <w:tcPr>
            <w:tcW w:w="1134" w:type="dxa"/>
            <w:tcBorders>
              <w:left w:val="nil"/>
              <w:right w:val="nil"/>
            </w:tcBorders>
          </w:tcPr>
          <w:p w14:paraId="5BB9F74E" w14:textId="77777777" w:rsidR="002676F6" w:rsidRPr="002676F6" w:rsidRDefault="002676F6" w:rsidP="002676F6">
            <w:pPr>
              <w:rPr>
                <w:rFonts w:cs="Arial"/>
                <w:sz w:val="18"/>
                <w:szCs w:val="18"/>
                <w:lang w:val="en-US"/>
              </w:rPr>
            </w:pPr>
            <w:r w:rsidRPr="002676F6">
              <w:rPr>
                <w:rFonts w:cs="Arial"/>
                <w:sz w:val="18"/>
                <w:szCs w:val="18"/>
                <w:lang w:val="en-US"/>
              </w:rPr>
              <w:t>Indirect calorimetry</w:t>
            </w:r>
          </w:p>
        </w:tc>
        <w:tc>
          <w:tcPr>
            <w:tcW w:w="1559" w:type="dxa"/>
            <w:tcBorders>
              <w:left w:val="nil"/>
            </w:tcBorders>
          </w:tcPr>
          <w:p w14:paraId="0851561D" w14:textId="77777777" w:rsidR="002676F6" w:rsidRPr="002676F6" w:rsidRDefault="002676F6" w:rsidP="002676F6">
            <w:pPr>
              <w:rPr>
                <w:rFonts w:cs="Arial"/>
                <w:sz w:val="18"/>
                <w:szCs w:val="18"/>
                <w:lang w:val="en-US"/>
              </w:rPr>
            </w:pPr>
            <w:r w:rsidRPr="002676F6">
              <w:rPr>
                <w:rFonts w:cs="Arial"/>
                <w:sz w:val="18"/>
                <w:szCs w:val="18"/>
                <w:lang w:val="en-US"/>
              </w:rPr>
              <w:t>ANOVA, correlation, coefficient of determination, ICC</w:t>
            </w:r>
          </w:p>
        </w:tc>
      </w:tr>
    </w:tbl>
    <w:p w14:paraId="3572917F" w14:textId="77777777" w:rsidR="002676F6" w:rsidRPr="002676F6" w:rsidRDefault="002676F6" w:rsidP="002676F6">
      <w:pPr>
        <w:spacing w:after="0" w:line="240" w:lineRule="auto"/>
        <w:rPr>
          <w:lang w:val="en-GB"/>
        </w:rPr>
      </w:pPr>
    </w:p>
    <w:p w14:paraId="07448B4F" w14:textId="77777777" w:rsidR="002676F6" w:rsidRPr="002676F6" w:rsidRDefault="002676F6" w:rsidP="002676F6">
      <w:pPr>
        <w:spacing w:after="0" w:line="240" w:lineRule="auto"/>
        <w:rPr>
          <w:lang w:val="en-GB"/>
        </w:rPr>
      </w:pPr>
    </w:p>
    <w:p w14:paraId="6BA104D4" w14:textId="77777777" w:rsidR="002676F6" w:rsidRPr="002676F6" w:rsidRDefault="002676F6" w:rsidP="002676F6">
      <w:pPr>
        <w:spacing w:after="0" w:line="240" w:lineRule="auto"/>
        <w:rPr>
          <w:lang w:val="en-GB"/>
        </w:rPr>
      </w:pPr>
      <w:r w:rsidRPr="002676F6">
        <w:rPr>
          <w:lang w:val="en-GB"/>
        </w:rPr>
        <w:br w:type="page"/>
      </w:r>
    </w:p>
    <w:p w14:paraId="1B431C86" w14:textId="77777777" w:rsidR="002676F6" w:rsidRPr="002676F6" w:rsidRDefault="002676F6" w:rsidP="002676F6">
      <w:pPr>
        <w:spacing w:after="0" w:line="240" w:lineRule="auto"/>
        <w:rPr>
          <w:lang w:val="en-GB"/>
        </w:rPr>
      </w:pPr>
    </w:p>
    <w:p w14:paraId="78A9FC8B" w14:textId="77777777" w:rsidR="002676F6" w:rsidRPr="002676F6" w:rsidRDefault="002676F6" w:rsidP="002676F6">
      <w:pPr>
        <w:spacing w:after="0" w:line="240" w:lineRule="auto"/>
        <w:rPr>
          <w:lang w:val="en-GB"/>
        </w:rPr>
      </w:pPr>
    </w:p>
    <w:p w14:paraId="2C4A65B8" w14:textId="77777777" w:rsidR="002676F6" w:rsidRPr="002676F6" w:rsidRDefault="002676F6" w:rsidP="002676F6">
      <w:pPr>
        <w:keepNext/>
        <w:spacing w:after="200" w:line="240" w:lineRule="auto"/>
        <w:rPr>
          <w:i/>
          <w:iCs/>
          <w:color w:val="44546A" w:themeColor="text2"/>
          <w:sz w:val="18"/>
          <w:szCs w:val="18"/>
        </w:rPr>
      </w:pPr>
      <w:r w:rsidRPr="002676F6">
        <w:rPr>
          <w:i/>
          <w:iCs/>
          <w:color w:val="44546A" w:themeColor="text2"/>
          <w:sz w:val="18"/>
          <w:szCs w:val="18"/>
        </w:rPr>
        <w:t xml:space="preserve">Supplemental Table 3: Studies using </w:t>
      </w:r>
      <w:proofErr w:type="spellStart"/>
      <w:r w:rsidRPr="002676F6">
        <w:rPr>
          <w:i/>
          <w:iCs/>
          <w:color w:val="44546A" w:themeColor="text2"/>
          <w:sz w:val="18"/>
          <w:szCs w:val="18"/>
        </w:rPr>
        <w:t>Semifree</w:t>
      </w:r>
      <w:proofErr w:type="spellEnd"/>
      <w:r w:rsidRPr="002676F6">
        <w:rPr>
          <w:i/>
          <w:iCs/>
          <w:color w:val="44546A" w:themeColor="text2"/>
          <w:sz w:val="18"/>
          <w:szCs w:val="18"/>
        </w:rPr>
        <w:t>-Living Protocols. ICC; intraclass correlation coefficient, MAPE; mean absolute percent error, RMSE; root mean square error, CV; coefficient of variation.</w:t>
      </w:r>
    </w:p>
    <w:tbl>
      <w:tblPr>
        <w:tblStyle w:val="TableGrid"/>
        <w:tblW w:w="14884" w:type="dxa"/>
        <w:tblBorders>
          <w:right w:val="none" w:sz="0" w:space="0" w:color="auto"/>
        </w:tblBorders>
        <w:tblLook w:val="04A0" w:firstRow="1" w:lastRow="0" w:firstColumn="1" w:lastColumn="0" w:noHBand="0" w:noVBand="1"/>
      </w:tblPr>
      <w:tblGrid>
        <w:gridCol w:w="1131"/>
        <w:gridCol w:w="1829"/>
        <w:gridCol w:w="1435"/>
        <w:gridCol w:w="1984"/>
        <w:gridCol w:w="1559"/>
        <w:gridCol w:w="2410"/>
        <w:gridCol w:w="1843"/>
        <w:gridCol w:w="1134"/>
        <w:gridCol w:w="1559"/>
      </w:tblGrid>
      <w:tr w:rsidR="002676F6" w:rsidRPr="002676F6" w14:paraId="78BEDB3B" w14:textId="77777777" w:rsidTr="00DF24BE">
        <w:tc>
          <w:tcPr>
            <w:tcW w:w="1131" w:type="dxa"/>
            <w:tcBorders>
              <w:left w:val="nil"/>
              <w:right w:val="nil"/>
            </w:tcBorders>
            <w:vAlign w:val="center"/>
          </w:tcPr>
          <w:p w14:paraId="3D2D1C2F" w14:textId="77777777" w:rsidR="002676F6" w:rsidRPr="002676F6" w:rsidRDefault="002676F6" w:rsidP="002676F6">
            <w:pPr>
              <w:jc w:val="center"/>
              <w:rPr>
                <w:rFonts w:cs="Arial"/>
                <w:b/>
                <w:bCs/>
                <w:sz w:val="18"/>
                <w:szCs w:val="18"/>
              </w:rPr>
            </w:pPr>
            <w:r w:rsidRPr="002676F6">
              <w:rPr>
                <w:rFonts w:cs="Arial"/>
                <w:b/>
                <w:bCs/>
                <w:sz w:val="18"/>
                <w:szCs w:val="18"/>
              </w:rPr>
              <w:t>Author (year)</w:t>
            </w:r>
          </w:p>
        </w:tc>
        <w:tc>
          <w:tcPr>
            <w:tcW w:w="1829" w:type="dxa"/>
            <w:tcBorders>
              <w:left w:val="nil"/>
              <w:right w:val="nil"/>
            </w:tcBorders>
            <w:vAlign w:val="center"/>
          </w:tcPr>
          <w:p w14:paraId="069F16D6" w14:textId="77777777" w:rsidR="002676F6" w:rsidRPr="002676F6" w:rsidRDefault="002676F6" w:rsidP="002676F6">
            <w:pPr>
              <w:jc w:val="center"/>
              <w:rPr>
                <w:rFonts w:cs="Arial"/>
                <w:b/>
                <w:bCs/>
                <w:sz w:val="18"/>
                <w:szCs w:val="18"/>
                <w:lang w:val="en-US"/>
              </w:rPr>
            </w:pPr>
            <w:r w:rsidRPr="002676F6">
              <w:rPr>
                <w:rFonts w:cs="Arial"/>
                <w:b/>
                <w:bCs/>
                <w:sz w:val="18"/>
                <w:szCs w:val="18"/>
                <w:lang w:val="en-US"/>
              </w:rPr>
              <w:t>Target population &amp; Recruitment</w:t>
            </w:r>
          </w:p>
        </w:tc>
        <w:tc>
          <w:tcPr>
            <w:tcW w:w="1435" w:type="dxa"/>
            <w:tcBorders>
              <w:left w:val="nil"/>
              <w:right w:val="nil"/>
            </w:tcBorders>
            <w:vAlign w:val="center"/>
          </w:tcPr>
          <w:p w14:paraId="203BC877" w14:textId="77777777" w:rsidR="002676F6" w:rsidRPr="002676F6" w:rsidRDefault="002676F6" w:rsidP="002676F6">
            <w:pPr>
              <w:jc w:val="center"/>
              <w:rPr>
                <w:rFonts w:cs="Arial"/>
                <w:b/>
                <w:bCs/>
                <w:sz w:val="18"/>
                <w:szCs w:val="18"/>
                <w:lang w:val="en-US"/>
              </w:rPr>
            </w:pPr>
            <w:r w:rsidRPr="002676F6">
              <w:rPr>
                <w:rFonts w:cs="Arial"/>
                <w:b/>
                <w:bCs/>
                <w:sz w:val="18"/>
                <w:szCs w:val="18"/>
                <w:lang w:val="en-US"/>
              </w:rPr>
              <w:t>N</w:t>
            </w:r>
          </w:p>
          <w:p w14:paraId="308643F7" w14:textId="77777777" w:rsidR="002676F6" w:rsidRPr="002676F6" w:rsidRDefault="002676F6" w:rsidP="002676F6">
            <w:pPr>
              <w:jc w:val="center"/>
              <w:rPr>
                <w:rFonts w:cs="Arial"/>
                <w:b/>
                <w:bCs/>
                <w:sz w:val="18"/>
                <w:szCs w:val="18"/>
                <w:lang w:val="en-US"/>
              </w:rPr>
            </w:pPr>
            <w:r w:rsidRPr="002676F6">
              <w:rPr>
                <w:rFonts w:cs="Arial"/>
                <w:b/>
                <w:bCs/>
                <w:sz w:val="18"/>
                <w:szCs w:val="18"/>
                <w:lang w:val="en-US"/>
              </w:rPr>
              <w:t>age (SD) or range</w:t>
            </w:r>
          </w:p>
          <w:p w14:paraId="29EA2031" w14:textId="77777777" w:rsidR="002676F6" w:rsidRPr="002676F6" w:rsidRDefault="002676F6" w:rsidP="002676F6">
            <w:pPr>
              <w:jc w:val="center"/>
              <w:rPr>
                <w:rFonts w:cs="Arial"/>
                <w:b/>
                <w:bCs/>
                <w:sz w:val="18"/>
                <w:szCs w:val="18"/>
                <w:lang w:val="en-US"/>
              </w:rPr>
            </w:pPr>
            <w:r w:rsidRPr="002676F6">
              <w:rPr>
                <w:rFonts w:cs="Arial"/>
                <w:b/>
                <w:bCs/>
                <w:sz w:val="18"/>
                <w:szCs w:val="18"/>
                <w:lang w:val="en-US"/>
              </w:rPr>
              <w:t>females/males</w:t>
            </w:r>
          </w:p>
        </w:tc>
        <w:tc>
          <w:tcPr>
            <w:tcW w:w="1984" w:type="dxa"/>
            <w:tcBorders>
              <w:left w:val="nil"/>
              <w:right w:val="nil"/>
            </w:tcBorders>
            <w:vAlign w:val="center"/>
          </w:tcPr>
          <w:p w14:paraId="15E1B9E4" w14:textId="77777777" w:rsidR="002676F6" w:rsidRPr="002676F6" w:rsidRDefault="002676F6" w:rsidP="002676F6">
            <w:pPr>
              <w:jc w:val="center"/>
              <w:rPr>
                <w:rFonts w:cs="Arial"/>
                <w:b/>
                <w:bCs/>
                <w:sz w:val="18"/>
                <w:szCs w:val="18"/>
                <w:lang w:val="en-US"/>
              </w:rPr>
            </w:pPr>
            <w:r w:rsidRPr="002676F6">
              <w:rPr>
                <w:rFonts w:cs="Arial"/>
                <w:b/>
                <w:bCs/>
                <w:sz w:val="18"/>
                <w:szCs w:val="18"/>
                <w:lang w:val="en-US"/>
              </w:rPr>
              <w:t>Types of activities</w:t>
            </w:r>
          </w:p>
        </w:tc>
        <w:tc>
          <w:tcPr>
            <w:tcW w:w="1559" w:type="dxa"/>
            <w:tcBorders>
              <w:left w:val="nil"/>
              <w:right w:val="nil"/>
            </w:tcBorders>
            <w:vAlign w:val="center"/>
          </w:tcPr>
          <w:p w14:paraId="0FA51B40" w14:textId="77777777" w:rsidR="002676F6" w:rsidRPr="002676F6" w:rsidRDefault="002676F6" w:rsidP="002676F6">
            <w:pPr>
              <w:jc w:val="center"/>
              <w:rPr>
                <w:rFonts w:cs="Arial"/>
                <w:b/>
                <w:bCs/>
                <w:sz w:val="18"/>
                <w:szCs w:val="18"/>
                <w:lang w:val="en-US"/>
              </w:rPr>
            </w:pPr>
            <w:r w:rsidRPr="002676F6">
              <w:rPr>
                <w:rFonts w:cs="Arial"/>
                <w:b/>
                <w:bCs/>
                <w:sz w:val="18"/>
                <w:szCs w:val="18"/>
                <w:lang w:val="en-US"/>
              </w:rPr>
              <w:t>Duration/</w:t>
            </w:r>
          </w:p>
          <w:p w14:paraId="4C131B4C" w14:textId="77777777" w:rsidR="002676F6" w:rsidRPr="002676F6" w:rsidRDefault="002676F6" w:rsidP="002676F6">
            <w:pPr>
              <w:jc w:val="center"/>
              <w:rPr>
                <w:rFonts w:cs="Arial"/>
                <w:b/>
                <w:bCs/>
                <w:sz w:val="18"/>
                <w:szCs w:val="18"/>
                <w:lang w:val="en-US"/>
              </w:rPr>
            </w:pPr>
            <w:r w:rsidRPr="002676F6">
              <w:rPr>
                <w:rFonts w:cs="Arial"/>
                <w:b/>
                <w:bCs/>
                <w:sz w:val="18"/>
                <w:szCs w:val="18"/>
                <w:lang w:val="en-US"/>
              </w:rPr>
              <w:t>repetitions</w:t>
            </w:r>
          </w:p>
        </w:tc>
        <w:tc>
          <w:tcPr>
            <w:tcW w:w="2410" w:type="dxa"/>
            <w:tcBorders>
              <w:left w:val="nil"/>
              <w:right w:val="nil"/>
            </w:tcBorders>
            <w:vAlign w:val="center"/>
          </w:tcPr>
          <w:p w14:paraId="140B2388" w14:textId="77777777" w:rsidR="002676F6" w:rsidRPr="002676F6" w:rsidRDefault="002676F6" w:rsidP="002676F6">
            <w:pPr>
              <w:jc w:val="center"/>
              <w:rPr>
                <w:rFonts w:cs="Arial"/>
                <w:b/>
                <w:bCs/>
                <w:sz w:val="18"/>
                <w:szCs w:val="18"/>
                <w:lang w:val="en-US"/>
              </w:rPr>
            </w:pPr>
            <w:r w:rsidRPr="002676F6">
              <w:rPr>
                <w:rFonts w:cs="Arial"/>
                <w:b/>
                <w:bCs/>
                <w:sz w:val="18"/>
                <w:szCs w:val="18"/>
                <w:lang w:val="en-US"/>
              </w:rPr>
              <w:t xml:space="preserve">Index device (placement) </w:t>
            </w:r>
          </w:p>
        </w:tc>
        <w:tc>
          <w:tcPr>
            <w:tcW w:w="1843" w:type="dxa"/>
            <w:tcBorders>
              <w:left w:val="nil"/>
              <w:right w:val="nil"/>
            </w:tcBorders>
            <w:vAlign w:val="center"/>
          </w:tcPr>
          <w:p w14:paraId="0A5EC19F" w14:textId="77777777" w:rsidR="002676F6" w:rsidRPr="002676F6" w:rsidRDefault="002676F6" w:rsidP="002676F6">
            <w:pPr>
              <w:jc w:val="center"/>
              <w:rPr>
                <w:rFonts w:cs="Arial"/>
                <w:b/>
                <w:bCs/>
                <w:color w:val="FF0000"/>
                <w:sz w:val="18"/>
                <w:szCs w:val="18"/>
                <w:lang w:val="en-US"/>
              </w:rPr>
            </w:pPr>
            <w:r w:rsidRPr="002676F6">
              <w:rPr>
                <w:rFonts w:cs="Arial"/>
                <w:b/>
                <w:bCs/>
                <w:sz w:val="18"/>
                <w:szCs w:val="18"/>
                <w:lang w:val="en-US"/>
              </w:rPr>
              <w:t>Specified inputs to index device</w:t>
            </w:r>
          </w:p>
        </w:tc>
        <w:tc>
          <w:tcPr>
            <w:tcW w:w="1134" w:type="dxa"/>
            <w:tcBorders>
              <w:left w:val="nil"/>
              <w:right w:val="nil"/>
            </w:tcBorders>
            <w:vAlign w:val="center"/>
          </w:tcPr>
          <w:p w14:paraId="7036A07D" w14:textId="77777777" w:rsidR="002676F6" w:rsidRPr="002676F6" w:rsidRDefault="002676F6" w:rsidP="002676F6">
            <w:pPr>
              <w:jc w:val="center"/>
              <w:rPr>
                <w:rFonts w:cs="Arial"/>
                <w:b/>
                <w:bCs/>
                <w:sz w:val="18"/>
                <w:szCs w:val="18"/>
                <w:lang w:val="en-US"/>
              </w:rPr>
            </w:pPr>
            <w:r w:rsidRPr="002676F6">
              <w:rPr>
                <w:rFonts w:cs="Arial"/>
                <w:b/>
                <w:bCs/>
                <w:sz w:val="18"/>
                <w:szCs w:val="18"/>
                <w:lang w:val="en-US"/>
              </w:rPr>
              <w:t>Criterion</w:t>
            </w:r>
          </w:p>
        </w:tc>
        <w:tc>
          <w:tcPr>
            <w:tcW w:w="1559" w:type="dxa"/>
            <w:tcBorders>
              <w:left w:val="nil"/>
            </w:tcBorders>
            <w:vAlign w:val="center"/>
          </w:tcPr>
          <w:p w14:paraId="7AB7D04C" w14:textId="77777777" w:rsidR="002676F6" w:rsidRPr="002676F6" w:rsidRDefault="002676F6" w:rsidP="002676F6">
            <w:pPr>
              <w:jc w:val="center"/>
              <w:rPr>
                <w:rFonts w:cs="Arial"/>
                <w:b/>
                <w:bCs/>
                <w:sz w:val="18"/>
                <w:szCs w:val="18"/>
                <w:lang w:val="en-US"/>
              </w:rPr>
            </w:pPr>
            <w:r w:rsidRPr="002676F6">
              <w:rPr>
                <w:rFonts w:cs="Arial"/>
                <w:b/>
                <w:bCs/>
                <w:sz w:val="18"/>
                <w:szCs w:val="18"/>
                <w:lang w:val="en-US"/>
              </w:rPr>
              <w:t>Statistical comparison</w:t>
            </w:r>
          </w:p>
        </w:tc>
      </w:tr>
      <w:tr w:rsidR="002676F6" w:rsidRPr="002676F6" w14:paraId="0CD99A4B" w14:textId="77777777" w:rsidTr="00DF24BE">
        <w:tc>
          <w:tcPr>
            <w:tcW w:w="1131" w:type="dxa"/>
            <w:tcBorders>
              <w:left w:val="nil"/>
              <w:right w:val="nil"/>
            </w:tcBorders>
          </w:tcPr>
          <w:p w14:paraId="4CED6EBA" w14:textId="57E5744D" w:rsidR="002676F6" w:rsidRPr="002676F6" w:rsidRDefault="002676F6" w:rsidP="002676F6">
            <w:pPr>
              <w:rPr>
                <w:rFonts w:cs="Arial"/>
                <w:sz w:val="18"/>
                <w:szCs w:val="18"/>
                <w:lang w:val="en-US"/>
              </w:rPr>
            </w:pPr>
            <w:proofErr w:type="spellStart"/>
            <w:r w:rsidRPr="002676F6">
              <w:rPr>
                <w:rFonts w:cs="Arial"/>
                <w:sz w:val="18"/>
                <w:szCs w:val="18"/>
                <w:lang w:val="en-US"/>
              </w:rPr>
              <w:t>Alsubheen</w:t>
            </w:r>
            <w:proofErr w:type="spellEnd"/>
            <w:r w:rsidRPr="002676F6">
              <w:rPr>
                <w:rFonts w:cs="Arial"/>
                <w:sz w:val="18"/>
                <w:szCs w:val="18"/>
                <w:lang w:val="en-US"/>
              </w:rPr>
              <w:t xml:space="preserve"> </w:t>
            </w:r>
            <w:r w:rsidRPr="002676F6">
              <w:rPr>
                <w:rFonts w:cs="Arial"/>
                <w:sz w:val="18"/>
                <w:szCs w:val="18"/>
                <w:lang w:val="da-DK"/>
              </w:rPr>
              <w:t>et al. (</w:t>
            </w:r>
            <w:r w:rsidRPr="002676F6">
              <w:rPr>
                <w:rFonts w:cs="Arial"/>
                <w:sz w:val="18"/>
                <w:szCs w:val="18"/>
                <w:lang w:val="en-US"/>
              </w:rPr>
              <w:t xml:space="preserve">2016) </w:t>
            </w:r>
            <w:r w:rsidRPr="002676F6">
              <w:rPr>
                <w:rFonts w:cs="Arial"/>
                <w:sz w:val="18"/>
                <w:szCs w:val="18"/>
                <w:lang w:val="en-US"/>
              </w:rPr>
              <w:fldChar w:fldCharType="begin" w:fldLock="1"/>
            </w:r>
            <w:r w:rsidR="00614570">
              <w:rPr>
                <w:rFonts w:cs="Arial"/>
                <w:sz w:val="18"/>
                <w:szCs w:val="18"/>
                <w:lang w:val="en-US"/>
              </w:rPr>
              <w:instrText>ADDIN CSL_CITATION {"citationItems":[{"id":"ITEM-1","itemData":{"DOI":"10.1080/03091902.2016.1193238","abstract":"The purpose of this study was to examine the accuracy of the vivofit activity tracker in assessing energy expenditure and step count. Thirteen participants wore the vivofit activity tracker for five days. Participants were required to independently perform 1 h of self-selected activity each day of the study. On day four, participants came to the lab to undergo BMR and a treadmill-walking task (TWT). On day five, participants completed 1 h of office-type activities. BMR values estimated by the vivofit were not significantly different from the values measured through indirect calorimetry (IC). The vivofit significantly underestimated EE for treadmill walking, but responded to the differences in the inclination. Vivofit underestimated step count for level walking but provided an accurate estimate for incline walking. There was a strong correlation between EE and the exercise intensity. The vivofit activity tracker is on par with similar devices and can be used to track physical activity.","author":[{"dropping-particle":"","family":"Alsubheen","given":"SA","non-dropping-particle":"","parse-names":false,"suffix":""},{"dropping-particle":"","family":"George","given":"AM","non-dropping-particle":"","parse-names":false,"suffix":""},{"dropping-particle":"","family":"Baker","given":"A","non-dropping-particle":"","parse-names":false,"suffix":""},{"dropping-particle":"","family":"Rohr","given":"LE","non-dropping-particle":"","parse-names":false,"suffix":""},{"dropping-particle":"","family":"Basset","given":"FA","non-dropping-particle":"","parse-names":false,"suffix":""}],"container-title":"J Med Eng Technol","id":"ITEM-1","issue":"6 PG - 298-306","issued":{"date-parts":[["2016"]]},"page":"298-306","publisher-place":"England","title":"Accuracy of the vivofit activity tracker.","type":"article-journal","volume":"40"},"uris":["http://www.mendeley.com/documents/?uuid=2a65c4b8-9c17-445a-9200-a623252db6f2"]}],"mendeley":{"formattedCitation":"[2]","plainTextFormattedCitation":"[2]","previouslyFormattedCitation":"[2]"},"properties":{"noteIndex":0},"schema":"https://github.com/citation-style-language/schema/raw/master/csl-citation.json"}</w:instrText>
            </w:r>
            <w:r w:rsidRPr="002676F6">
              <w:rPr>
                <w:rFonts w:cs="Arial"/>
                <w:sz w:val="18"/>
                <w:szCs w:val="18"/>
                <w:lang w:val="en-US"/>
              </w:rPr>
              <w:fldChar w:fldCharType="separate"/>
            </w:r>
            <w:r w:rsidRPr="002676F6">
              <w:rPr>
                <w:rFonts w:cs="Arial"/>
                <w:noProof/>
                <w:sz w:val="18"/>
                <w:szCs w:val="18"/>
                <w:lang w:val="en-US"/>
              </w:rPr>
              <w:t>[2]</w:t>
            </w:r>
            <w:r w:rsidRPr="002676F6">
              <w:rPr>
                <w:rFonts w:cs="Arial"/>
                <w:sz w:val="18"/>
                <w:szCs w:val="18"/>
                <w:lang w:val="en-US"/>
              </w:rPr>
              <w:fldChar w:fldCharType="end"/>
            </w:r>
          </w:p>
        </w:tc>
        <w:tc>
          <w:tcPr>
            <w:tcW w:w="1829" w:type="dxa"/>
            <w:tcBorders>
              <w:left w:val="nil"/>
              <w:right w:val="nil"/>
            </w:tcBorders>
          </w:tcPr>
          <w:p w14:paraId="4BBDBEFE" w14:textId="77777777" w:rsidR="002676F6" w:rsidRPr="002676F6" w:rsidRDefault="002676F6" w:rsidP="002676F6">
            <w:pPr>
              <w:rPr>
                <w:rFonts w:cs="Arial"/>
                <w:sz w:val="18"/>
                <w:szCs w:val="18"/>
                <w:lang w:val="en-US"/>
              </w:rPr>
            </w:pPr>
            <w:r w:rsidRPr="002676F6">
              <w:rPr>
                <w:rFonts w:cs="Arial"/>
                <w:sz w:val="18"/>
                <w:szCs w:val="18"/>
                <w:lang w:val="en-US"/>
              </w:rPr>
              <w:t>Healthy adults</w:t>
            </w:r>
          </w:p>
          <w:p w14:paraId="495505EB" w14:textId="77777777" w:rsidR="002676F6" w:rsidRPr="002676F6" w:rsidRDefault="002676F6" w:rsidP="002676F6">
            <w:pPr>
              <w:rPr>
                <w:rFonts w:cs="Arial"/>
                <w:sz w:val="18"/>
                <w:szCs w:val="18"/>
                <w:lang w:val="en-US"/>
              </w:rPr>
            </w:pPr>
          </w:p>
          <w:p w14:paraId="5DD0D492" w14:textId="77777777" w:rsidR="002676F6" w:rsidRPr="002676F6" w:rsidRDefault="002676F6" w:rsidP="002676F6">
            <w:pPr>
              <w:rPr>
                <w:rFonts w:cs="Arial"/>
                <w:sz w:val="18"/>
                <w:szCs w:val="18"/>
                <w:lang w:val="en-US"/>
              </w:rPr>
            </w:pPr>
            <w:r w:rsidRPr="002676F6">
              <w:rPr>
                <w:rFonts w:cs="Arial"/>
                <w:sz w:val="18"/>
                <w:szCs w:val="18"/>
                <w:lang w:val="en-US"/>
              </w:rPr>
              <w:t xml:space="preserve">Convenience sample from University community </w:t>
            </w:r>
          </w:p>
        </w:tc>
        <w:tc>
          <w:tcPr>
            <w:tcW w:w="1435" w:type="dxa"/>
            <w:tcBorders>
              <w:left w:val="nil"/>
              <w:right w:val="nil"/>
            </w:tcBorders>
          </w:tcPr>
          <w:p w14:paraId="2F77DAD4" w14:textId="77777777" w:rsidR="002676F6" w:rsidRPr="002676F6" w:rsidRDefault="002676F6" w:rsidP="002676F6">
            <w:pPr>
              <w:rPr>
                <w:rFonts w:cs="Arial"/>
                <w:sz w:val="18"/>
                <w:szCs w:val="18"/>
                <w:lang w:val="en-US"/>
              </w:rPr>
            </w:pPr>
            <w:r w:rsidRPr="002676F6">
              <w:rPr>
                <w:rFonts w:cs="Arial"/>
                <w:sz w:val="18"/>
                <w:szCs w:val="18"/>
                <w:lang w:val="en-US"/>
              </w:rPr>
              <w:t>n= 13</w:t>
            </w:r>
          </w:p>
          <w:p w14:paraId="2412BF2C" w14:textId="77777777" w:rsidR="002676F6" w:rsidRPr="002676F6" w:rsidRDefault="002676F6" w:rsidP="002676F6">
            <w:pPr>
              <w:rPr>
                <w:rFonts w:cs="Arial"/>
                <w:sz w:val="18"/>
                <w:szCs w:val="18"/>
                <w:lang w:val="en-US"/>
              </w:rPr>
            </w:pPr>
            <w:r w:rsidRPr="002676F6">
              <w:rPr>
                <w:rFonts w:cs="Arial"/>
                <w:sz w:val="18"/>
                <w:szCs w:val="18"/>
                <w:lang w:val="en-US"/>
              </w:rPr>
              <w:t xml:space="preserve">40.0 (11.9) </w:t>
            </w:r>
            <w:proofErr w:type="spellStart"/>
            <w:r w:rsidRPr="002676F6">
              <w:rPr>
                <w:rFonts w:cs="Arial"/>
                <w:sz w:val="18"/>
                <w:szCs w:val="18"/>
                <w:lang w:val="en-US"/>
              </w:rPr>
              <w:t>yrs</w:t>
            </w:r>
            <w:proofErr w:type="spellEnd"/>
          </w:p>
          <w:p w14:paraId="7E3CD1BF" w14:textId="77777777" w:rsidR="002676F6" w:rsidRPr="002676F6" w:rsidRDefault="002676F6" w:rsidP="002676F6">
            <w:pPr>
              <w:rPr>
                <w:rFonts w:cs="Arial"/>
                <w:sz w:val="18"/>
                <w:szCs w:val="18"/>
                <w:lang w:val="en-US"/>
              </w:rPr>
            </w:pPr>
            <w:r w:rsidRPr="002676F6">
              <w:rPr>
                <w:rFonts w:cs="Arial"/>
                <w:sz w:val="18"/>
                <w:szCs w:val="18"/>
                <w:lang w:val="en-US"/>
              </w:rPr>
              <w:t>38%</w:t>
            </w:r>
          </w:p>
        </w:tc>
        <w:tc>
          <w:tcPr>
            <w:tcW w:w="1984" w:type="dxa"/>
            <w:tcBorders>
              <w:left w:val="nil"/>
              <w:right w:val="nil"/>
            </w:tcBorders>
          </w:tcPr>
          <w:p w14:paraId="7E4799A0" w14:textId="77777777" w:rsidR="002676F6" w:rsidRPr="002676F6" w:rsidRDefault="002676F6" w:rsidP="002676F6">
            <w:pPr>
              <w:rPr>
                <w:rFonts w:cs="Arial"/>
                <w:sz w:val="18"/>
                <w:szCs w:val="18"/>
                <w:lang w:val="en-US"/>
              </w:rPr>
            </w:pPr>
            <w:r w:rsidRPr="002676F6">
              <w:rPr>
                <w:rFonts w:cs="Arial"/>
                <w:sz w:val="18"/>
                <w:szCs w:val="18"/>
                <w:lang w:val="en-US"/>
              </w:rPr>
              <w:t>Sedentary activities</w:t>
            </w:r>
          </w:p>
          <w:p w14:paraId="1BDD781A" w14:textId="77777777" w:rsidR="002676F6" w:rsidRPr="002676F6" w:rsidRDefault="002676F6" w:rsidP="002676F6">
            <w:pPr>
              <w:rPr>
                <w:rFonts w:cs="Arial"/>
                <w:sz w:val="18"/>
                <w:szCs w:val="18"/>
                <w:lang w:val="en-US"/>
              </w:rPr>
            </w:pPr>
            <w:r w:rsidRPr="002676F6">
              <w:rPr>
                <w:rFonts w:cs="Arial"/>
                <w:sz w:val="18"/>
                <w:szCs w:val="18"/>
                <w:lang w:val="en-US"/>
              </w:rPr>
              <w:t xml:space="preserve">(computer work, reading articles and writing) </w:t>
            </w:r>
          </w:p>
        </w:tc>
        <w:tc>
          <w:tcPr>
            <w:tcW w:w="1559" w:type="dxa"/>
            <w:tcBorders>
              <w:left w:val="nil"/>
              <w:right w:val="nil"/>
            </w:tcBorders>
          </w:tcPr>
          <w:p w14:paraId="1A55435B" w14:textId="77777777" w:rsidR="002676F6" w:rsidRPr="002676F6" w:rsidRDefault="002676F6" w:rsidP="002676F6">
            <w:pPr>
              <w:rPr>
                <w:rFonts w:cs="Arial"/>
                <w:sz w:val="18"/>
                <w:szCs w:val="18"/>
                <w:lang w:val="en-US"/>
              </w:rPr>
            </w:pPr>
            <w:r w:rsidRPr="002676F6">
              <w:rPr>
                <w:rFonts w:cs="Arial"/>
                <w:sz w:val="18"/>
                <w:szCs w:val="18"/>
                <w:lang w:val="en-US"/>
              </w:rPr>
              <w:t xml:space="preserve">1 </w:t>
            </w:r>
            <w:proofErr w:type="spellStart"/>
            <w:r w:rsidRPr="002676F6">
              <w:rPr>
                <w:rFonts w:cs="Arial"/>
                <w:sz w:val="18"/>
                <w:szCs w:val="18"/>
                <w:lang w:val="en-US"/>
              </w:rPr>
              <w:t>hr</w:t>
            </w:r>
            <w:proofErr w:type="spellEnd"/>
          </w:p>
        </w:tc>
        <w:tc>
          <w:tcPr>
            <w:tcW w:w="2410" w:type="dxa"/>
            <w:tcBorders>
              <w:left w:val="nil"/>
              <w:right w:val="nil"/>
            </w:tcBorders>
          </w:tcPr>
          <w:p w14:paraId="5405BF97" w14:textId="77777777" w:rsidR="002676F6" w:rsidRPr="002676F6" w:rsidRDefault="002676F6" w:rsidP="002676F6">
            <w:pPr>
              <w:rPr>
                <w:rFonts w:cs="Arial"/>
                <w:sz w:val="18"/>
                <w:szCs w:val="18"/>
                <w:lang w:val="en-US"/>
              </w:rPr>
            </w:pPr>
            <w:r w:rsidRPr="002676F6">
              <w:rPr>
                <w:rFonts w:cs="Arial"/>
                <w:sz w:val="18"/>
                <w:szCs w:val="18"/>
                <w:lang w:val="en-US"/>
              </w:rPr>
              <w:t xml:space="preserve">Garmin </w:t>
            </w:r>
            <w:proofErr w:type="spellStart"/>
            <w:r w:rsidRPr="002676F6">
              <w:rPr>
                <w:rFonts w:cs="Arial"/>
                <w:sz w:val="18"/>
                <w:szCs w:val="18"/>
                <w:lang w:val="en-US"/>
              </w:rPr>
              <w:t>Vivofit</w:t>
            </w:r>
            <w:proofErr w:type="spellEnd"/>
            <w:r w:rsidRPr="002676F6">
              <w:rPr>
                <w:rFonts w:cs="Arial"/>
                <w:sz w:val="18"/>
                <w:szCs w:val="18"/>
                <w:lang w:val="en-US"/>
              </w:rPr>
              <w:t xml:space="preserve"> (wrist)</w:t>
            </w:r>
          </w:p>
        </w:tc>
        <w:tc>
          <w:tcPr>
            <w:tcW w:w="1843" w:type="dxa"/>
            <w:tcBorders>
              <w:left w:val="nil"/>
              <w:right w:val="nil"/>
            </w:tcBorders>
          </w:tcPr>
          <w:p w14:paraId="7B93F345" w14:textId="77777777" w:rsidR="002676F6" w:rsidRPr="002676F6" w:rsidRDefault="002676F6" w:rsidP="002676F6">
            <w:pPr>
              <w:rPr>
                <w:sz w:val="18"/>
                <w:szCs w:val="18"/>
                <w:lang w:val="en-US"/>
              </w:rPr>
            </w:pPr>
            <w:r w:rsidRPr="002676F6">
              <w:rPr>
                <w:rFonts w:cs="Arial"/>
                <w:sz w:val="18"/>
                <w:szCs w:val="18"/>
                <w:lang w:val="en-US"/>
              </w:rPr>
              <w:t>Proprietary algorithm</w:t>
            </w:r>
            <w:r w:rsidRPr="002676F6">
              <w:rPr>
                <w:sz w:val="18"/>
                <w:szCs w:val="18"/>
                <w:lang w:val="en-US"/>
              </w:rPr>
              <w:t xml:space="preserve"> </w:t>
            </w:r>
          </w:p>
        </w:tc>
        <w:tc>
          <w:tcPr>
            <w:tcW w:w="1134" w:type="dxa"/>
            <w:tcBorders>
              <w:left w:val="nil"/>
              <w:right w:val="nil"/>
            </w:tcBorders>
          </w:tcPr>
          <w:p w14:paraId="75E8A216" w14:textId="77777777" w:rsidR="002676F6" w:rsidRPr="002676F6" w:rsidRDefault="002676F6" w:rsidP="002676F6">
            <w:pPr>
              <w:rPr>
                <w:rFonts w:cs="Arial"/>
                <w:sz w:val="18"/>
                <w:szCs w:val="18"/>
                <w:lang w:val="en-US"/>
              </w:rPr>
            </w:pPr>
            <w:r w:rsidRPr="002676F6">
              <w:rPr>
                <w:rFonts w:cs="Arial"/>
                <w:sz w:val="18"/>
                <w:szCs w:val="18"/>
                <w:lang w:val="en-US"/>
              </w:rPr>
              <w:t>Indirect calorimetry</w:t>
            </w:r>
          </w:p>
        </w:tc>
        <w:tc>
          <w:tcPr>
            <w:tcW w:w="1559" w:type="dxa"/>
            <w:tcBorders>
              <w:left w:val="nil"/>
            </w:tcBorders>
          </w:tcPr>
          <w:p w14:paraId="789F284A" w14:textId="77777777" w:rsidR="002676F6" w:rsidRPr="002676F6" w:rsidRDefault="002676F6" w:rsidP="002676F6">
            <w:pPr>
              <w:rPr>
                <w:rFonts w:cs="Arial"/>
                <w:sz w:val="18"/>
                <w:szCs w:val="18"/>
                <w:lang w:val="en-US"/>
              </w:rPr>
            </w:pPr>
            <w:r w:rsidRPr="002676F6">
              <w:rPr>
                <w:rFonts w:cs="Arial"/>
                <w:sz w:val="18"/>
                <w:szCs w:val="18"/>
                <w:lang w:val="en-US"/>
              </w:rPr>
              <w:t>A</w:t>
            </w:r>
            <w:r w:rsidRPr="002676F6">
              <w:rPr>
                <w:rFonts w:cs="Arial"/>
                <w:sz w:val="18"/>
                <w:szCs w:val="18"/>
              </w:rPr>
              <w:t>NOVA, comparison of mean</w:t>
            </w:r>
          </w:p>
        </w:tc>
      </w:tr>
      <w:tr w:rsidR="002676F6" w:rsidRPr="002676F6" w14:paraId="706A1077" w14:textId="77777777" w:rsidTr="00DF24BE">
        <w:tc>
          <w:tcPr>
            <w:tcW w:w="1131" w:type="dxa"/>
            <w:tcBorders>
              <w:left w:val="nil"/>
              <w:right w:val="nil"/>
            </w:tcBorders>
          </w:tcPr>
          <w:p w14:paraId="1300E905" w14:textId="30BD4DFD" w:rsidR="002676F6" w:rsidRPr="002676F6" w:rsidRDefault="002676F6" w:rsidP="002676F6">
            <w:pPr>
              <w:rPr>
                <w:rFonts w:cs="Arial"/>
                <w:sz w:val="18"/>
                <w:szCs w:val="18"/>
                <w:lang w:val="en-US"/>
              </w:rPr>
            </w:pPr>
            <w:r w:rsidRPr="002676F6">
              <w:rPr>
                <w:rFonts w:cs="Arial"/>
                <w:sz w:val="18"/>
                <w:szCs w:val="18"/>
                <w:lang w:val="en-US"/>
              </w:rPr>
              <w:t xml:space="preserve">Bai </w:t>
            </w:r>
            <w:r w:rsidRPr="002676F6">
              <w:rPr>
                <w:rFonts w:cs="Arial"/>
                <w:sz w:val="18"/>
                <w:szCs w:val="18"/>
                <w:lang w:val="da-DK"/>
              </w:rPr>
              <w:t>et al. (</w:t>
            </w:r>
            <w:r w:rsidRPr="002676F6">
              <w:rPr>
                <w:rFonts w:cs="Arial"/>
                <w:sz w:val="18"/>
                <w:szCs w:val="18"/>
                <w:lang w:val="en-US"/>
              </w:rPr>
              <w:t xml:space="preserve">2016) </w:t>
            </w:r>
            <w:r w:rsidRPr="002676F6">
              <w:rPr>
                <w:rFonts w:cs="Arial"/>
                <w:sz w:val="18"/>
                <w:szCs w:val="18"/>
                <w:lang w:val="en-US"/>
              </w:rPr>
              <w:fldChar w:fldCharType="begin" w:fldLock="1"/>
            </w:r>
            <w:r w:rsidR="00614570">
              <w:rPr>
                <w:rFonts w:cs="Arial"/>
                <w:sz w:val="18"/>
                <w:szCs w:val="18"/>
                <w:lang w:val="en-US"/>
              </w:rPr>
              <w:instrText>ADDIN CSL_CITATION {"citationItems":[{"id":"ITEM-1","itemData":{"DOI":"10.1249/MSS.0000000000000727","abstract":"PURPOSE: This study evaluated the relative validity of different consumer and research activity monitors during semistructured periods of sedentary activity, aerobic exercise, and resistance exercise. METHODS: Fifty-two (28 male and 24 female) participants age 18-65 yr performed 20 min of self-selected sedentary activity, 25 min of aerobic exercise, and 25 min of resistance exercise, with 5 min of rest between each activity. Each participant wore five wrist-worn consumer monitors [Fitbit Flex, Jawbone Up24, Misfit Shine (MS), Nike+ Fuelband SE (NFS), and Polar Loop] and two research monitors [ActiGraph GT3X+ on the waist and BodyMedia Core (BMC) on the arm] while being concurrently monitored with Oxycon Mobile (OM), a portable metabolic measuring system. Energy expenditure (EE) on different activity sessions was measured by OM and estimated by all monitors. RESULTS: Mean absolute percent error (MAPE) values for the full 80-min protocol ranged from 15.3% (BMC) to 30.4% (MS). EE estimates from ActiGraph GT3X+ were found to be equivalent to those from OM (± 10% equivalence zone, 285.1-348.5). Correlations between OM and the various monitors were generally high (ranged between 0.71 and 0.90). Three monitors had MAPE values lower than 20% for sedentary activity: BMC (15.7%), MS (18.2%), and NFS (20.0%). Two monitors had MAPE values lower than 20% for aerobic exercise: BMC (17.2%) and NFS (18.5%). None of the monitors had MAPE values lower than 25% for resistance exercise. CONCLUSION: Overall, the research monitors and Fitbit Flex, Jawbone Up24, and NFS provided reasonably accurate total EE estimates at the individual level. However, larger error was evident for individual activities, especially resistance exercise. Further research is needed to examine these monitors across various activities and intensities as well as under real-world conditions.","author":[{"dropping-particle":"","family":"Bai","given":"Y","non-dropping-particle":"","parse-names":false,"suffix":""},{"dropping-particle":"","family":"Welk","given":"GJ","non-dropping-particle":"","parse-names":false,"suffix":""},{"dropping-particle":"","family":"Nam","given":"YH","non-dropping-particle":"","parse-names":false,"suffix":""},{"dropping-particle":"","family":"Lee","given":"JA","non-dropping-particle":"","parse-names":false,"suffix":""},{"dropping-particle":"","family":"Lee","given":"JM","non-dropping-particle":"","parse-names":false,"suffix":""},{"dropping-particle":"","family":"Kim","given":"Y","non-dropping-particle":"","parse-names":false,"suffix":""},{"dropping-particle":"","family":"Meier","given":"NF","non-dropping-particle":"","parse-names":false,"suffix":""},{"dropping-particle":"","family":"Dixon","given":"PM","non-dropping-particle":"","parse-names":false,"suffix":""}],"container-title":"Med Sci Sports Exerc","id":"ITEM-1","issue":"1 PG - 151-8","issued":{"date-parts":[["2016"]]},"page":"151-158","publisher-place":"United States","title":"Comparison of Consumer and Research Monitors under Semistructured Settings.","type":"article-journal","volume":"48"},"uris":["http://www.mendeley.com/documents/?uuid=901d7b79-c7ee-4c11-8cc9-02568e3f08dd"]}],"mendeley":{"formattedCitation":"[3]","plainTextFormattedCitation":"[3]","previouslyFormattedCitation":"[3]"},"properties":{"noteIndex":0},"schema":"https://github.com/citation-style-language/schema/raw/master/csl-citation.json"}</w:instrText>
            </w:r>
            <w:r w:rsidRPr="002676F6">
              <w:rPr>
                <w:rFonts w:cs="Arial"/>
                <w:sz w:val="18"/>
                <w:szCs w:val="18"/>
                <w:lang w:val="en-US"/>
              </w:rPr>
              <w:fldChar w:fldCharType="separate"/>
            </w:r>
            <w:r w:rsidRPr="002676F6">
              <w:rPr>
                <w:rFonts w:cs="Arial"/>
                <w:noProof/>
                <w:sz w:val="18"/>
                <w:szCs w:val="18"/>
                <w:lang w:val="en-US"/>
              </w:rPr>
              <w:t>[3]</w:t>
            </w:r>
            <w:r w:rsidRPr="002676F6">
              <w:rPr>
                <w:rFonts w:cs="Arial"/>
                <w:sz w:val="18"/>
                <w:szCs w:val="18"/>
                <w:lang w:val="en-US"/>
              </w:rPr>
              <w:fldChar w:fldCharType="end"/>
            </w:r>
            <w:r w:rsidRPr="002676F6">
              <w:rPr>
                <w:rFonts w:cs="Arial"/>
                <w:sz w:val="18"/>
                <w:szCs w:val="18"/>
                <w:lang w:val="en-US"/>
              </w:rPr>
              <w:t xml:space="preserve"> </w:t>
            </w:r>
          </w:p>
        </w:tc>
        <w:tc>
          <w:tcPr>
            <w:tcW w:w="1829" w:type="dxa"/>
            <w:tcBorders>
              <w:left w:val="nil"/>
              <w:right w:val="nil"/>
            </w:tcBorders>
          </w:tcPr>
          <w:p w14:paraId="24F81A04" w14:textId="77777777" w:rsidR="002676F6" w:rsidRPr="002676F6" w:rsidRDefault="002676F6" w:rsidP="002676F6">
            <w:pPr>
              <w:rPr>
                <w:rFonts w:cs="Arial"/>
                <w:sz w:val="18"/>
                <w:szCs w:val="18"/>
                <w:lang w:val="en-US"/>
              </w:rPr>
            </w:pPr>
            <w:r w:rsidRPr="002676F6">
              <w:rPr>
                <w:rFonts w:cs="Arial"/>
                <w:sz w:val="18"/>
                <w:szCs w:val="18"/>
                <w:lang w:val="en-US"/>
              </w:rPr>
              <w:t>Healthy adults</w:t>
            </w:r>
          </w:p>
          <w:p w14:paraId="5D0AE3F1" w14:textId="77777777" w:rsidR="002676F6" w:rsidRPr="002676F6" w:rsidRDefault="002676F6" w:rsidP="002676F6">
            <w:pPr>
              <w:rPr>
                <w:rFonts w:cs="Arial"/>
                <w:sz w:val="18"/>
                <w:szCs w:val="18"/>
                <w:lang w:val="en-US"/>
              </w:rPr>
            </w:pPr>
          </w:p>
          <w:p w14:paraId="05D78240" w14:textId="77777777" w:rsidR="002676F6" w:rsidRPr="002676F6" w:rsidRDefault="002676F6" w:rsidP="002676F6">
            <w:pPr>
              <w:rPr>
                <w:rFonts w:cs="Arial"/>
                <w:sz w:val="18"/>
                <w:szCs w:val="18"/>
                <w:lang w:val="en-US"/>
              </w:rPr>
            </w:pPr>
            <w:r w:rsidRPr="002676F6">
              <w:rPr>
                <w:rFonts w:cs="Arial"/>
                <w:sz w:val="18"/>
                <w:szCs w:val="18"/>
                <w:lang w:val="en-US"/>
              </w:rPr>
              <w:t>Convenience sample from University and surrounding community</w:t>
            </w:r>
          </w:p>
        </w:tc>
        <w:tc>
          <w:tcPr>
            <w:tcW w:w="1435" w:type="dxa"/>
            <w:tcBorders>
              <w:left w:val="nil"/>
              <w:right w:val="nil"/>
            </w:tcBorders>
          </w:tcPr>
          <w:p w14:paraId="37AC81BB" w14:textId="77777777" w:rsidR="002676F6" w:rsidRPr="002676F6" w:rsidRDefault="002676F6" w:rsidP="002676F6">
            <w:pPr>
              <w:rPr>
                <w:rFonts w:cs="Arial"/>
                <w:sz w:val="18"/>
                <w:szCs w:val="18"/>
                <w:lang w:val="en-US"/>
              </w:rPr>
            </w:pPr>
            <w:r w:rsidRPr="002676F6">
              <w:rPr>
                <w:rFonts w:cs="Arial"/>
                <w:sz w:val="18"/>
                <w:szCs w:val="18"/>
                <w:lang w:val="en-US"/>
              </w:rPr>
              <w:t>n= 52</w:t>
            </w:r>
          </w:p>
          <w:p w14:paraId="6FF9AA6A" w14:textId="77777777" w:rsidR="002676F6" w:rsidRPr="002676F6" w:rsidRDefault="002676F6" w:rsidP="002676F6">
            <w:pPr>
              <w:rPr>
                <w:rFonts w:cs="Arial"/>
                <w:sz w:val="18"/>
                <w:szCs w:val="18"/>
                <w:lang w:val="en-US"/>
              </w:rPr>
            </w:pPr>
            <w:r w:rsidRPr="002676F6">
              <w:rPr>
                <w:rFonts w:cs="Arial"/>
                <w:sz w:val="18"/>
                <w:szCs w:val="18"/>
                <w:lang w:val="en-US"/>
              </w:rPr>
              <w:t xml:space="preserve">18 – 65 </w:t>
            </w:r>
            <w:proofErr w:type="spellStart"/>
            <w:r w:rsidRPr="002676F6">
              <w:rPr>
                <w:rFonts w:cs="Arial"/>
                <w:sz w:val="18"/>
                <w:szCs w:val="18"/>
                <w:lang w:val="en-US"/>
              </w:rPr>
              <w:t>yrs</w:t>
            </w:r>
            <w:proofErr w:type="spellEnd"/>
          </w:p>
          <w:p w14:paraId="580B8949" w14:textId="77777777" w:rsidR="002676F6" w:rsidRPr="002676F6" w:rsidRDefault="002676F6" w:rsidP="002676F6">
            <w:pPr>
              <w:rPr>
                <w:rFonts w:cs="Arial"/>
                <w:sz w:val="18"/>
                <w:szCs w:val="18"/>
                <w:lang w:val="en-US"/>
              </w:rPr>
            </w:pPr>
            <w:r w:rsidRPr="002676F6">
              <w:rPr>
                <w:rFonts w:cs="Arial"/>
                <w:sz w:val="18"/>
                <w:szCs w:val="18"/>
                <w:lang w:val="en-US"/>
              </w:rPr>
              <w:t>46%</w:t>
            </w:r>
          </w:p>
        </w:tc>
        <w:tc>
          <w:tcPr>
            <w:tcW w:w="1984" w:type="dxa"/>
            <w:tcBorders>
              <w:left w:val="nil"/>
              <w:right w:val="nil"/>
            </w:tcBorders>
          </w:tcPr>
          <w:p w14:paraId="4D9E9B32" w14:textId="77777777" w:rsidR="002676F6" w:rsidRPr="002676F6" w:rsidRDefault="002676F6" w:rsidP="002676F6">
            <w:pPr>
              <w:rPr>
                <w:rFonts w:cs="Arial"/>
                <w:sz w:val="18"/>
                <w:szCs w:val="18"/>
                <w:lang w:val="en-US"/>
              </w:rPr>
            </w:pPr>
            <w:r w:rsidRPr="002676F6">
              <w:rPr>
                <w:rFonts w:cs="Arial"/>
                <w:sz w:val="18"/>
                <w:szCs w:val="18"/>
                <w:lang w:val="en-US"/>
              </w:rPr>
              <w:t>Sedentary activities</w:t>
            </w:r>
          </w:p>
          <w:p w14:paraId="58B4B9A9" w14:textId="77777777" w:rsidR="002676F6" w:rsidRPr="002676F6" w:rsidRDefault="002676F6" w:rsidP="002676F6">
            <w:pPr>
              <w:rPr>
                <w:rFonts w:cs="Arial"/>
                <w:sz w:val="18"/>
                <w:szCs w:val="18"/>
                <w:lang w:val="en-US"/>
              </w:rPr>
            </w:pPr>
            <w:r w:rsidRPr="002676F6">
              <w:rPr>
                <w:rFonts w:cs="Arial"/>
                <w:sz w:val="18"/>
                <w:szCs w:val="18"/>
                <w:lang w:val="en-US"/>
              </w:rPr>
              <w:t>(</w:t>
            </w:r>
            <w:proofErr w:type="gramStart"/>
            <w:r w:rsidRPr="002676F6">
              <w:rPr>
                <w:rFonts w:cs="Arial"/>
                <w:sz w:val="18"/>
                <w:szCs w:val="18"/>
                <w:lang w:val="en-US"/>
              </w:rPr>
              <w:t>e.g.</w:t>
            </w:r>
            <w:proofErr w:type="gramEnd"/>
            <w:r w:rsidRPr="002676F6">
              <w:rPr>
                <w:rFonts w:cs="Arial"/>
                <w:sz w:val="18"/>
                <w:szCs w:val="18"/>
                <w:lang w:val="en-US"/>
              </w:rPr>
              <w:t xml:space="preserve"> computer work, reading, writing – any activities requiring sitting without speaking). </w:t>
            </w:r>
          </w:p>
          <w:p w14:paraId="284362D6" w14:textId="77777777" w:rsidR="002676F6" w:rsidRPr="002676F6" w:rsidRDefault="002676F6" w:rsidP="002676F6">
            <w:pPr>
              <w:rPr>
                <w:rFonts w:cs="Arial"/>
                <w:sz w:val="18"/>
                <w:szCs w:val="18"/>
                <w:lang w:val="en-US"/>
              </w:rPr>
            </w:pPr>
          </w:p>
          <w:p w14:paraId="3C33686F" w14:textId="77777777" w:rsidR="002676F6" w:rsidRPr="002676F6" w:rsidRDefault="002676F6" w:rsidP="002676F6">
            <w:pPr>
              <w:rPr>
                <w:rFonts w:cs="Arial"/>
                <w:sz w:val="18"/>
                <w:szCs w:val="18"/>
                <w:lang w:val="en-US"/>
              </w:rPr>
            </w:pPr>
            <w:r w:rsidRPr="002676F6">
              <w:rPr>
                <w:rFonts w:cs="Arial"/>
                <w:sz w:val="18"/>
                <w:szCs w:val="18"/>
                <w:lang w:val="en-US"/>
              </w:rPr>
              <w:t xml:space="preserve">Resistance exercises </w:t>
            </w:r>
          </w:p>
          <w:p w14:paraId="1B3A491C" w14:textId="77777777" w:rsidR="002676F6" w:rsidRPr="002676F6" w:rsidRDefault="002676F6" w:rsidP="002676F6">
            <w:pPr>
              <w:rPr>
                <w:rFonts w:cs="Arial"/>
                <w:sz w:val="18"/>
                <w:szCs w:val="18"/>
                <w:lang w:val="en-US"/>
              </w:rPr>
            </w:pPr>
            <w:r w:rsidRPr="002676F6">
              <w:rPr>
                <w:rFonts w:cs="Arial"/>
                <w:sz w:val="18"/>
                <w:szCs w:val="18"/>
                <w:lang w:val="en-US"/>
              </w:rPr>
              <w:t xml:space="preserve">(self-selected sets, </w:t>
            </w:r>
            <w:proofErr w:type="gramStart"/>
            <w:r w:rsidRPr="002676F6">
              <w:rPr>
                <w:rFonts w:cs="Arial"/>
                <w:sz w:val="18"/>
                <w:szCs w:val="18"/>
                <w:lang w:val="en-US"/>
              </w:rPr>
              <w:t>repetitions</w:t>
            </w:r>
            <w:proofErr w:type="gramEnd"/>
            <w:r w:rsidRPr="002676F6">
              <w:rPr>
                <w:rFonts w:cs="Arial"/>
                <w:sz w:val="18"/>
                <w:szCs w:val="18"/>
                <w:lang w:val="en-US"/>
              </w:rPr>
              <w:t xml:space="preserve"> and weights on any of 12 </w:t>
            </w:r>
            <w:proofErr w:type="spellStart"/>
            <w:r w:rsidRPr="002676F6">
              <w:rPr>
                <w:rFonts w:cs="Arial"/>
                <w:sz w:val="18"/>
                <w:szCs w:val="18"/>
                <w:lang w:val="en-US"/>
              </w:rPr>
              <w:t>TechnoGym</w:t>
            </w:r>
            <w:proofErr w:type="spellEnd"/>
            <w:r w:rsidRPr="002676F6">
              <w:rPr>
                <w:rFonts w:cs="Arial"/>
                <w:sz w:val="18"/>
                <w:szCs w:val="18"/>
                <w:lang w:val="en-US"/>
              </w:rPr>
              <w:t xml:space="preserve"> training equipment)</w:t>
            </w:r>
          </w:p>
        </w:tc>
        <w:tc>
          <w:tcPr>
            <w:tcW w:w="1559" w:type="dxa"/>
            <w:tcBorders>
              <w:left w:val="nil"/>
              <w:right w:val="nil"/>
            </w:tcBorders>
          </w:tcPr>
          <w:p w14:paraId="26138865" w14:textId="77777777" w:rsidR="002676F6" w:rsidRPr="002676F6" w:rsidRDefault="002676F6" w:rsidP="002676F6">
            <w:pPr>
              <w:rPr>
                <w:rFonts w:cs="Arial"/>
                <w:sz w:val="18"/>
                <w:szCs w:val="18"/>
                <w:lang w:val="en-US"/>
              </w:rPr>
            </w:pPr>
            <w:r w:rsidRPr="002676F6">
              <w:rPr>
                <w:rFonts w:cs="Arial"/>
                <w:sz w:val="18"/>
                <w:szCs w:val="18"/>
                <w:lang w:val="en-US"/>
              </w:rPr>
              <w:t>20 mins on sedentary activities, 25 mins on resistance exercises activities</w:t>
            </w:r>
          </w:p>
        </w:tc>
        <w:tc>
          <w:tcPr>
            <w:tcW w:w="2410" w:type="dxa"/>
            <w:tcBorders>
              <w:left w:val="nil"/>
              <w:right w:val="nil"/>
            </w:tcBorders>
          </w:tcPr>
          <w:p w14:paraId="566460A2" w14:textId="77777777" w:rsidR="002676F6" w:rsidRPr="002676F6" w:rsidRDefault="002676F6" w:rsidP="002676F6">
            <w:pPr>
              <w:rPr>
                <w:rFonts w:cs="Arial"/>
                <w:sz w:val="18"/>
                <w:szCs w:val="18"/>
                <w:lang w:val="en-US"/>
              </w:rPr>
            </w:pPr>
            <w:r w:rsidRPr="002676F6">
              <w:rPr>
                <w:rFonts w:cs="Arial"/>
                <w:sz w:val="18"/>
                <w:szCs w:val="18"/>
                <w:lang w:val="en-US"/>
              </w:rPr>
              <w:t>Fitbit Flex (wrist)</w:t>
            </w:r>
          </w:p>
          <w:p w14:paraId="63DC0DCD" w14:textId="77777777" w:rsidR="002676F6" w:rsidRPr="002676F6" w:rsidRDefault="002676F6" w:rsidP="002676F6">
            <w:pPr>
              <w:rPr>
                <w:rFonts w:cs="Arial"/>
                <w:sz w:val="18"/>
                <w:szCs w:val="18"/>
                <w:lang w:val="en-US"/>
              </w:rPr>
            </w:pPr>
            <w:r w:rsidRPr="002676F6">
              <w:rPr>
                <w:rFonts w:cs="Arial"/>
                <w:sz w:val="18"/>
                <w:szCs w:val="18"/>
                <w:lang w:val="en-US"/>
              </w:rPr>
              <w:t>Polar Loop (wrist)</w:t>
            </w:r>
          </w:p>
          <w:p w14:paraId="0C0A6158" w14:textId="77777777" w:rsidR="002676F6" w:rsidRPr="002676F6" w:rsidRDefault="002676F6" w:rsidP="002676F6">
            <w:pPr>
              <w:rPr>
                <w:rFonts w:cs="Arial"/>
                <w:sz w:val="18"/>
                <w:szCs w:val="18"/>
                <w:lang w:val="en-US"/>
              </w:rPr>
            </w:pPr>
            <w:r w:rsidRPr="002676F6">
              <w:rPr>
                <w:rFonts w:cs="Arial"/>
                <w:sz w:val="18"/>
                <w:szCs w:val="18"/>
                <w:lang w:val="en-US"/>
              </w:rPr>
              <w:t>Misfit Shine (wrist)</w:t>
            </w:r>
          </w:p>
          <w:p w14:paraId="054527B7" w14:textId="77777777" w:rsidR="002676F6" w:rsidRPr="002676F6" w:rsidRDefault="002676F6" w:rsidP="002676F6">
            <w:pPr>
              <w:rPr>
                <w:rFonts w:cs="Arial"/>
                <w:sz w:val="18"/>
                <w:szCs w:val="18"/>
                <w:lang w:val="en-US"/>
              </w:rPr>
            </w:pPr>
            <w:r w:rsidRPr="002676F6">
              <w:rPr>
                <w:rFonts w:cs="Arial"/>
                <w:sz w:val="18"/>
                <w:szCs w:val="18"/>
                <w:lang w:val="en-US"/>
              </w:rPr>
              <w:t xml:space="preserve">Nike+ </w:t>
            </w:r>
            <w:proofErr w:type="spellStart"/>
            <w:r w:rsidRPr="002676F6">
              <w:rPr>
                <w:rFonts w:cs="Arial"/>
                <w:sz w:val="18"/>
                <w:szCs w:val="18"/>
                <w:lang w:val="en-US"/>
              </w:rPr>
              <w:t>Fuelband</w:t>
            </w:r>
            <w:proofErr w:type="spellEnd"/>
            <w:r w:rsidRPr="002676F6">
              <w:rPr>
                <w:rFonts w:cs="Arial"/>
                <w:sz w:val="18"/>
                <w:szCs w:val="18"/>
                <w:lang w:val="en-US"/>
              </w:rPr>
              <w:t xml:space="preserve"> SE (wrist)</w:t>
            </w:r>
          </w:p>
          <w:p w14:paraId="49115A8B" w14:textId="77777777" w:rsidR="002676F6" w:rsidRPr="002676F6" w:rsidRDefault="002676F6" w:rsidP="002676F6">
            <w:pPr>
              <w:rPr>
                <w:rFonts w:cs="Arial"/>
                <w:sz w:val="18"/>
                <w:szCs w:val="18"/>
                <w:lang w:val="en-US"/>
              </w:rPr>
            </w:pPr>
            <w:r w:rsidRPr="002676F6">
              <w:rPr>
                <w:rFonts w:cs="Arial"/>
                <w:sz w:val="18"/>
                <w:szCs w:val="18"/>
                <w:lang w:val="en-US"/>
              </w:rPr>
              <w:t>Jawbone JU24 (wrist)</w:t>
            </w:r>
          </w:p>
        </w:tc>
        <w:tc>
          <w:tcPr>
            <w:tcW w:w="1843" w:type="dxa"/>
            <w:tcBorders>
              <w:left w:val="nil"/>
              <w:right w:val="nil"/>
            </w:tcBorders>
          </w:tcPr>
          <w:p w14:paraId="39CB4FC7" w14:textId="77777777" w:rsidR="002676F6" w:rsidRPr="002676F6" w:rsidRDefault="002676F6" w:rsidP="002676F6">
            <w:pPr>
              <w:rPr>
                <w:rFonts w:cs="Arial"/>
                <w:sz w:val="18"/>
                <w:szCs w:val="18"/>
                <w:lang w:val="en-US"/>
              </w:rPr>
            </w:pPr>
            <w:r w:rsidRPr="002676F6">
              <w:rPr>
                <w:rFonts w:cs="Arial"/>
                <w:sz w:val="18"/>
                <w:szCs w:val="18"/>
                <w:lang w:val="en-US"/>
              </w:rPr>
              <w:t xml:space="preserve">none declared </w:t>
            </w:r>
          </w:p>
        </w:tc>
        <w:tc>
          <w:tcPr>
            <w:tcW w:w="1134" w:type="dxa"/>
            <w:tcBorders>
              <w:left w:val="nil"/>
              <w:right w:val="nil"/>
            </w:tcBorders>
          </w:tcPr>
          <w:p w14:paraId="47C0517F" w14:textId="77777777" w:rsidR="002676F6" w:rsidRPr="002676F6" w:rsidRDefault="002676F6" w:rsidP="002676F6">
            <w:pPr>
              <w:rPr>
                <w:rFonts w:cs="Arial"/>
                <w:sz w:val="18"/>
                <w:szCs w:val="18"/>
                <w:lang w:val="en-US"/>
              </w:rPr>
            </w:pPr>
            <w:r w:rsidRPr="002676F6">
              <w:rPr>
                <w:rFonts w:cs="Arial"/>
                <w:sz w:val="18"/>
                <w:szCs w:val="18"/>
                <w:lang w:val="en-US"/>
              </w:rPr>
              <w:t>Indirect calorimetry</w:t>
            </w:r>
          </w:p>
        </w:tc>
        <w:tc>
          <w:tcPr>
            <w:tcW w:w="1559" w:type="dxa"/>
            <w:tcBorders>
              <w:left w:val="nil"/>
            </w:tcBorders>
          </w:tcPr>
          <w:p w14:paraId="38034490" w14:textId="77777777" w:rsidR="002676F6" w:rsidRPr="002676F6" w:rsidRDefault="002676F6" w:rsidP="002676F6">
            <w:pPr>
              <w:rPr>
                <w:rFonts w:cs="Arial"/>
                <w:sz w:val="18"/>
                <w:szCs w:val="18"/>
                <w:lang w:val="en-US"/>
              </w:rPr>
            </w:pPr>
            <w:r w:rsidRPr="002676F6">
              <w:rPr>
                <w:rFonts w:cs="Arial"/>
                <w:sz w:val="18"/>
                <w:szCs w:val="18"/>
                <w:lang w:val="en-US"/>
              </w:rPr>
              <w:t>Bland-Altman plot, MAPE, correlation, equivalence testing, mean bias</w:t>
            </w:r>
          </w:p>
        </w:tc>
      </w:tr>
      <w:tr w:rsidR="002676F6" w:rsidRPr="002676F6" w14:paraId="6EBCE943" w14:textId="77777777" w:rsidTr="00DF24BE">
        <w:tc>
          <w:tcPr>
            <w:tcW w:w="1131" w:type="dxa"/>
            <w:tcBorders>
              <w:left w:val="nil"/>
              <w:right w:val="nil"/>
            </w:tcBorders>
          </w:tcPr>
          <w:p w14:paraId="3006A25D" w14:textId="44C60DC2" w:rsidR="002676F6" w:rsidRPr="002676F6" w:rsidRDefault="002676F6" w:rsidP="002676F6">
            <w:pPr>
              <w:rPr>
                <w:rFonts w:cs="Arial"/>
                <w:sz w:val="18"/>
                <w:szCs w:val="18"/>
                <w:lang w:val="en-US"/>
              </w:rPr>
            </w:pPr>
            <w:r w:rsidRPr="002676F6">
              <w:rPr>
                <w:rFonts w:cs="Arial"/>
                <w:sz w:val="18"/>
                <w:szCs w:val="18"/>
                <w:lang w:val="en-US"/>
              </w:rPr>
              <w:t xml:space="preserve">Bai </w:t>
            </w:r>
            <w:r w:rsidRPr="002676F6">
              <w:rPr>
                <w:rFonts w:cs="Arial"/>
                <w:sz w:val="18"/>
                <w:szCs w:val="18"/>
                <w:lang w:val="da-DK"/>
              </w:rPr>
              <w:t>et al. (</w:t>
            </w:r>
            <w:r w:rsidRPr="002676F6">
              <w:rPr>
                <w:rFonts w:cs="Arial"/>
                <w:sz w:val="18"/>
                <w:szCs w:val="18"/>
                <w:lang w:val="en-US"/>
              </w:rPr>
              <w:t xml:space="preserve">2018) </w:t>
            </w:r>
            <w:r w:rsidRPr="002676F6">
              <w:rPr>
                <w:rFonts w:cs="Arial"/>
                <w:sz w:val="18"/>
                <w:szCs w:val="18"/>
                <w:lang w:val="en-US"/>
              </w:rPr>
              <w:fldChar w:fldCharType="begin" w:fldLock="1"/>
            </w:r>
            <w:r w:rsidR="00614570">
              <w:rPr>
                <w:rFonts w:cs="Arial"/>
                <w:sz w:val="18"/>
                <w:szCs w:val="18"/>
                <w:lang w:val="en-US"/>
              </w:rPr>
              <w:instrText>ADDIN CSL_CITATION {"citationItems":[{"id":"ITEM-1","itemData":{"DOI":"10.1080/02640414.2017.1412235","abstract":"The purpose of this investigation was to examine the validity of energy expenditure (EE), steps, and heart rate measured with the Apple Watch 1 and Fitbit Charge HR. Thirty-nine healthy adults wore the two monitors while completing a semi-structured activity protocol consisting of 20 minutes of sedentary activity, 25 minutes of aerobic exercise, and 25 minutes of light intensity physical activity. Criterion measures were obtained from an Oxycon Mobile for EE, a pedometer for steps, and a Polar heart rate strap worn on the chest for heart rate. For estimating whole-trial EE, the mean absolute percent error (MAPE) from Fitbit Charge HR (32.9%) was more than twice that of Apple Watch 1 (15.2%). This trend was consistent for the individual conditions. Both monitors accurately assessed steps during aerobic activity (MAPE(Apple): 6.2%; MAPE(Fitbit): 9.4%) but overestimated steps in light physical activity. For heart rate, Fitbit Charge HR produced its smallest MAPE in sedentary behaviors (7.2%), followed by aerobic exercise (8.4%), and light activity (10.1%). The Apple Watch 1 had stronger validity than the Fitbit Charge HR for assessing overall EE and steps during aerobic exercise. The Fitbit Charge HR provided heart rate estimates that were statistically equivalent to Polar monitor.","author":[{"dropping-particle":"","family":"Bai","given":"Y","non-dropping-particle":"","parse-names":false,"suffix":""},{"dropping-particle":"","family":"Hibbing","given":"P","non-dropping-particle":"","parse-names":false,"suffix":""},{"dropping-particle":"","family":"Mantis","given":"C","non-dropping-particle":"","parse-names":false,"suffix":""},{"dropping-particle":"","family":"Welk","given":"GJ","non-dropping-particle":"","parse-names":false,"suffix":""}],"container-title":"J Sports Sci","id":"ITEM-1","issue":"15 PG - 1734-1741","issued":{"date-parts":[["2018"]]},"page":"1734-1741","publisher-place":"England","title":"Comparative evaluation of heart rate-based monitors: Apple Watch vs Fitbit Charge HR.","type":"article-journal","volume":"36"},"uris":["http://www.mendeley.com/documents/?uuid=025968d3-8c02-4d0e-a210-91021071a5dd"]}],"mendeley":{"formattedCitation":"[4]","plainTextFormattedCitation":"[4]","previouslyFormattedCitation":"[4]"},"properties":{"noteIndex":0},"schema":"https://github.com/citation-style-language/schema/raw/master/csl-citation.json"}</w:instrText>
            </w:r>
            <w:r w:rsidRPr="002676F6">
              <w:rPr>
                <w:rFonts w:cs="Arial"/>
                <w:sz w:val="18"/>
                <w:szCs w:val="18"/>
                <w:lang w:val="en-US"/>
              </w:rPr>
              <w:fldChar w:fldCharType="separate"/>
            </w:r>
            <w:r w:rsidRPr="002676F6">
              <w:rPr>
                <w:rFonts w:cs="Arial"/>
                <w:noProof/>
                <w:sz w:val="18"/>
                <w:szCs w:val="18"/>
                <w:lang w:val="en-US"/>
              </w:rPr>
              <w:t>[4]</w:t>
            </w:r>
            <w:r w:rsidRPr="002676F6">
              <w:rPr>
                <w:rFonts w:cs="Arial"/>
                <w:sz w:val="18"/>
                <w:szCs w:val="18"/>
                <w:lang w:val="en-US"/>
              </w:rPr>
              <w:fldChar w:fldCharType="end"/>
            </w:r>
          </w:p>
        </w:tc>
        <w:tc>
          <w:tcPr>
            <w:tcW w:w="1829" w:type="dxa"/>
            <w:tcBorders>
              <w:left w:val="nil"/>
              <w:right w:val="nil"/>
            </w:tcBorders>
          </w:tcPr>
          <w:p w14:paraId="098F8A74" w14:textId="77777777" w:rsidR="002676F6" w:rsidRPr="002676F6" w:rsidRDefault="002676F6" w:rsidP="002676F6">
            <w:pPr>
              <w:rPr>
                <w:rFonts w:cs="Arial"/>
                <w:sz w:val="18"/>
                <w:szCs w:val="18"/>
                <w:lang w:val="en-US"/>
              </w:rPr>
            </w:pPr>
            <w:r w:rsidRPr="002676F6">
              <w:rPr>
                <w:rFonts w:cs="Arial"/>
                <w:sz w:val="18"/>
                <w:szCs w:val="18"/>
                <w:lang w:val="en-US"/>
              </w:rPr>
              <w:t>Healthy adults</w:t>
            </w:r>
          </w:p>
          <w:p w14:paraId="62BF2E40" w14:textId="77777777" w:rsidR="002676F6" w:rsidRPr="002676F6" w:rsidRDefault="002676F6" w:rsidP="002676F6">
            <w:pPr>
              <w:rPr>
                <w:rFonts w:cs="Arial"/>
                <w:sz w:val="18"/>
                <w:szCs w:val="18"/>
                <w:lang w:val="en-US"/>
              </w:rPr>
            </w:pPr>
          </w:p>
          <w:p w14:paraId="5B5E2A3C" w14:textId="77777777" w:rsidR="002676F6" w:rsidRPr="002676F6" w:rsidRDefault="002676F6" w:rsidP="002676F6">
            <w:pPr>
              <w:rPr>
                <w:rFonts w:cs="Arial"/>
                <w:sz w:val="18"/>
                <w:szCs w:val="18"/>
                <w:lang w:val="en-US"/>
              </w:rPr>
            </w:pPr>
            <w:r w:rsidRPr="002676F6">
              <w:rPr>
                <w:rFonts w:cs="Arial"/>
                <w:sz w:val="18"/>
                <w:szCs w:val="18"/>
                <w:lang w:val="en-US"/>
              </w:rPr>
              <w:t>Convenience sample from University and surrounding community</w:t>
            </w:r>
          </w:p>
        </w:tc>
        <w:tc>
          <w:tcPr>
            <w:tcW w:w="1435" w:type="dxa"/>
            <w:tcBorders>
              <w:left w:val="nil"/>
              <w:right w:val="nil"/>
            </w:tcBorders>
          </w:tcPr>
          <w:p w14:paraId="46872998" w14:textId="77777777" w:rsidR="002676F6" w:rsidRPr="002676F6" w:rsidRDefault="002676F6" w:rsidP="002676F6">
            <w:pPr>
              <w:rPr>
                <w:rFonts w:cs="Arial"/>
                <w:sz w:val="18"/>
                <w:szCs w:val="18"/>
                <w:lang w:val="en-US"/>
              </w:rPr>
            </w:pPr>
            <w:r w:rsidRPr="002676F6">
              <w:rPr>
                <w:rFonts w:cs="Arial"/>
                <w:sz w:val="18"/>
                <w:szCs w:val="18"/>
                <w:lang w:val="en-US"/>
              </w:rPr>
              <w:t>n= 39</w:t>
            </w:r>
          </w:p>
          <w:p w14:paraId="4A539857" w14:textId="77777777" w:rsidR="002676F6" w:rsidRPr="002676F6" w:rsidRDefault="002676F6" w:rsidP="002676F6">
            <w:pPr>
              <w:rPr>
                <w:rFonts w:cs="Arial"/>
                <w:sz w:val="18"/>
                <w:szCs w:val="18"/>
                <w:lang w:val="en-US"/>
              </w:rPr>
            </w:pPr>
            <w:r w:rsidRPr="002676F6">
              <w:rPr>
                <w:rFonts w:cs="Arial"/>
                <w:sz w:val="18"/>
                <w:szCs w:val="18"/>
                <w:lang w:val="en-US"/>
              </w:rPr>
              <w:t xml:space="preserve">32 (11) </w:t>
            </w:r>
            <w:proofErr w:type="spellStart"/>
            <w:r w:rsidRPr="002676F6">
              <w:rPr>
                <w:rFonts w:cs="Arial"/>
                <w:sz w:val="18"/>
                <w:szCs w:val="18"/>
                <w:lang w:val="en-US"/>
              </w:rPr>
              <w:t>yrs</w:t>
            </w:r>
            <w:proofErr w:type="spellEnd"/>
          </w:p>
          <w:p w14:paraId="04081F92" w14:textId="77777777" w:rsidR="002676F6" w:rsidRPr="002676F6" w:rsidRDefault="002676F6" w:rsidP="002676F6">
            <w:pPr>
              <w:rPr>
                <w:rFonts w:cs="Arial"/>
                <w:sz w:val="18"/>
                <w:szCs w:val="18"/>
                <w:lang w:val="en-US"/>
              </w:rPr>
            </w:pPr>
            <w:r w:rsidRPr="002676F6">
              <w:rPr>
                <w:rFonts w:cs="Arial"/>
                <w:sz w:val="18"/>
                <w:szCs w:val="18"/>
                <w:lang w:val="en-US"/>
              </w:rPr>
              <w:t>41%</w:t>
            </w:r>
          </w:p>
        </w:tc>
        <w:tc>
          <w:tcPr>
            <w:tcW w:w="1984" w:type="dxa"/>
            <w:tcBorders>
              <w:left w:val="nil"/>
              <w:right w:val="nil"/>
            </w:tcBorders>
          </w:tcPr>
          <w:p w14:paraId="46AFCEF9" w14:textId="77777777" w:rsidR="002676F6" w:rsidRPr="002676F6" w:rsidRDefault="002676F6" w:rsidP="002676F6">
            <w:pPr>
              <w:rPr>
                <w:rFonts w:cs="Arial"/>
                <w:sz w:val="18"/>
                <w:szCs w:val="18"/>
                <w:lang w:val="en-US"/>
              </w:rPr>
            </w:pPr>
            <w:r w:rsidRPr="002676F6">
              <w:rPr>
                <w:rFonts w:cs="Arial"/>
                <w:sz w:val="18"/>
                <w:szCs w:val="18"/>
                <w:lang w:val="en-US"/>
              </w:rPr>
              <w:t>Sedentary activities</w:t>
            </w:r>
          </w:p>
          <w:p w14:paraId="61A4035E" w14:textId="77777777" w:rsidR="002676F6" w:rsidRPr="002676F6" w:rsidRDefault="002676F6" w:rsidP="002676F6">
            <w:pPr>
              <w:rPr>
                <w:rFonts w:cs="Arial"/>
                <w:sz w:val="18"/>
                <w:szCs w:val="18"/>
                <w:lang w:val="en-US"/>
              </w:rPr>
            </w:pPr>
            <w:r w:rsidRPr="002676F6">
              <w:rPr>
                <w:rFonts w:cs="Arial"/>
                <w:sz w:val="18"/>
                <w:szCs w:val="18"/>
                <w:lang w:val="en-US"/>
              </w:rPr>
              <w:t>(seated at a desk using laptop, read book or use phone).</w:t>
            </w:r>
          </w:p>
          <w:p w14:paraId="6C220FFA" w14:textId="77777777" w:rsidR="002676F6" w:rsidRPr="002676F6" w:rsidRDefault="002676F6" w:rsidP="002676F6">
            <w:pPr>
              <w:rPr>
                <w:rFonts w:cs="Arial"/>
                <w:sz w:val="18"/>
                <w:szCs w:val="18"/>
                <w:lang w:val="en-US"/>
              </w:rPr>
            </w:pPr>
          </w:p>
          <w:p w14:paraId="71CBDA0F" w14:textId="77777777" w:rsidR="002676F6" w:rsidRPr="002676F6" w:rsidRDefault="002676F6" w:rsidP="002676F6">
            <w:pPr>
              <w:rPr>
                <w:rFonts w:cs="Arial"/>
                <w:sz w:val="18"/>
                <w:szCs w:val="18"/>
                <w:lang w:val="en-US"/>
              </w:rPr>
            </w:pPr>
            <w:r w:rsidRPr="002676F6">
              <w:rPr>
                <w:rFonts w:cs="Arial"/>
                <w:sz w:val="18"/>
                <w:szCs w:val="18"/>
                <w:lang w:val="en-US"/>
              </w:rPr>
              <w:t>Activities of daily living</w:t>
            </w:r>
          </w:p>
          <w:p w14:paraId="3479758D" w14:textId="77777777" w:rsidR="002676F6" w:rsidRPr="002676F6" w:rsidRDefault="002676F6" w:rsidP="002676F6">
            <w:pPr>
              <w:rPr>
                <w:rFonts w:cs="Arial"/>
                <w:sz w:val="18"/>
                <w:szCs w:val="18"/>
                <w:lang w:val="en-US"/>
              </w:rPr>
            </w:pPr>
            <w:r w:rsidRPr="002676F6">
              <w:rPr>
                <w:rFonts w:cs="Arial"/>
                <w:sz w:val="18"/>
                <w:szCs w:val="18"/>
                <w:lang w:val="en-US"/>
              </w:rPr>
              <w:t>(folding laundry, sweeping, moving light boxes, stretching, slow walking)</w:t>
            </w:r>
          </w:p>
        </w:tc>
        <w:tc>
          <w:tcPr>
            <w:tcW w:w="1559" w:type="dxa"/>
            <w:tcBorders>
              <w:left w:val="nil"/>
              <w:right w:val="nil"/>
            </w:tcBorders>
          </w:tcPr>
          <w:p w14:paraId="329F5EB1" w14:textId="77777777" w:rsidR="002676F6" w:rsidRPr="002676F6" w:rsidRDefault="002676F6" w:rsidP="002676F6">
            <w:pPr>
              <w:rPr>
                <w:rFonts w:cs="Arial"/>
                <w:sz w:val="18"/>
                <w:szCs w:val="18"/>
                <w:lang w:val="en-US"/>
              </w:rPr>
            </w:pPr>
            <w:r w:rsidRPr="002676F6">
              <w:rPr>
                <w:rFonts w:cs="Arial"/>
                <w:sz w:val="18"/>
                <w:szCs w:val="18"/>
                <w:lang w:val="en-US"/>
              </w:rPr>
              <w:t>20 mins on sedentary activities, 25 mins on free-living activities</w:t>
            </w:r>
          </w:p>
        </w:tc>
        <w:tc>
          <w:tcPr>
            <w:tcW w:w="2410" w:type="dxa"/>
            <w:tcBorders>
              <w:left w:val="nil"/>
              <w:right w:val="nil"/>
            </w:tcBorders>
          </w:tcPr>
          <w:p w14:paraId="2700762F" w14:textId="77777777" w:rsidR="002676F6" w:rsidRPr="002676F6" w:rsidRDefault="002676F6" w:rsidP="002676F6">
            <w:pPr>
              <w:rPr>
                <w:rFonts w:cs="Arial"/>
                <w:sz w:val="18"/>
                <w:szCs w:val="18"/>
                <w:lang w:val="en-US"/>
              </w:rPr>
            </w:pPr>
            <w:r w:rsidRPr="002676F6">
              <w:rPr>
                <w:rFonts w:cs="Arial"/>
                <w:sz w:val="18"/>
                <w:szCs w:val="18"/>
                <w:lang w:val="en-US"/>
              </w:rPr>
              <w:t>Apple Watch 1 (wrist)</w:t>
            </w:r>
          </w:p>
          <w:p w14:paraId="57C2A04C" w14:textId="77777777" w:rsidR="002676F6" w:rsidRPr="002676F6" w:rsidRDefault="002676F6" w:rsidP="002676F6">
            <w:pPr>
              <w:rPr>
                <w:rFonts w:cs="Arial"/>
                <w:sz w:val="18"/>
                <w:szCs w:val="18"/>
                <w:lang w:val="en-US"/>
              </w:rPr>
            </w:pPr>
            <w:r w:rsidRPr="002676F6">
              <w:rPr>
                <w:rFonts w:cs="Arial"/>
                <w:sz w:val="18"/>
                <w:szCs w:val="18"/>
                <w:lang w:val="en-US"/>
              </w:rPr>
              <w:t>Fitbit Charge HR (wrist)</w:t>
            </w:r>
          </w:p>
        </w:tc>
        <w:tc>
          <w:tcPr>
            <w:tcW w:w="1843" w:type="dxa"/>
            <w:tcBorders>
              <w:left w:val="nil"/>
              <w:right w:val="nil"/>
            </w:tcBorders>
          </w:tcPr>
          <w:p w14:paraId="608C586D" w14:textId="77777777" w:rsidR="002676F6" w:rsidRPr="002676F6" w:rsidRDefault="002676F6" w:rsidP="002676F6">
            <w:pPr>
              <w:rPr>
                <w:rFonts w:cs="Arial"/>
                <w:sz w:val="18"/>
                <w:szCs w:val="18"/>
                <w:lang w:val="en-US"/>
              </w:rPr>
            </w:pPr>
            <w:r w:rsidRPr="002676F6">
              <w:rPr>
                <w:rFonts w:cs="Arial"/>
                <w:sz w:val="18"/>
                <w:szCs w:val="18"/>
                <w:lang w:val="en-US"/>
              </w:rPr>
              <w:t xml:space="preserve">none declared </w:t>
            </w:r>
          </w:p>
        </w:tc>
        <w:tc>
          <w:tcPr>
            <w:tcW w:w="1134" w:type="dxa"/>
            <w:tcBorders>
              <w:left w:val="nil"/>
              <w:right w:val="nil"/>
            </w:tcBorders>
          </w:tcPr>
          <w:p w14:paraId="03293F1E" w14:textId="77777777" w:rsidR="002676F6" w:rsidRPr="002676F6" w:rsidRDefault="002676F6" w:rsidP="002676F6">
            <w:pPr>
              <w:rPr>
                <w:rFonts w:cs="Arial"/>
                <w:sz w:val="18"/>
                <w:szCs w:val="18"/>
                <w:lang w:val="en-US"/>
              </w:rPr>
            </w:pPr>
            <w:r w:rsidRPr="002676F6">
              <w:rPr>
                <w:rFonts w:cs="Arial"/>
                <w:sz w:val="18"/>
                <w:szCs w:val="18"/>
                <w:lang w:val="en-US"/>
              </w:rPr>
              <w:t>Indirect calorimetry</w:t>
            </w:r>
          </w:p>
        </w:tc>
        <w:tc>
          <w:tcPr>
            <w:tcW w:w="1559" w:type="dxa"/>
            <w:tcBorders>
              <w:left w:val="nil"/>
            </w:tcBorders>
          </w:tcPr>
          <w:p w14:paraId="60671C7E" w14:textId="77777777" w:rsidR="002676F6" w:rsidRPr="002676F6" w:rsidRDefault="002676F6" w:rsidP="002676F6">
            <w:pPr>
              <w:rPr>
                <w:rFonts w:cs="Arial"/>
                <w:sz w:val="18"/>
                <w:szCs w:val="18"/>
                <w:lang w:val="en-US"/>
              </w:rPr>
            </w:pPr>
            <w:r w:rsidRPr="002676F6">
              <w:rPr>
                <w:rFonts w:cs="Arial"/>
                <w:sz w:val="18"/>
                <w:szCs w:val="18"/>
                <w:lang w:val="en-US"/>
              </w:rPr>
              <w:t>Bland-Altman plots, MAPE, correlation, equivalence testing, mean percent error, RMSE</w:t>
            </w:r>
          </w:p>
        </w:tc>
      </w:tr>
      <w:tr w:rsidR="002676F6" w:rsidRPr="002676F6" w14:paraId="191708BA" w14:textId="77777777" w:rsidTr="00DF24BE">
        <w:tc>
          <w:tcPr>
            <w:tcW w:w="1131" w:type="dxa"/>
            <w:tcBorders>
              <w:left w:val="nil"/>
              <w:right w:val="nil"/>
            </w:tcBorders>
          </w:tcPr>
          <w:p w14:paraId="604D97DD" w14:textId="36109404" w:rsidR="002676F6" w:rsidRPr="002676F6" w:rsidRDefault="002676F6" w:rsidP="002676F6">
            <w:pPr>
              <w:rPr>
                <w:rFonts w:cs="Arial"/>
                <w:sz w:val="18"/>
                <w:szCs w:val="18"/>
                <w:lang w:val="en-US"/>
              </w:rPr>
            </w:pPr>
            <w:r w:rsidRPr="002676F6">
              <w:rPr>
                <w:rFonts w:cs="Arial"/>
                <w:sz w:val="18"/>
                <w:szCs w:val="18"/>
                <w:lang w:val="en-US"/>
              </w:rPr>
              <w:t xml:space="preserve">Bassett </w:t>
            </w:r>
            <w:r w:rsidRPr="002676F6">
              <w:rPr>
                <w:rFonts w:cs="Arial"/>
                <w:sz w:val="18"/>
                <w:szCs w:val="18"/>
                <w:lang w:val="da-DK"/>
              </w:rPr>
              <w:t>et al. (</w:t>
            </w:r>
            <w:r w:rsidRPr="002676F6">
              <w:rPr>
                <w:rFonts w:cs="Arial"/>
                <w:sz w:val="18"/>
                <w:szCs w:val="18"/>
                <w:lang w:val="en-US"/>
              </w:rPr>
              <w:t xml:space="preserve">2000) </w:t>
            </w:r>
            <w:r w:rsidRPr="002676F6">
              <w:rPr>
                <w:rFonts w:cs="Arial"/>
                <w:sz w:val="18"/>
                <w:szCs w:val="18"/>
                <w:lang w:val="en-US"/>
              </w:rPr>
              <w:fldChar w:fldCharType="begin" w:fldLock="1"/>
            </w:r>
            <w:r w:rsidR="00614570">
              <w:rPr>
                <w:rFonts w:cs="Arial"/>
                <w:sz w:val="18"/>
                <w:szCs w:val="18"/>
                <w:lang w:val="en-US"/>
              </w:rPr>
              <w:instrText>ADDIN CSL_CITATION {"citationItems":[{"id":"ITEM-1","itemData":{"DOI":"10.1097/00005768-200009001-00006","abstract":"Purpose: This study tested the Validity of four motion sensors for measuring energy expenditure (EE) during moderate intensity physical activities in field and laboratory settings. We also evaluated the accuracy of the EE values for selected moderate activities listed in the 1993 Compendium of Physical. Activities. Methods: A total of 81 participants (age 19-74 yr) completed selected tasks from six general categories: yardwork, housework, occupation, family care, conditioning, and recreation. Twelve individuals performed each of the 28 activities examined. During each activity, EE was measured using a portable metabolic measurement system. Participants also wore three accelerometers (Computer Science and Applications [CSA], inc. model 7164; Caltrac; and Kenz Select 2) and the Yamax SW-701 electronic pedometer. For the CSA device, three previously developed regression equations were used to convert accelerometer scores to EE. Results: The mean error scores (indirect calorimetry minus device) across all activities were: CSA1, 0.97 MET; CSA2, 0.47 MET, CSA3, 0.05 MET; Caltrac, 0.83 MET; Kenz, 0.96 MET; and Yamax, 1.12 MET. The correlation coefficients between indirect calorimetry and motion sensors ranged from r = 0.33 to r = 0.62. The energy cost for power mowing and sweeping/mopping was higher than that Listed in the 1993 Compendium (P &lt; 0.05), and the cost for several household and recreational activities was lower (P &lt; 0.05). Conclusion: Motion sensors tended to overpredict EE during walking. However, they underpredicted the energy cost of many other activities because of an inability to detect arm movements and external work. These findings illustrate some of the limitations of using motion sensors to predict EE in field settings.","author":[{"dropping-particle":"","family":"Bassett","given":"D R","non-dropping-particle":"","parse-names":false,"suffix":""},{"dropping-particle":"","family":"Ainsworth","given":"B E","non-dropping-particle":"","parse-names":false,"suffix":""},{"dropping-particle":"","family":"Swartz","given":"A M","non-dropping-particle":"","parse-names":false,"suffix":""},{"dropping-particle":"","family":"Strath","given":"S J","non-dropping-particle":"","parse-names":false,"suffix":""},{"dropping-particle":"","family":"O'Brien","given":"W L","non-dropping-particle":"","parse-names":false,"suffix":""},{"dropping-particle":"","family":"King","given":"G A","non-dropping-particle":"","parse-names":false,"suffix":""}],"container-title":"Medicine and Science in Sports and Exercise","id":"ITEM-1","issue":"9 PG  - S471-S480","issued":{"date-parts":[["2000"]]},"page":"S471-S480","title":"Validity of four motion sensors in measuring moderate intensity physical activity","type":"article-journal","volume":"32"},"uris":["http://www.mendeley.com/documents/?uuid=8ae19096-ba95-46d8-8a0f-8365499cc285"]}],"mendeley":{"formattedCitation":"[5]","plainTextFormattedCitation":"[5]","previouslyFormattedCitation":"[5]"},"properties":{"noteIndex":0},"schema":"https://github.com/citation-style-language/schema/raw/master/csl-citation.json"}</w:instrText>
            </w:r>
            <w:r w:rsidRPr="002676F6">
              <w:rPr>
                <w:rFonts w:cs="Arial"/>
                <w:sz w:val="18"/>
                <w:szCs w:val="18"/>
                <w:lang w:val="en-US"/>
              </w:rPr>
              <w:fldChar w:fldCharType="separate"/>
            </w:r>
            <w:r w:rsidRPr="002676F6">
              <w:rPr>
                <w:rFonts w:cs="Arial"/>
                <w:noProof/>
                <w:sz w:val="18"/>
                <w:szCs w:val="18"/>
                <w:lang w:val="en-US"/>
              </w:rPr>
              <w:t>[5]</w:t>
            </w:r>
            <w:r w:rsidRPr="002676F6">
              <w:rPr>
                <w:rFonts w:cs="Arial"/>
                <w:sz w:val="18"/>
                <w:szCs w:val="18"/>
                <w:lang w:val="en-US"/>
              </w:rPr>
              <w:fldChar w:fldCharType="end"/>
            </w:r>
          </w:p>
        </w:tc>
        <w:tc>
          <w:tcPr>
            <w:tcW w:w="1829" w:type="dxa"/>
            <w:tcBorders>
              <w:left w:val="nil"/>
              <w:right w:val="nil"/>
            </w:tcBorders>
          </w:tcPr>
          <w:p w14:paraId="1BC7E21D" w14:textId="77777777" w:rsidR="002676F6" w:rsidRPr="002676F6" w:rsidRDefault="002676F6" w:rsidP="002676F6">
            <w:pPr>
              <w:rPr>
                <w:rFonts w:cs="Arial"/>
                <w:sz w:val="18"/>
                <w:szCs w:val="18"/>
                <w:lang w:val="en-US"/>
              </w:rPr>
            </w:pPr>
            <w:r w:rsidRPr="002676F6">
              <w:rPr>
                <w:rFonts w:cs="Arial"/>
                <w:sz w:val="18"/>
                <w:szCs w:val="18"/>
                <w:lang w:val="en-US"/>
              </w:rPr>
              <w:t>Healthy adults</w:t>
            </w:r>
          </w:p>
          <w:p w14:paraId="5E3A2A6E" w14:textId="77777777" w:rsidR="002676F6" w:rsidRPr="002676F6" w:rsidRDefault="002676F6" w:rsidP="002676F6">
            <w:pPr>
              <w:rPr>
                <w:rFonts w:cs="Arial"/>
                <w:sz w:val="18"/>
                <w:szCs w:val="18"/>
                <w:lang w:val="en-US"/>
              </w:rPr>
            </w:pPr>
          </w:p>
          <w:p w14:paraId="787AAB21" w14:textId="77777777" w:rsidR="002676F6" w:rsidRPr="002676F6" w:rsidRDefault="002676F6" w:rsidP="002676F6">
            <w:pPr>
              <w:rPr>
                <w:rFonts w:cs="Arial"/>
                <w:sz w:val="18"/>
                <w:szCs w:val="18"/>
                <w:lang w:val="en-US"/>
              </w:rPr>
            </w:pPr>
            <w:r w:rsidRPr="002676F6">
              <w:rPr>
                <w:rFonts w:cs="Arial"/>
                <w:sz w:val="18"/>
                <w:szCs w:val="18"/>
                <w:lang w:val="en-US"/>
              </w:rPr>
              <w:lastRenderedPageBreak/>
              <w:t>Convenience sample from University and surrounding community</w:t>
            </w:r>
          </w:p>
        </w:tc>
        <w:tc>
          <w:tcPr>
            <w:tcW w:w="1435" w:type="dxa"/>
            <w:tcBorders>
              <w:left w:val="nil"/>
              <w:right w:val="nil"/>
            </w:tcBorders>
          </w:tcPr>
          <w:p w14:paraId="150403C8" w14:textId="77777777" w:rsidR="002676F6" w:rsidRPr="002676F6" w:rsidRDefault="002676F6" w:rsidP="002676F6">
            <w:pPr>
              <w:rPr>
                <w:rFonts w:cs="Arial"/>
                <w:sz w:val="18"/>
                <w:szCs w:val="18"/>
                <w:lang w:val="en-US"/>
              </w:rPr>
            </w:pPr>
            <w:r w:rsidRPr="002676F6">
              <w:rPr>
                <w:rFonts w:cs="Arial"/>
                <w:sz w:val="18"/>
                <w:szCs w:val="18"/>
                <w:lang w:val="en-US"/>
              </w:rPr>
              <w:lastRenderedPageBreak/>
              <w:t xml:space="preserve">n= 81 </w:t>
            </w:r>
          </w:p>
          <w:p w14:paraId="5611CD9F" w14:textId="77777777" w:rsidR="002676F6" w:rsidRPr="002676F6" w:rsidRDefault="002676F6" w:rsidP="002676F6">
            <w:pPr>
              <w:rPr>
                <w:rFonts w:cs="Arial"/>
                <w:sz w:val="18"/>
                <w:szCs w:val="18"/>
                <w:lang w:val="en-US"/>
              </w:rPr>
            </w:pPr>
            <w:r w:rsidRPr="002676F6">
              <w:rPr>
                <w:rFonts w:cs="Arial"/>
                <w:sz w:val="18"/>
                <w:szCs w:val="18"/>
                <w:lang w:val="en-US"/>
              </w:rPr>
              <w:t xml:space="preserve">40 (15) </w:t>
            </w:r>
            <w:proofErr w:type="spellStart"/>
            <w:r w:rsidRPr="002676F6">
              <w:rPr>
                <w:rFonts w:cs="Arial"/>
                <w:sz w:val="18"/>
                <w:szCs w:val="18"/>
                <w:lang w:val="en-US"/>
              </w:rPr>
              <w:t>yrs</w:t>
            </w:r>
            <w:proofErr w:type="spellEnd"/>
          </w:p>
          <w:p w14:paraId="040A2EEC" w14:textId="77777777" w:rsidR="002676F6" w:rsidRPr="002676F6" w:rsidRDefault="002676F6" w:rsidP="002676F6">
            <w:pPr>
              <w:rPr>
                <w:rFonts w:cs="Arial"/>
                <w:sz w:val="18"/>
                <w:szCs w:val="18"/>
                <w:lang w:val="en-US"/>
              </w:rPr>
            </w:pPr>
            <w:r w:rsidRPr="002676F6">
              <w:rPr>
                <w:rFonts w:cs="Arial"/>
                <w:sz w:val="18"/>
                <w:szCs w:val="18"/>
                <w:lang w:val="en-US"/>
              </w:rPr>
              <w:t>53%</w:t>
            </w:r>
          </w:p>
        </w:tc>
        <w:tc>
          <w:tcPr>
            <w:tcW w:w="1984" w:type="dxa"/>
            <w:tcBorders>
              <w:left w:val="nil"/>
              <w:right w:val="nil"/>
            </w:tcBorders>
          </w:tcPr>
          <w:p w14:paraId="15B6C544" w14:textId="77777777" w:rsidR="002676F6" w:rsidRPr="002676F6" w:rsidRDefault="002676F6" w:rsidP="002676F6">
            <w:pPr>
              <w:rPr>
                <w:rFonts w:cs="Arial"/>
                <w:sz w:val="18"/>
                <w:szCs w:val="18"/>
                <w:lang w:val="en-US"/>
              </w:rPr>
            </w:pPr>
            <w:r w:rsidRPr="002676F6">
              <w:rPr>
                <w:rFonts w:cs="Arial"/>
                <w:sz w:val="18"/>
                <w:szCs w:val="18"/>
                <w:lang w:val="en-US"/>
              </w:rPr>
              <w:t xml:space="preserve">1 to 9 activities from 6 broad categories </w:t>
            </w:r>
            <w:proofErr w:type="gramStart"/>
            <w:r w:rsidRPr="002676F6">
              <w:rPr>
                <w:rFonts w:cs="Arial"/>
                <w:sz w:val="18"/>
                <w:szCs w:val="18"/>
                <w:lang w:val="en-US"/>
              </w:rPr>
              <w:t>of;</w:t>
            </w:r>
            <w:proofErr w:type="gramEnd"/>
          </w:p>
          <w:p w14:paraId="1FBA77A7" w14:textId="77777777" w:rsidR="002676F6" w:rsidRPr="002676F6" w:rsidRDefault="002676F6" w:rsidP="002676F6">
            <w:pPr>
              <w:rPr>
                <w:rFonts w:cs="Arial"/>
                <w:sz w:val="18"/>
                <w:szCs w:val="18"/>
                <w:lang w:val="en-US"/>
              </w:rPr>
            </w:pPr>
            <w:r w:rsidRPr="002676F6">
              <w:rPr>
                <w:rFonts w:cs="Arial"/>
                <w:sz w:val="18"/>
                <w:szCs w:val="18"/>
                <w:lang w:val="en-US"/>
              </w:rPr>
              <w:lastRenderedPageBreak/>
              <w:t>Yardwork, occupation, housework, family care, conditioning, recreation</w:t>
            </w:r>
          </w:p>
        </w:tc>
        <w:tc>
          <w:tcPr>
            <w:tcW w:w="1559" w:type="dxa"/>
            <w:tcBorders>
              <w:left w:val="nil"/>
              <w:right w:val="nil"/>
            </w:tcBorders>
          </w:tcPr>
          <w:p w14:paraId="4F8D131D" w14:textId="77777777" w:rsidR="002676F6" w:rsidRPr="002676F6" w:rsidRDefault="002676F6" w:rsidP="002676F6">
            <w:pPr>
              <w:rPr>
                <w:rFonts w:cs="Arial"/>
                <w:sz w:val="18"/>
                <w:szCs w:val="18"/>
                <w:lang w:val="en-US"/>
              </w:rPr>
            </w:pPr>
            <w:r w:rsidRPr="002676F6">
              <w:rPr>
                <w:rFonts w:cs="Arial"/>
                <w:sz w:val="18"/>
                <w:szCs w:val="18"/>
                <w:lang w:val="en-US"/>
              </w:rPr>
              <w:lastRenderedPageBreak/>
              <w:t>15 mins/activity. 12 for each activity</w:t>
            </w:r>
          </w:p>
        </w:tc>
        <w:tc>
          <w:tcPr>
            <w:tcW w:w="2410" w:type="dxa"/>
            <w:tcBorders>
              <w:left w:val="nil"/>
              <w:right w:val="nil"/>
            </w:tcBorders>
          </w:tcPr>
          <w:p w14:paraId="72232A61" w14:textId="77777777" w:rsidR="002676F6" w:rsidRPr="002676F6" w:rsidRDefault="002676F6" w:rsidP="002676F6">
            <w:pPr>
              <w:rPr>
                <w:rFonts w:cs="Arial"/>
                <w:sz w:val="18"/>
                <w:szCs w:val="18"/>
                <w:lang w:val="en-US"/>
              </w:rPr>
            </w:pPr>
            <w:proofErr w:type="spellStart"/>
            <w:r w:rsidRPr="002676F6">
              <w:rPr>
                <w:rFonts w:cs="Arial"/>
                <w:sz w:val="18"/>
                <w:szCs w:val="18"/>
                <w:lang w:val="en-US"/>
              </w:rPr>
              <w:t>Yamax</w:t>
            </w:r>
            <w:proofErr w:type="spellEnd"/>
            <w:r w:rsidRPr="002676F6">
              <w:rPr>
                <w:rFonts w:cs="Arial"/>
                <w:sz w:val="18"/>
                <w:szCs w:val="18"/>
                <w:lang w:val="en-US"/>
              </w:rPr>
              <w:t xml:space="preserve"> SW701 (waist)</w:t>
            </w:r>
          </w:p>
        </w:tc>
        <w:tc>
          <w:tcPr>
            <w:tcW w:w="1843" w:type="dxa"/>
            <w:tcBorders>
              <w:left w:val="nil"/>
              <w:right w:val="nil"/>
            </w:tcBorders>
          </w:tcPr>
          <w:p w14:paraId="4A1DCC31" w14:textId="77777777" w:rsidR="002676F6" w:rsidRPr="002676F6" w:rsidRDefault="002676F6" w:rsidP="002676F6">
            <w:pPr>
              <w:rPr>
                <w:rFonts w:cs="Arial"/>
                <w:sz w:val="18"/>
                <w:szCs w:val="18"/>
                <w:lang w:val="en-US"/>
              </w:rPr>
            </w:pPr>
            <w:r w:rsidRPr="002676F6">
              <w:rPr>
                <w:rFonts w:cs="Arial"/>
                <w:sz w:val="18"/>
                <w:szCs w:val="18"/>
                <w:lang w:val="en-US"/>
              </w:rPr>
              <w:t>Body mass and stride length</w:t>
            </w:r>
          </w:p>
        </w:tc>
        <w:tc>
          <w:tcPr>
            <w:tcW w:w="1134" w:type="dxa"/>
            <w:tcBorders>
              <w:left w:val="nil"/>
              <w:right w:val="nil"/>
            </w:tcBorders>
          </w:tcPr>
          <w:p w14:paraId="742F3E80" w14:textId="77777777" w:rsidR="002676F6" w:rsidRPr="002676F6" w:rsidRDefault="002676F6" w:rsidP="002676F6">
            <w:pPr>
              <w:rPr>
                <w:rFonts w:cs="Arial"/>
                <w:sz w:val="18"/>
                <w:szCs w:val="18"/>
                <w:lang w:val="en-US"/>
              </w:rPr>
            </w:pPr>
            <w:r w:rsidRPr="002676F6">
              <w:rPr>
                <w:rFonts w:cs="Arial"/>
                <w:sz w:val="18"/>
                <w:szCs w:val="18"/>
                <w:lang w:val="en-US"/>
              </w:rPr>
              <w:t>Indirect calorimetry</w:t>
            </w:r>
          </w:p>
        </w:tc>
        <w:tc>
          <w:tcPr>
            <w:tcW w:w="1559" w:type="dxa"/>
            <w:tcBorders>
              <w:left w:val="nil"/>
            </w:tcBorders>
          </w:tcPr>
          <w:p w14:paraId="537DB85F" w14:textId="77777777" w:rsidR="002676F6" w:rsidRPr="002676F6" w:rsidRDefault="002676F6" w:rsidP="002676F6">
            <w:pPr>
              <w:rPr>
                <w:rFonts w:cs="Arial"/>
                <w:sz w:val="18"/>
                <w:szCs w:val="18"/>
                <w:lang w:val="en-US"/>
              </w:rPr>
            </w:pPr>
            <w:r w:rsidRPr="002676F6">
              <w:rPr>
                <w:rFonts w:cs="Arial"/>
                <w:sz w:val="18"/>
                <w:szCs w:val="18"/>
                <w:lang w:val="en-US"/>
              </w:rPr>
              <w:t xml:space="preserve">Bland-Altman plot, correlation, </w:t>
            </w:r>
            <w:r w:rsidRPr="002676F6">
              <w:rPr>
                <w:rFonts w:cs="Arial"/>
                <w:sz w:val="18"/>
                <w:szCs w:val="18"/>
                <w:lang w:val="en-US"/>
              </w:rPr>
              <w:lastRenderedPageBreak/>
              <w:t>t-tests, error score</w:t>
            </w:r>
          </w:p>
        </w:tc>
      </w:tr>
      <w:tr w:rsidR="002676F6" w:rsidRPr="002676F6" w14:paraId="052E2F14" w14:textId="77777777" w:rsidTr="00DF24BE">
        <w:tc>
          <w:tcPr>
            <w:tcW w:w="1131" w:type="dxa"/>
            <w:tcBorders>
              <w:left w:val="nil"/>
              <w:right w:val="nil"/>
            </w:tcBorders>
          </w:tcPr>
          <w:p w14:paraId="23B696D9" w14:textId="7709A641" w:rsidR="002676F6" w:rsidRPr="002676F6" w:rsidRDefault="002676F6" w:rsidP="002676F6">
            <w:pPr>
              <w:rPr>
                <w:rFonts w:cs="Arial"/>
                <w:sz w:val="18"/>
                <w:szCs w:val="18"/>
                <w:lang w:val="en-US"/>
              </w:rPr>
            </w:pPr>
            <w:r w:rsidRPr="002676F6">
              <w:rPr>
                <w:rFonts w:cs="Arial"/>
                <w:sz w:val="18"/>
                <w:szCs w:val="18"/>
                <w:lang w:val="en-US"/>
              </w:rPr>
              <w:lastRenderedPageBreak/>
              <w:t xml:space="preserve">Boudreaux </w:t>
            </w:r>
            <w:r w:rsidRPr="002676F6">
              <w:rPr>
                <w:rFonts w:cs="Arial"/>
                <w:sz w:val="18"/>
                <w:szCs w:val="18"/>
                <w:lang w:val="da-DK"/>
              </w:rPr>
              <w:t>et al. (</w:t>
            </w:r>
            <w:r w:rsidRPr="002676F6">
              <w:rPr>
                <w:rFonts w:cs="Arial"/>
                <w:sz w:val="18"/>
                <w:szCs w:val="18"/>
                <w:lang w:val="en-US"/>
              </w:rPr>
              <w:t xml:space="preserve">2018) </w:t>
            </w:r>
            <w:r w:rsidRPr="002676F6">
              <w:rPr>
                <w:rFonts w:cs="Arial"/>
                <w:sz w:val="18"/>
                <w:szCs w:val="18"/>
                <w:lang w:val="en-US"/>
              </w:rPr>
              <w:fldChar w:fldCharType="begin" w:fldLock="1"/>
            </w:r>
            <w:r w:rsidR="00614570">
              <w:rPr>
                <w:rFonts w:cs="Arial"/>
                <w:sz w:val="18"/>
                <w:szCs w:val="18"/>
                <w:lang w:val="en-US"/>
              </w:rPr>
              <w:instrText>ADDIN CSL_CITATION {"citationItems":[{"id":"ITEM-1","itemData":{"DOI":"10.1249/MSS.0000000000001471","abstract":"INTRODUCTION: The use of wearable activity monitors has seen rapid growth; however, the mode and intensity of exercise could affect the validity of heart rate (HR) and caloric (energy) expenditure (EE) readings. There is a lack of data regarding the validity of wearable activity monitors during graded cycling regimen and a standard resistance exercise. The present study determined the validity of eight monitors for HR compared with an ECG and seven monitors for EE compared with a metabolic analyzer during graded cycling and resistance exercise. METHODS: Fifty subjects (28 women, 22 men) completed separate trials of graded cycling and three sets of four resistance exercises at a 10-repetition-maximum load. Monitors included the following: Apple Watch Series 2, Fitbit Blaze, Fitbit Charge 2, Polar H7, Polar A360, Garmin Vivosmart HR, TomTom Touch, and Bose SoundSport Pulse (BSP) headphones. HR was recorded after each cycling intensity and after each resistance exercise set. EE was recorded after both protocols. Validity was established as having a mean absolute percent error (MAPE) value of ≤10%. RESULTS: The Polar H7 and BSP were valid during both exercise modes (cycling: MAPE = 6.87%, R = 0.79; resistance exercise: MAPE = 6.31%, R = 0.83). During cycling, the Apple Watch Series 2 revealed the greatest HR validity (MAPE = 4.14%, R = 0.80). The BSP revealed the greatest HR accuracy during resistance exercise (MAPE = 6.24%, R = 0.86). Across all devices, as exercise intensity increased, there was greater underestimation of HR. No device was valid for EE during cycling or resistance exercise. CONCLUSIONS: HR from wearable devices differed at different exercise intensities; EE estimates from wearable devices were inaccurate. Wearable devices are not medical devices, and users should be cautious when using these devices for monitoring physiological responses to exercise.","author":[{"dropping-particle":"","family":"Boudreaux","given":"BD","non-dropping-particle":"","parse-names":false,"suffix":""},{"dropping-particle":"","family":"Hebert","given":"EP","non-dropping-particle":"","parse-names":false,"suffix":""},{"dropping-particle":"","family":"Hollander","given":"DB","non-dropping-particle":"","parse-names":false,"suffix":""},{"dropping-particle":"","family":"Williams","given":"BM","non-dropping-particle":"","parse-names":false,"suffix":""},{"dropping-particle":"","family":"Cormier","given":"CL","non-dropping-particle":"","parse-names":false,"suffix":""},{"dropping-particle":"","family":"Naquin","given":"MR","non-dropping-particle":"","parse-names":false,"suffix":""},{"dropping-particle":"","family":"Gillan","given":"WW","non-dropping-particle":"","parse-names":false,"suffix":""},{"dropping-particle":"","family":"Gusew","given":"EE","non-dropping-particle":"","parse-names":false,"suffix":""},{"dropping-particle":"","family":"Kraemer","given":"RR","non-dropping-particle":"","parse-names":false,"suffix":""}],"container-title":"Med Sci Sports Exerc","id":"ITEM-1","issue":"3 PG - 624-633","issued":{"date-parts":[["2018"]]},"page":"624-633","publisher-place":"United States","title":"Validity of Wearable Activity Monitors during Cycling and Resistance Exercise.","type":"article-journal","volume":"50"},"uris":["http://www.mendeley.com/documents/?uuid=c5185ee6-83f6-4774-97e3-a1541db7826f"]}],"mendeley":{"formattedCitation":"[6]","plainTextFormattedCitation":"[6]","previouslyFormattedCitation":"[6]"},"properties":{"noteIndex":0},"schema":"https://github.com/citation-style-language/schema/raw/master/csl-citation.json"}</w:instrText>
            </w:r>
            <w:r w:rsidRPr="002676F6">
              <w:rPr>
                <w:rFonts w:cs="Arial"/>
                <w:sz w:val="18"/>
                <w:szCs w:val="18"/>
                <w:lang w:val="en-US"/>
              </w:rPr>
              <w:fldChar w:fldCharType="separate"/>
            </w:r>
            <w:r w:rsidRPr="002676F6">
              <w:rPr>
                <w:rFonts w:cs="Arial"/>
                <w:noProof/>
                <w:sz w:val="18"/>
                <w:szCs w:val="18"/>
                <w:lang w:val="en-US"/>
              </w:rPr>
              <w:t>[6]</w:t>
            </w:r>
            <w:r w:rsidRPr="002676F6">
              <w:rPr>
                <w:rFonts w:cs="Arial"/>
                <w:sz w:val="18"/>
                <w:szCs w:val="18"/>
                <w:lang w:val="en-US"/>
              </w:rPr>
              <w:fldChar w:fldCharType="end"/>
            </w:r>
          </w:p>
        </w:tc>
        <w:tc>
          <w:tcPr>
            <w:tcW w:w="1829" w:type="dxa"/>
            <w:tcBorders>
              <w:left w:val="nil"/>
              <w:right w:val="nil"/>
            </w:tcBorders>
          </w:tcPr>
          <w:p w14:paraId="2EC5BD0D" w14:textId="77777777" w:rsidR="002676F6" w:rsidRPr="002676F6" w:rsidRDefault="002676F6" w:rsidP="002676F6">
            <w:pPr>
              <w:rPr>
                <w:rFonts w:cs="Arial"/>
                <w:sz w:val="18"/>
                <w:szCs w:val="18"/>
                <w:lang w:val="en-US"/>
              </w:rPr>
            </w:pPr>
            <w:r w:rsidRPr="002676F6">
              <w:rPr>
                <w:rFonts w:cs="Arial"/>
                <w:sz w:val="18"/>
                <w:szCs w:val="18"/>
                <w:lang w:val="en-US"/>
              </w:rPr>
              <w:t>Healthy adults</w:t>
            </w:r>
          </w:p>
          <w:p w14:paraId="72F27ABB" w14:textId="77777777" w:rsidR="002676F6" w:rsidRPr="002676F6" w:rsidRDefault="002676F6" w:rsidP="002676F6">
            <w:pPr>
              <w:rPr>
                <w:rFonts w:cs="Arial"/>
                <w:sz w:val="18"/>
                <w:szCs w:val="18"/>
                <w:lang w:val="en-US"/>
              </w:rPr>
            </w:pPr>
          </w:p>
          <w:p w14:paraId="5B5B3E0F" w14:textId="77777777" w:rsidR="002676F6" w:rsidRPr="002676F6" w:rsidRDefault="002676F6" w:rsidP="002676F6">
            <w:pPr>
              <w:rPr>
                <w:rFonts w:cs="Arial"/>
                <w:sz w:val="18"/>
                <w:szCs w:val="18"/>
                <w:lang w:val="en-US"/>
              </w:rPr>
            </w:pPr>
            <w:r w:rsidRPr="002676F6">
              <w:rPr>
                <w:rFonts w:cs="Arial"/>
                <w:sz w:val="18"/>
                <w:szCs w:val="18"/>
                <w:lang w:val="en-US"/>
              </w:rPr>
              <w:t>Convenience sample. Not further declared</w:t>
            </w:r>
          </w:p>
        </w:tc>
        <w:tc>
          <w:tcPr>
            <w:tcW w:w="1435" w:type="dxa"/>
            <w:tcBorders>
              <w:left w:val="nil"/>
              <w:right w:val="nil"/>
            </w:tcBorders>
          </w:tcPr>
          <w:p w14:paraId="5668B577" w14:textId="77777777" w:rsidR="002676F6" w:rsidRPr="002676F6" w:rsidRDefault="002676F6" w:rsidP="002676F6">
            <w:pPr>
              <w:rPr>
                <w:rFonts w:cs="Arial"/>
                <w:sz w:val="18"/>
                <w:szCs w:val="18"/>
                <w:lang w:val="en-US"/>
              </w:rPr>
            </w:pPr>
            <w:r w:rsidRPr="002676F6">
              <w:rPr>
                <w:rFonts w:cs="Arial"/>
                <w:sz w:val="18"/>
                <w:szCs w:val="18"/>
                <w:lang w:val="en-US"/>
              </w:rPr>
              <w:t>n= 50</w:t>
            </w:r>
          </w:p>
          <w:p w14:paraId="0A068547" w14:textId="77777777" w:rsidR="002676F6" w:rsidRPr="002676F6" w:rsidRDefault="002676F6" w:rsidP="002676F6">
            <w:pPr>
              <w:rPr>
                <w:rFonts w:cs="Arial"/>
                <w:sz w:val="18"/>
                <w:szCs w:val="18"/>
                <w:lang w:val="en-US"/>
              </w:rPr>
            </w:pPr>
            <w:r w:rsidRPr="002676F6">
              <w:rPr>
                <w:rFonts w:cs="Arial"/>
                <w:sz w:val="18"/>
                <w:szCs w:val="18"/>
                <w:lang w:val="en-US"/>
              </w:rPr>
              <w:t xml:space="preserve">22 (3) </w:t>
            </w:r>
            <w:proofErr w:type="spellStart"/>
            <w:r w:rsidRPr="002676F6">
              <w:rPr>
                <w:rFonts w:cs="Arial"/>
                <w:sz w:val="18"/>
                <w:szCs w:val="18"/>
                <w:lang w:val="en-US"/>
              </w:rPr>
              <w:t>yrs</w:t>
            </w:r>
            <w:proofErr w:type="spellEnd"/>
          </w:p>
          <w:p w14:paraId="3733AF9D" w14:textId="77777777" w:rsidR="002676F6" w:rsidRPr="002676F6" w:rsidRDefault="002676F6" w:rsidP="002676F6">
            <w:pPr>
              <w:rPr>
                <w:rFonts w:cs="Arial"/>
                <w:sz w:val="18"/>
                <w:szCs w:val="18"/>
                <w:lang w:val="en-US"/>
              </w:rPr>
            </w:pPr>
            <w:r w:rsidRPr="002676F6">
              <w:rPr>
                <w:rFonts w:cs="Arial"/>
                <w:sz w:val="18"/>
                <w:szCs w:val="18"/>
                <w:lang w:val="en-US"/>
              </w:rPr>
              <w:t>56%</w:t>
            </w:r>
          </w:p>
        </w:tc>
        <w:tc>
          <w:tcPr>
            <w:tcW w:w="1984" w:type="dxa"/>
            <w:tcBorders>
              <w:left w:val="nil"/>
              <w:right w:val="nil"/>
            </w:tcBorders>
          </w:tcPr>
          <w:p w14:paraId="54E4E410" w14:textId="77777777" w:rsidR="002676F6" w:rsidRPr="002676F6" w:rsidRDefault="002676F6" w:rsidP="002676F6">
            <w:pPr>
              <w:rPr>
                <w:rFonts w:cs="Arial"/>
                <w:sz w:val="18"/>
                <w:szCs w:val="18"/>
                <w:lang w:val="en-US"/>
              </w:rPr>
            </w:pPr>
            <w:r w:rsidRPr="002676F6">
              <w:rPr>
                <w:rFonts w:cs="Arial"/>
                <w:sz w:val="18"/>
                <w:szCs w:val="18"/>
                <w:lang w:val="en-US"/>
              </w:rPr>
              <w:t>Resistance exercises</w:t>
            </w:r>
          </w:p>
          <w:p w14:paraId="6C0E2555" w14:textId="77777777" w:rsidR="002676F6" w:rsidRPr="002676F6" w:rsidRDefault="002676F6" w:rsidP="002676F6">
            <w:pPr>
              <w:rPr>
                <w:rFonts w:cs="Arial"/>
                <w:sz w:val="18"/>
                <w:szCs w:val="18"/>
                <w:lang w:val="en-US"/>
              </w:rPr>
            </w:pPr>
            <w:r w:rsidRPr="002676F6">
              <w:rPr>
                <w:rFonts w:cs="Arial"/>
                <w:sz w:val="18"/>
                <w:szCs w:val="18"/>
                <w:lang w:val="en-US"/>
              </w:rPr>
              <w:t>(chest press, latissimus dorsi pulldown, leg extension, leg curl)</w:t>
            </w:r>
          </w:p>
        </w:tc>
        <w:tc>
          <w:tcPr>
            <w:tcW w:w="1559" w:type="dxa"/>
            <w:tcBorders>
              <w:left w:val="nil"/>
              <w:right w:val="nil"/>
            </w:tcBorders>
          </w:tcPr>
          <w:p w14:paraId="75BB20D1" w14:textId="77777777" w:rsidR="002676F6" w:rsidRPr="002676F6" w:rsidRDefault="002676F6" w:rsidP="002676F6">
            <w:pPr>
              <w:rPr>
                <w:rFonts w:cs="Arial"/>
                <w:sz w:val="18"/>
                <w:szCs w:val="18"/>
                <w:lang w:val="en-US"/>
              </w:rPr>
            </w:pPr>
            <w:r w:rsidRPr="002676F6">
              <w:rPr>
                <w:rFonts w:cs="Arial"/>
                <w:sz w:val="18"/>
                <w:szCs w:val="18"/>
                <w:lang w:val="en-US"/>
              </w:rPr>
              <w:t>2 mins/stage</w:t>
            </w:r>
          </w:p>
        </w:tc>
        <w:tc>
          <w:tcPr>
            <w:tcW w:w="2410" w:type="dxa"/>
            <w:tcBorders>
              <w:left w:val="nil"/>
              <w:right w:val="nil"/>
            </w:tcBorders>
          </w:tcPr>
          <w:p w14:paraId="26E6E458" w14:textId="77777777" w:rsidR="002676F6" w:rsidRPr="002676F6" w:rsidRDefault="002676F6" w:rsidP="002676F6">
            <w:pPr>
              <w:rPr>
                <w:rFonts w:cs="Arial"/>
                <w:sz w:val="18"/>
                <w:szCs w:val="18"/>
                <w:lang w:val="en-US"/>
              </w:rPr>
            </w:pPr>
            <w:r w:rsidRPr="002676F6">
              <w:rPr>
                <w:rFonts w:cs="Arial"/>
                <w:sz w:val="18"/>
                <w:szCs w:val="18"/>
                <w:lang w:val="en-US"/>
              </w:rPr>
              <w:t>Apple Watch Series 2 (wrist)</w:t>
            </w:r>
          </w:p>
          <w:p w14:paraId="02D2C589" w14:textId="77777777" w:rsidR="002676F6" w:rsidRPr="002676F6" w:rsidRDefault="002676F6" w:rsidP="002676F6">
            <w:pPr>
              <w:rPr>
                <w:rFonts w:cs="Arial"/>
                <w:sz w:val="18"/>
                <w:szCs w:val="18"/>
                <w:lang w:val="en-US"/>
              </w:rPr>
            </w:pPr>
            <w:r w:rsidRPr="002676F6">
              <w:rPr>
                <w:rFonts w:cs="Arial"/>
                <w:sz w:val="18"/>
                <w:szCs w:val="18"/>
                <w:lang w:val="en-US"/>
              </w:rPr>
              <w:t>Fitbit Blaze (wrist)</w:t>
            </w:r>
          </w:p>
          <w:p w14:paraId="6AF0C9C5" w14:textId="77777777" w:rsidR="002676F6" w:rsidRPr="002676F6" w:rsidRDefault="002676F6" w:rsidP="002676F6">
            <w:pPr>
              <w:rPr>
                <w:rFonts w:cs="Arial"/>
                <w:sz w:val="18"/>
                <w:szCs w:val="18"/>
                <w:lang w:val="en-US"/>
              </w:rPr>
            </w:pPr>
            <w:r w:rsidRPr="002676F6">
              <w:rPr>
                <w:rFonts w:cs="Arial"/>
                <w:sz w:val="18"/>
                <w:szCs w:val="18"/>
                <w:lang w:val="en-US"/>
              </w:rPr>
              <w:t>Fitbit Charge 2 (wrist)</w:t>
            </w:r>
          </w:p>
          <w:p w14:paraId="327982D4" w14:textId="77777777" w:rsidR="002676F6" w:rsidRPr="002676F6" w:rsidRDefault="002676F6" w:rsidP="002676F6">
            <w:pPr>
              <w:rPr>
                <w:rFonts w:cs="Arial"/>
                <w:sz w:val="18"/>
                <w:szCs w:val="18"/>
                <w:lang w:val="en-US"/>
              </w:rPr>
            </w:pPr>
            <w:r w:rsidRPr="002676F6">
              <w:rPr>
                <w:rFonts w:cs="Arial"/>
                <w:sz w:val="18"/>
                <w:szCs w:val="18"/>
                <w:lang w:val="en-US"/>
              </w:rPr>
              <w:t>Polar PH7 (chest)</w:t>
            </w:r>
          </w:p>
          <w:p w14:paraId="7A9CDDF2" w14:textId="77777777" w:rsidR="002676F6" w:rsidRPr="002676F6" w:rsidRDefault="002676F6" w:rsidP="002676F6">
            <w:pPr>
              <w:rPr>
                <w:rFonts w:cs="Arial"/>
                <w:sz w:val="18"/>
                <w:szCs w:val="18"/>
                <w:lang w:val="en-US"/>
              </w:rPr>
            </w:pPr>
            <w:r w:rsidRPr="002676F6">
              <w:rPr>
                <w:rFonts w:cs="Arial"/>
                <w:sz w:val="18"/>
                <w:szCs w:val="18"/>
                <w:lang w:val="en-US"/>
              </w:rPr>
              <w:t>Polar PA360 (wrist)</w:t>
            </w:r>
          </w:p>
          <w:p w14:paraId="6EFB926F" w14:textId="77777777" w:rsidR="002676F6" w:rsidRPr="002676F6" w:rsidRDefault="002676F6" w:rsidP="002676F6">
            <w:pPr>
              <w:rPr>
                <w:rFonts w:cs="Arial"/>
                <w:sz w:val="18"/>
                <w:szCs w:val="18"/>
                <w:lang w:val="en-US"/>
              </w:rPr>
            </w:pPr>
            <w:r w:rsidRPr="002676F6">
              <w:rPr>
                <w:rFonts w:cs="Arial"/>
                <w:sz w:val="18"/>
                <w:szCs w:val="18"/>
                <w:lang w:val="en-US"/>
              </w:rPr>
              <w:t xml:space="preserve">Garmin </w:t>
            </w:r>
            <w:proofErr w:type="spellStart"/>
            <w:r w:rsidRPr="002676F6">
              <w:rPr>
                <w:rFonts w:cs="Arial"/>
                <w:sz w:val="18"/>
                <w:szCs w:val="18"/>
                <w:lang w:val="en-US"/>
              </w:rPr>
              <w:t>Vivosmart</w:t>
            </w:r>
            <w:proofErr w:type="spellEnd"/>
            <w:r w:rsidRPr="002676F6">
              <w:rPr>
                <w:rFonts w:cs="Arial"/>
                <w:sz w:val="18"/>
                <w:szCs w:val="18"/>
                <w:lang w:val="en-US"/>
              </w:rPr>
              <w:t xml:space="preserve"> HR (wrist)</w:t>
            </w:r>
          </w:p>
          <w:p w14:paraId="442DA08A" w14:textId="77777777" w:rsidR="002676F6" w:rsidRPr="002676F6" w:rsidRDefault="002676F6" w:rsidP="002676F6">
            <w:pPr>
              <w:rPr>
                <w:rFonts w:cs="Arial"/>
                <w:sz w:val="18"/>
                <w:szCs w:val="18"/>
                <w:lang w:val="en-US"/>
              </w:rPr>
            </w:pPr>
            <w:r w:rsidRPr="002676F6">
              <w:rPr>
                <w:rFonts w:cs="Arial"/>
                <w:sz w:val="18"/>
                <w:szCs w:val="18"/>
                <w:lang w:val="en-US"/>
              </w:rPr>
              <w:t>TomTom Touch (wrist)</w:t>
            </w:r>
          </w:p>
        </w:tc>
        <w:tc>
          <w:tcPr>
            <w:tcW w:w="1843" w:type="dxa"/>
            <w:tcBorders>
              <w:left w:val="nil"/>
              <w:right w:val="nil"/>
            </w:tcBorders>
          </w:tcPr>
          <w:p w14:paraId="25749D7C" w14:textId="77777777" w:rsidR="002676F6" w:rsidRPr="002676F6" w:rsidRDefault="002676F6" w:rsidP="002676F6">
            <w:pPr>
              <w:rPr>
                <w:rFonts w:cs="Arial"/>
                <w:sz w:val="18"/>
                <w:szCs w:val="18"/>
                <w:lang w:val="en-US"/>
              </w:rPr>
            </w:pPr>
            <w:r w:rsidRPr="002676F6">
              <w:rPr>
                <w:rFonts w:cs="Arial"/>
                <w:sz w:val="18"/>
                <w:szCs w:val="18"/>
                <w:lang w:val="en-US"/>
              </w:rPr>
              <w:t>Sex, age, height, and weight</w:t>
            </w:r>
          </w:p>
        </w:tc>
        <w:tc>
          <w:tcPr>
            <w:tcW w:w="1134" w:type="dxa"/>
            <w:tcBorders>
              <w:left w:val="nil"/>
              <w:right w:val="nil"/>
            </w:tcBorders>
          </w:tcPr>
          <w:p w14:paraId="05CA5F3D" w14:textId="77777777" w:rsidR="002676F6" w:rsidRPr="002676F6" w:rsidRDefault="002676F6" w:rsidP="002676F6">
            <w:pPr>
              <w:rPr>
                <w:rFonts w:cs="Arial"/>
                <w:sz w:val="18"/>
                <w:szCs w:val="18"/>
                <w:lang w:val="en-US"/>
              </w:rPr>
            </w:pPr>
            <w:r w:rsidRPr="002676F6">
              <w:rPr>
                <w:rFonts w:cs="Arial"/>
                <w:sz w:val="18"/>
                <w:szCs w:val="18"/>
                <w:lang w:val="en-US"/>
              </w:rPr>
              <w:t>Indirect calorimetry</w:t>
            </w:r>
          </w:p>
        </w:tc>
        <w:tc>
          <w:tcPr>
            <w:tcW w:w="1559" w:type="dxa"/>
            <w:tcBorders>
              <w:left w:val="nil"/>
            </w:tcBorders>
          </w:tcPr>
          <w:p w14:paraId="3FB45BAF" w14:textId="77777777" w:rsidR="002676F6" w:rsidRPr="002676F6" w:rsidRDefault="002676F6" w:rsidP="002676F6">
            <w:pPr>
              <w:rPr>
                <w:rFonts w:cs="Arial"/>
                <w:sz w:val="18"/>
                <w:szCs w:val="18"/>
                <w:lang w:val="en-US"/>
              </w:rPr>
            </w:pPr>
            <w:r w:rsidRPr="002676F6">
              <w:rPr>
                <w:rFonts w:cs="Arial"/>
                <w:sz w:val="18"/>
                <w:szCs w:val="18"/>
                <w:lang w:val="en-US"/>
              </w:rPr>
              <w:t>ICC, MAPE, t-test</w:t>
            </w:r>
          </w:p>
        </w:tc>
      </w:tr>
      <w:tr w:rsidR="002676F6" w:rsidRPr="002676F6" w14:paraId="2452FBA9" w14:textId="77777777" w:rsidTr="00DF24BE">
        <w:tc>
          <w:tcPr>
            <w:tcW w:w="1131" w:type="dxa"/>
            <w:tcBorders>
              <w:left w:val="nil"/>
              <w:right w:val="nil"/>
            </w:tcBorders>
          </w:tcPr>
          <w:p w14:paraId="57D0D853" w14:textId="606346B7" w:rsidR="002676F6" w:rsidRPr="002676F6" w:rsidRDefault="002676F6" w:rsidP="002676F6">
            <w:pPr>
              <w:rPr>
                <w:rFonts w:cs="Arial"/>
                <w:sz w:val="18"/>
                <w:szCs w:val="18"/>
                <w:lang w:val="en-US"/>
              </w:rPr>
            </w:pPr>
            <w:proofErr w:type="spellStart"/>
            <w:r w:rsidRPr="002676F6">
              <w:rPr>
                <w:rFonts w:cs="Arial"/>
                <w:sz w:val="18"/>
                <w:szCs w:val="18"/>
                <w:lang w:val="en-US"/>
              </w:rPr>
              <w:t>Brugniaux</w:t>
            </w:r>
            <w:proofErr w:type="spellEnd"/>
            <w:r w:rsidRPr="002676F6">
              <w:rPr>
                <w:rFonts w:cs="Arial"/>
                <w:sz w:val="18"/>
                <w:szCs w:val="18"/>
                <w:lang w:val="en-US"/>
              </w:rPr>
              <w:t xml:space="preserve"> </w:t>
            </w:r>
            <w:r w:rsidRPr="002676F6">
              <w:rPr>
                <w:rFonts w:cs="Arial"/>
                <w:sz w:val="18"/>
                <w:szCs w:val="18"/>
                <w:lang w:val="da-DK"/>
              </w:rPr>
              <w:t>et al. (</w:t>
            </w:r>
            <w:r w:rsidRPr="002676F6">
              <w:rPr>
                <w:rFonts w:cs="Arial"/>
                <w:sz w:val="18"/>
                <w:szCs w:val="18"/>
                <w:lang w:val="en-US"/>
              </w:rPr>
              <w:t xml:space="preserve">2010) </w:t>
            </w:r>
            <w:r w:rsidRPr="002676F6">
              <w:rPr>
                <w:rFonts w:cs="Arial"/>
                <w:sz w:val="18"/>
                <w:szCs w:val="18"/>
                <w:lang w:val="en-US"/>
              </w:rPr>
              <w:fldChar w:fldCharType="begin" w:fldLock="1"/>
            </w:r>
            <w:r w:rsidR="00614570">
              <w:rPr>
                <w:rFonts w:cs="Arial"/>
                <w:sz w:val="18"/>
                <w:szCs w:val="18"/>
                <w:lang w:val="en-US"/>
              </w:rPr>
              <w:instrText>ADDIN CSL_CITATION {"citationItems":[{"id":"ITEM-1","itemData":{"DOI":"10.1136/bjsm.2007.045575","abstract":"OBJECTIVES: Energy expenditure (EE) based on movement detection is calculated by a new device, the Activity Watch 200 (AW200). The aim of this study was to validate EE measured by this device against indirect calorimetry (IC) and to assess the reproducibility of AW200 measurements. DESIGN: EE was assessed during a 9.7 km hike. 10 men and 10 women in the age range 35-45 years, and 5 men and 6 women in the age range 50-55 years were tested. One in five participants of each age- and sex-matched group was equipped with a portable metabograph (Oxycon Mobil) for IC measurements. Data were collected every 30 min during the hike, and IC was extrapolated for the remaining four other participants of the group. RESULTS: During the total hike, there was a high correlation between EE obtained from the AW200 and the IC calculation (r = 0.987, p&lt;0.001). Identical values of EE were calculated by both methods during the first 90 min of the hike. However, EE calculated by the AW200 at 120 min and at the end of the hike was lower (p&lt;0.05). Bland-Altman analysis showed limits of agreements between 105 and 279 kJ after 30 and 120 min, respectively. EE measured by the AW200 was well correlated with IC measurements, and limits of agreement between devices were below 10% of the measured values for hike durations longer than 60 min. CONCLUSION: The AW200 appears to be a very useful and accurate device for measuring EE during exercise in recreational hikers and provides a useful tool for keeping track of personal EE.","author":[{"dropping-particle":"","family":"Brugniaux","given":"JV","non-dropping-particle":"","parse-names":false,"suffix":""},{"dropping-particle":"","family":"Niva","given":"A","non-dropping-particle":"","parse-names":false,"suffix":""},{"dropping-particle":"","family":"Pulkkinen","given":"I","non-dropping-particle":"","parse-names":false,"suffix":""},{"dropping-particle":"","family":"Laukkanen","given":"RM","non-dropping-particle":"","parse-names":false,"suffix":""},{"dropping-particle":"","family":"Richalet","given":"JP","non-dropping-particle":"","parse-names":false,"suffix":""},{"dropping-particle":"","family":"Pichon","given":"AP","non-dropping-particle":"","parse-names":false,"suffix":""}],"container-title":"Br J Sports Med","id":"ITEM-1","issue":"4 PG - 245-9","issued":{"date-parts":[["2010"]]},"page":"245-249","publisher-place":"England","title":"Polar Activity Watch 200: a new device to accurately assess energy expenditure.","type":"article-journal","volume":"44"},"uris":["http://www.mendeley.com/documents/?uuid=62f24018-2204-4732-845c-bfb5c8269d74"]}],"mendeley":{"formattedCitation":"[52]","plainTextFormattedCitation":"[52]","previouslyFormattedCitation":"[52]"},"properties":{"noteIndex":0},"schema":"https://github.com/citation-style-language/schema/raw/master/csl-citation.json"}</w:instrText>
            </w:r>
            <w:r w:rsidRPr="002676F6">
              <w:rPr>
                <w:rFonts w:cs="Arial"/>
                <w:sz w:val="18"/>
                <w:szCs w:val="18"/>
                <w:lang w:val="en-US"/>
              </w:rPr>
              <w:fldChar w:fldCharType="separate"/>
            </w:r>
            <w:r w:rsidRPr="002676F6">
              <w:rPr>
                <w:rFonts w:cs="Arial"/>
                <w:noProof/>
                <w:sz w:val="18"/>
                <w:szCs w:val="18"/>
                <w:lang w:val="en-US"/>
              </w:rPr>
              <w:t>[52]</w:t>
            </w:r>
            <w:r w:rsidRPr="002676F6">
              <w:rPr>
                <w:rFonts w:cs="Arial"/>
                <w:sz w:val="18"/>
                <w:szCs w:val="18"/>
                <w:lang w:val="en-US"/>
              </w:rPr>
              <w:fldChar w:fldCharType="end"/>
            </w:r>
          </w:p>
        </w:tc>
        <w:tc>
          <w:tcPr>
            <w:tcW w:w="1829" w:type="dxa"/>
            <w:tcBorders>
              <w:left w:val="nil"/>
              <w:right w:val="nil"/>
            </w:tcBorders>
          </w:tcPr>
          <w:p w14:paraId="0207BBA0" w14:textId="77777777" w:rsidR="002676F6" w:rsidRPr="002676F6" w:rsidRDefault="002676F6" w:rsidP="002676F6">
            <w:pPr>
              <w:rPr>
                <w:rFonts w:cs="Arial"/>
                <w:sz w:val="18"/>
                <w:szCs w:val="18"/>
                <w:lang w:val="en-US"/>
              </w:rPr>
            </w:pPr>
            <w:r w:rsidRPr="002676F6">
              <w:rPr>
                <w:rFonts w:cs="Arial"/>
                <w:sz w:val="18"/>
                <w:szCs w:val="18"/>
                <w:lang w:val="en-US"/>
              </w:rPr>
              <w:t>Healthy adults</w:t>
            </w:r>
          </w:p>
          <w:p w14:paraId="7DB5A9EF" w14:textId="77777777" w:rsidR="002676F6" w:rsidRPr="002676F6" w:rsidRDefault="002676F6" w:rsidP="002676F6">
            <w:pPr>
              <w:rPr>
                <w:rFonts w:cs="Arial"/>
                <w:sz w:val="18"/>
                <w:szCs w:val="18"/>
                <w:lang w:val="en-US"/>
              </w:rPr>
            </w:pPr>
          </w:p>
          <w:p w14:paraId="3D453A9A" w14:textId="77777777" w:rsidR="002676F6" w:rsidRPr="002676F6" w:rsidRDefault="002676F6" w:rsidP="002676F6">
            <w:pPr>
              <w:rPr>
                <w:rFonts w:cs="Arial"/>
                <w:sz w:val="18"/>
                <w:szCs w:val="18"/>
                <w:lang w:val="en-US"/>
              </w:rPr>
            </w:pPr>
            <w:r w:rsidRPr="002676F6">
              <w:rPr>
                <w:rFonts w:cs="Arial"/>
                <w:sz w:val="18"/>
                <w:szCs w:val="18"/>
                <w:lang w:val="en-US"/>
              </w:rPr>
              <w:t>Convenience sample of regular hikers</w:t>
            </w:r>
          </w:p>
        </w:tc>
        <w:tc>
          <w:tcPr>
            <w:tcW w:w="1435" w:type="dxa"/>
            <w:tcBorders>
              <w:left w:val="nil"/>
              <w:right w:val="nil"/>
            </w:tcBorders>
          </w:tcPr>
          <w:p w14:paraId="23E5EB68" w14:textId="77777777" w:rsidR="002676F6" w:rsidRPr="002676F6" w:rsidRDefault="002676F6" w:rsidP="002676F6">
            <w:pPr>
              <w:rPr>
                <w:rFonts w:cs="Arial"/>
                <w:sz w:val="18"/>
                <w:szCs w:val="18"/>
                <w:lang w:val="en-US"/>
              </w:rPr>
            </w:pPr>
            <w:r w:rsidRPr="002676F6">
              <w:rPr>
                <w:rFonts w:cs="Arial"/>
                <w:sz w:val="18"/>
                <w:szCs w:val="18"/>
                <w:lang w:val="en-US"/>
              </w:rPr>
              <w:t>n= 31</w:t>
            </w:r>
          </w:p>
          <w:p w14:paraId="4684B6DE" w14:textId="77777777" w:rsidR="002676F6" w:rsidRPr="002676F6" w:rsidRDefault="002676F6" w:rsidP="002676F6">
            <w:pPr>
              <w:rPr>
                <w:rFonts w:cs="Arial"/>
                <w:sz w:val="18"/>
                <w:szCs w:val="18"/>
                <w:lang w:val="en-US"/>
              </w:rPr>
            </w:pPr>
            <w:r w:rsidRPr="002676F6">
              <w:rPr>
                <w:rFonts w:cs="Arial"/>
                <w:sz w:val="18"/>
                <w:szCs w:val="18"/>
                <w:lang w:val="en-US"/>
              </w:rPr>
              <w:t xml:space="preserve">44 (7) </w:t>
            </w:r>
            <w:proofErr w:type="spellStart"/>
            <w:r w:rsidRPr="002676F6">
              <w:rPr>
                <w:rFonts w:cs="Arial"/>
                <w:sz w:val="18"/>
                <w:szCs w:val="18"/>
                <w:lang w:val="en-US"/>
              </w:rPr>
              <w:t>yrs</w:t>
            </w:r>
            <w:proofErr w:type="spellEnd"/>
          </w:p>
          <w:p w14:paraId="6C68446D" w14:textId="77777777" w:rsidR="002676F6" w:rsidRPr="002676F6" w:rsidRDefault="002676F6" w:rsidP="002676F6">
            <w:pPr>
              <w:rPr>
                <w:rFonts w:cs="Arial"/>
                <w:sz w:val="18"/>
                <w:szCs w:val="18"/>
                <w:lang w:val="en-US"/>
              </w:rPr>
            </w:pPr>
            <w:r w:rsidRPr="002676F6">
              <w:rPr>
                <w:rFonts w:cs="Arial"/>
                <w:sz w:val="18"/>
                <w:szCs w:val="18"/>
                <w:lang w:val="en-US"/>
              </w:rPr>
              <w:t>52%</w:t>
            </w:r>
          </w:p>
        </w:tc>
        <w:tc>
          <w:tcPr>
            <w:tcW w:w="1984" w:type="dxa"/>
            <w:tcBorders>
              <w:left w:val="nil"/>
              <w:right w:val="nil"/>
            </w:tcBorders>
          </w:tcPr>
          <w:p w14:paraId="77160B5F" w14:textId="77777777" w:rsidR="002676F6" w:rsidRPr="002676F6" w:rsidRDefault="002676F6" w:rsidP="002676F6">
            <w:pPr>
              <w:rPr>
                <w:rFonts w:cs="Arial"/>
                <w:sz w:val="18"/>
                <w:szCs w:val="18"/>
                <w:lang w:val="en-US"/>
              </w:rPr>
            </w:pPr>
            <w:r w:rsidRPr="002676F6">
              <w:rPr>
                <w:rFonts w:cs="Arial"/>
                <w:sz w:val="18"/>
                <w:szCs w:val="18"/>
                <w:lang w:val="en-US"/>
              </w:rPr>
              <w:t>9.7 km hike in France carrying a 4-5 kg backpack Total ascent and descent of 130 meters</w:t>
            </w:r>
          </w:p>
        </w:tc>
        <w:tc>
          <w:tcPr>
            <w:tcW w:w="1559" w:type="dxa"/>
            <w:tcBorders>
              <w:left w:val="nil"/>
              <w:right w:val="nil"/>
            </w:tcBorders>
          </w:tcPr>
          <w:p w14:paraId="23BF2C6E" w14:textId="77777777" w:rsidR="002676F6" w:rsidRPr="002676F6" w:rsidRDefault="002676F6" w:rsidP="002676F6">
            <w:pPr>
              <w:rPr>
                <w:rFonts w:cs="Arial"/>
                <w:sz w:val="18"/>
                <w:szCs w:val="18"/>
                <w:lang w:val="en-US"/>
              </w:rPr>
            </w:pPr>
            <w:r w:rsidRPr="002676F6">
              <w:rPr>
                <w:rFonts w:cs="Arial"/>
                <w:sz w:val="18"/>
                <w:szCs w:val="18"/>
                <w:lang w:val="en-US"/>
              </w:rPr>
              <w:t>≈ 5 km/h</w:t>
            </w:r>
          </w:p>
        </w:tc>
        <w:tc>
          <w:tcPr>
            <w:tcW w:w="2410" w:type="dxa"/>
            <w:tcBorders>
              <w:left w:val="nil"/>
              <w:right w:val="nil"/>
            </w:tcBorders>
          </w:tcPr>
          <w:p w14:paraId="7818479B" w14:textId="77777777" w:rsidR="002676F6" w:rsidRPr="002676F6" w:rsidRDefault="002676F6" w:rsidP="002676F6">
            <w:pPr>
              <w:rPr>
                <w:rFonts w:cs="Arial"/>
                <w:sz w:val="18"/>
                <w:szCs w:val="18"/>
                <w:lang w:val="en-US"/>
              </w:rPr>
            </w:pPr>
            <w:r w:rsidRPr="002676F6">
              <w:rPr>
                <w:rFonts w:cs="Arial"/>
                <w:sz w:val="18"/>
                <w:szCs w:val="18"/>
                <w:lang w:val="en-US"/>
              </w:rPr>
              <w:t>Polar AW200 (wrist)</w:t>
            </w:r>
          </w:p>
        </w:tc>
        <w:tc>
          <w:tcPr>
            <w:tcW w:w="1843" w:type="dxa"/>
            <w:tcBorders>
              <w:left w:val="nil"/>
              <w:right w:val="nil"/>
            </w:tcBorders>
          </w:tcPr>
          <w:p w14:paraId="568008BB" w14:textId="77777777" w:rsidR="002676F6" w:rsidRPr="002676F6" w:rsidRDefault="002676F6" w:rsidP="002676F6">
            <w:pPr>
              <w:rPr>
                <w:rFonts w:cs="Arial"/>
                <w:sz w:val="18"/>
                <w:szCs w:val="18"/>
                <w:lang w:val="en-US"/>
              </w:rPr>
            </w:pPr>
            <w:r w:rsidRPr="002676F6">
              <w:rPr>
                <w:rFonts w:cs="Arial"/>
                <w:sz w:val="18"/>
                <w:szCs w:val="18"/>
                <w:lang w:val="en-US"/>
              </w:rPr>
              <w:t>Activity, altitude changes, weight, height, age, sex</w:t>
            </w:r>
          </w:p>
        </w:tc>
        <w:tc>
          <w:tcPr>
            <w:tcW w:w="1134" w:type="dxa"/>
            <w:tcBorders>
              <w:left w:val="nil"/>
              <w:right w:val="nil"/>
            </w:tcBorders>
          </w:tcPr>
          <w:p w14:paraId="08DBDEDB" w14:textId="77777777" w:rsidR="002676F6" w:rsidRPr="002676F6" w:rsidRDefault="002676F6" w:rsidP="002676F6">
            <w:pPr>
              <w:rPr>
                <w:rFonts w:cs="Arial"/>
                <w:sz w:val="18"/>
                <w:szCs w:val="18"/>
                <w:lang w:val="en-US"/>
              </w:rPr>
            </w:pPr>
            <w:r w:rsidRPr="002676F6">
              <w:rPr>
                <w:rFonts w:cs="Arial"/>
                <w:sz w:val="18"/>
                <w:szCs w:val="18"/>
                <w:lang w:val="en-US"/>
              </w:rPr>
              <w:t>Indirect calorimetry (performed in only 5 participants - criterion calculated for remaining sample)</w:t>
            </w:r>
          </w:p>
        </w:tc>
        <w:tc>
          <w:tcPr>
            <w:tcW w:w="1559" w:type="dxa"/>
            <w:tcBorders>
              <w:left w:val="nil"/>
            </w:tcBorders>
          </w:tcPr>
          <w:p w14:paraId="760120C4" w14:textId="77777777" w:rsidR="002676F6" w:rsidRPr="002676F6" w:rsidRDefault="002676F6" w:rsidP="002676F6">
            <w:pPr>
              <w:rPr>
                <w:rFonts w:cs="Arial"/>
                <w:sz w:val="18"/>
                <w:szCs w:val="18"/>
                <w:lang w:val="en-US"/>
              </w:rPr>
            </w:pPr>
            <w:r w:rsidRPr="002676F6">
              <w:rPr>
                <w:rFonts w:cs="Arial"/>
                <w:sz w:val="18"/>
                <w:szCs w:val="18"/>
                <w:lang w:val="en-US"/>
              </w:rPr>
              <w:t>Bland-Altman plot, correlation, regression, t-test, mean bias</w:t>
            </w:r>
          </w:p>
        </w:tc>
      </w:tr>
      <w:tr w:rsidR="002676F6" w:rsidRPr="002676F6" w14:paraId="6EB07F16" w14:textId="77777777" w:rsidTr="00DF24BE">
        <w:tc>
          <w:tcPr>
            <w:tcW w:w="1131" w:type="dxa"/>
            <w:tcBorders>
              <w:left w:val="nil"/>
              <w:right w:val="nil"/>
            </w:tcBorders>
          </w:tcPr>
          <w:p w14:paraId="1E8D50FF" w14:textId="0F349480" w:rsidR="002676F6" w:rsidRPr="002676F6" w:rsidRDefault="002676F6" w:rsidP="002676F6">
            <w:pPr>
              <w:rPr>
                <w:rFonts w:cs="Arial"/>
                <w:sz w:val="18"/>
                <w:szCs w:val="18"/>
                <w:lang w:val="en-US"/>
              </w:rPr>
            </w:pPr>
            <w:r w:rsidRPr="002676F6">
              <w:rPr>
                <w:rFonts w:cs="Arial"/>
                <w:sz w:val="18"/>
                <w:szCs w:val="18"/>
                <w:lang w:val="en-US"/>
              </w:rPr>
              <w:t xml:space="preserve">Chowdhury </w:t>
            </w:r>
            <w:r w:rsidRPr="002676F6">
              <w:rPr>
                <w:rFonts w:cs="Arial"/>
                <w:sz w:val="18"/>
                <w:szCs w:val="18"/>
                <w:lang w:val="da-DK"/>
              </w:rPr>
              <w:t>et al. (</w:t>
            </w:r>
            <w:r w:rsidRPr="002676F6">
              <w:rPr>
                <w:rFonts w:cs="Arial"/>
                <w:sz w:val="18"/>
                <w:szCs w:val="18"/>
                <w:lang w:val="en-US"/>
              </w:rPr>
              <w:t xml:space="preserve">2017) </w:t>
            </w:r>
            <w:r w:rsidRPr="002676F6">
              <w:rPr>
                <w:rFonts w:cs="Arial"/>
                <w:sz w:val="18"/>
                <w:szCs w:val="18"/>
                <w:lang w:val="en-US"/>
              </w:rPr>
              <w:fldChar w:fldCharType="begin" w:fldLock="1"/>
            </w:r>
            <w:r w:rsidR="00614570">
              <w:rPr>
                <w:rFonts w:cs="Arial"/>
                <w:sz w:val="18"/>
                <w:szCs w:val="18"/>
                <w:lang w:val="en-US"/>
              </w:rPr>
              <w:instrText>ADDIN CSL_CITATION {"citationItems":[{"id":"ITEM-1","itemData":{"DOI":"10.1371/journal.pone.0171720","abstract":"Wearable physical activity monitors are growing in popularity and provide the opportunity for large numbers of the public to self-monitor physical activity behaviours. The latest generation of these devices feature multiple sensors, ostensibly similar or even superior to advanced research instruments. However, little is known about the accuracy of their energy expenditure estimates. Here, we assessed their performance against criterion measurements in both controlled laboratory conditions (simulated activities of daily living and structured exercise) and over a 24 hour period in free-living conditions. Thirty men (n = 15) and women (n = 15) wore three multi-sensor consumer monitors (Microsoft Band, Apple Watch and Fitbit Charge HR), an accelerometry-only device as a comparison (Jawbone UP24) and validated research-grade multi-sensor devices (BodyMedia Core and individually calibrated Actiheart™). During discrete laboratory activities when compared against indirect calorimetry, the Apple Watch performed similarly to criterion measures. The Fitbit Charge HR was less consistent at measurement of discrete activities, but produced similar free-living estimates to the Apple Watch. Both these devices underestimated free-living energy expenditure (-394 kcal/d and -405 kcal/d, respectively; P&lt;0.01). The multi-sensor Microsoft Band and accelerometry-only Jawbone UP24 devices underestimated most laboratory activities and substantially underestimated free-living expenditure (-1128 kcal/d and -998 kcal/d, respectively; P&lt;0.01). None of the consumer devices were deemed equivalent to the reference method for daily energy expenditure. For all devices, there was a tendency for negative bias with greater daily energy expenditure. No consumer monitors performed as well as the research-grade devices although in some (but not all) cases, estimates were close to criterion measurements. Thus, whilst industry-led innovation has improved the accuracy of consumer monitors, these devices are not yet equivalent to the best research-grade devices or indeed equivalent to each other. We propose independent quality standards and/or accuracy ratings for consumer devices are required.","author":[{"dropping-particle":"","family":"Chowdhury","given":"EA","non-dropping-particle":"","parse-names":false,"suffix":""},{"dropping-particle":"","family":"Western","given":"MJ","non-dropping-particle":"","parse-names":false,"suffix":""},{"dropping-particle":"","family":"Nightingale","given":"TE","non-dropping-particle":"","parse-names":false,"suffix":""},{"dropping-particle":"","family":"Peacock","given":"OJ","non-dropping-particle":"","parse-names":false,"suffix":""},{"dropping-particle":"","family":"Thompson","given":"D","non-dropping-particle":"","parse-names":false,"suffix":""}],"container-title":"PLoS One","id":"ITEM-1","issue":"2 PG - e0171720","issued":{"date-parts":[["2017"]]},"page":"e0171720","title":"Assessment of laboratory and daily energy expenditure estimates from consumer multi-sensor physical activity monitors.","type":"article-journal","volume":"12"},"uris":["http://www.mendeley.com/documents/?uuid=0c1ca14e-dbaf-4996-9c9b-6b8e8c036439"]}],"mendeley":{"formattedCitation":"[7]","plainTextFormattedCitation":"[7]","previouslyFormattedCitation":"[7]"},"properties":{"noteIndex":0},"schema":"https://github.com/citation-style-language/schema/raw/master/csl-citation.json"}</w:instrText>
            </w:r>
            <w:r w:rsidRPr="002676F6">
              <w:rPr>
                <w:rFonts w:cs="Arial"/>
                <w:sz w:val="18"/>
                <w:szCs w:val="18"/>
                <w:lang w:val="en-US"/>
              </w:rPr>
              <w:fldChar w:fldCharType="separate"/>
            </w:r>
            <w:r w:rsidRPr="002676F6">
              <w:rPr>
                <w:rFonts w:cs="Arial"/>
                <w:noProof/>
                <w:sz w:val="18"/>
                <w:szCs w:val="18"/>
                <w:lang w:val="en-US"/>
              </w:rPr>
              <w:t>[7]</w:t>
            </w:r>
            <w:r w:rsidRPr="002676F6">
              <w:rPr>
                <w:rFonts w:cs="Arial"/>
                <w:sz w:val="18"/>
                <w:szCs w:val="18"/>
                <w:lang w:val="en-US"/>
              </w:rPr>
              <w:fldChar w:fldCharType="end"/>
            </w:r>
          </w:p>
        </w:tc>
        <w:tc>
          <w:tcPr>
            <w:tcW w:w="1829" w:type="dxa"/>
            <w:tcBorders>
              <w:left w:val="nil"/>
              <w:right w:val="nil"/>
            </w:tcBorders>
          </w:tcPr>
          <w:p w14:paraId="2E690EDE" w14:textId="77777777" w:rsidR="002676F6" w:rsidRPr="002676F6" w:rsidRDefault="002676F6" w:rsidP="002676F6">
            <w:pPr>
              <w:rPr>
                <w:rFonts w:cs="Arial"/>
                <w:sz w:val="18"/>
                <w:szCs w:val="18"/>
                <w:lang w:val="en-US"/>
              </w:rPr>
            </w:pPr>
            <w:r w:rsidRPr="002676F6">
              <w:rPr>
                <w:rFonts w:cs="Arial"/>
                <w:sz w:val="18"/>
                <w:szCs w:val="18"/>
                <w:lang w:val="en-US"/>
              </w:rPr>
              <w:t>Healthy adults</w:t>
            </w:r>
          </w:p>
          <w:p w14:paraId="0F6C3863" w14:textId="77777777" w:rsidR="002676F6" w:rsidRPr="002676F6" w:rsidRDefault="002676F6" w:rsidP="002676F6">
            <w:pPr>
              <w:rPr>
                <w:rFonts w:cs="Arial"/>
                <w:sz w:val="18"/>
                <w:szCs w:val="18"/>
                <w:lang w:val="en-US"/>
              </w:rPr>
            </w:pPr>
          </w:p>
          <w:p w14:paraId="45BBEA5B" w14:textId="77777777" w:rsidR="002676F6" w:rsidRPr="002676F6" w:rsidRDefault="002676F6" w:rsidP="002676F6">
            <w:pPr>
              <w:rPr>
                <w:rFonts w:cs="Arial"/>
                <w:sz w:val="18"/>
                <w:szCs w:val="18"/>
                <w:lang w:val="en-US"/>
              </w:rPr>
            </w:pPr>
            <w:r w:rsidRPr="002676F6">
              <w:rPr>
                <w:rFonts w:cs="Arial"/>
                <w:sz w:val="18"/>
                <w:szCs w:val="18"/>
                <w:lang w:val="en-US"/>
              </w:rPr>
              <w:t>Not declared</w:t>
            </w:r>
          </w:p>
        </w:tc>
        <w:tc>
          <w:tcPr>
            <w:tcW w:w="1435" w:type="dxa"/>
            <w:tcBorders>
              <w:left w:val="nil"/>
              <w:right w:val="nil"/>
            </w:tcBorders>
          </w:tcPr>
          <w:p w14:paraId="551A8E55" w14:textId="77777777" w:rsidR="002676F6" w:rsidRPr="002676F6" w:rsidRDefault="002676F6" w:rsidP="002676F6">
            <w:pPr>
              <w:rPr>
                <w:rFonts w:cs="Arial"/>
                <w:sz w:val="18"/>
                <w:szCs w:val="18"/>
                <w:lang w:val="en-US"/>
              </w:rPr>
            </w:pPr>
            <w:r w:rsidRPr="002676F6">
              <w:rPr>
                <w:rFonts w:cs="Arial"/>
                <w:sz w:val="18"/>
                <w:szCs w:val="18"/>
                <w:lang w:val="en-US"/>
              </w:rPr>
              <w:t>n= 30</w:t>
            </w:r>
          </w:p>
          <w:p w14:paraId="76D33495" w14:textId="77777777" w:rsidR="002676F6" w:rsidRPr="002676F6" w:rsidRDefault="002676F6" w:rsidP="002676F6">
            <w:pPr>
              <w:rPr>
                <w:rFonts w:cs="Arial"/>
                <w:sz w:val="18"/>
                <w:szCs w:val="18"/>
                <w:lang w:val="en-US"/>
              </w:rPr>
            </w:pPr>
            <w:r w:rsidRPr="002676F6">
              <w:rPr>
                <w:rFonts w:cs="Arial"/>
                <w:sz w:val="18"/>
                <w:szCs w:val="18"/>
                <w:lang w:val="en-US"/>
              </w:rPr>
              <w:t xml:space="preserve">27 (6) </w:t>
            </w:r>
            <w:proofErr w:type="spellStart"/>
            <w:r w:rsidRPr="002676F6">
              <w:rPr>
                <w:rFonts w:cs="Arial"/>
                <w:sz w:val="18"/>
                <w:szCs w:val="18"/>
                <w:lang w:val="en-US"/>
              </w:rPr>
              <w:t>yrs</w:t>
            </w:r>
            <w:proofErr w:type="spellEnd"/>
          </w:p>
          <w:p w14:paraId="1F9532F0" w14:textId="77777777" w:rsidR="002676F6" w:rsidRPr="002676F6" w:rsidRDefault="002676F6" w:rsidP="002676F6">
            <w:pPr>
              <w:rPr>
                <w:rFonts w:cs="Arial"/>
                <w:sz w:val="18"/>
                <w:szCs w:val="18"/>
                <w:lang w:val="en-US"/>
              </w:rPr>
            </w:pPr>
            <w:r w:rsidRPr="002676F6">
              <w:rPr>
                <w:rFonts w:cs="Arial"/>
                <w:sz w:val="18"/>
                <w:szCs w:val="18"/>
                <w:lang w:val="en-US"/>
              </w:rPr>
              <w:t>50%</w:t>
            </w:r>
          </w:p>
        </w:tc>
        <w:tc>
          <w:tcPr>
            <w:tcW w:w="1984" w:type="dxa"/>
            <w:tcBorders>
              <w:left w:val="nil"/>
              <w:right w:val="nil"/>
            </w:tcBorders>
          </w:tcPr>
          <w:p w14:paraId="39CFEFF0" w14:textId="77777777" w:rsidR="002676F6" w:rsidRPr="002676F6" w:rsidRDefault="002676F6" w:rsidP="002676F6">
            <w:pPr>
              <w:rPr>
                <w:rFonts w:cs="Arial"/>
                <w:sz w:val="18"/>
                <w:szCs w:val="18"/>
                <w:lang w:val="en-US"/>
              </w:rPr>
            </w:pPr>
            <w:r w:rsidRPr="002676F6">
              <w:rPr>
                <w:rFonts w:cs="Arial"/>
                <w:sz w:val="18"/>
                <w:szCs w:val="18"/>
                <w:lang w:val="en-US"/>
              </w:rPr>
              <w:t>Sedentary activities</w:t>
            </w:r>
          </w:p>
          <w:p w14:paraId="7934A05A" w14:textId="77777777" w:rsidR="002676F6" w:rsidRPr="002676F6" w:rsidRDefault="002676F6" w:rsidP="002676F6">
            <w:pPr>
              <w:rPr>
                <w:rFonts w:cs="Arial"/>
                <w:sz w:val="18"/>
                <w:szCs w:val="18"/>
                <w:lang w:val="en-US"/>
              </w:rPr>
            </w:pPr>
            <w:r w:rsidRPr="002676F6">
              <w:rPr>
                <w:rFonts w:cs="Arial"/>
                <w:sz w:val="18"/>
                <w:szCs w:val="18"/>
                <w:lang w:val="en-US"/>
              </w:rPr>
              <w:t>(seated typing on laptop).</w:t>
            </w:r>
          </w:p>
          <w:p w14:paraId="72F8988D" w14:textId="77777777" w:rsidR="002676F6" w:rsidRPr="002676F6" w:rsidRDefault="002676F6" w:rsidP="002676F6">
            <w:pPr>
              <w:rPr>
                <w:rFonts w:cs="Arial"/>
                <w:sz w:val="18"/>
                <w:szCs w:val="18"/>
                <w:lang w:val="en-US"/>
              </w:rPr>
            </w:pPr>
          </w:p>
          <w:p w14:paraId="46013CCD" w14:textId="77777777" w:rsidR="002676F6" w:rsidRPr="002676F6" w:rsidRDefault="002676F6" w:rsidP="002676F6">
            <w:pPr>
              <w:rPr>
                <w:rFonts w:cs="Arial"/>
                <w:sz w:val="18"/>
                <w:szCs w:val="18"/>
                <w:lang w:val="en-US"/>
              </w:rPr>
            </w:pPr>
            <w:r w:rsidRPr="002676F6">
              <w:rPr>
                <w:rFonts w:cs="Arial"/>
                <w:sz w:val="18"/>
                <w:szCs w:val="18"/>
                <w:lang w:val="en-US"/>
              </w:rPr>
              <w:t>Activities of daily living</w:t>
            </w:r>
          </w:p>
          <w:p w14:paraId="38866DBF" w14:textId="77777777" w:rsidR="002676F6" w:rsidRPr="002676F6" w:rsidRDefault="002676F6" w:rsidP="002676F6">
            <w:pPr>
              <w:rPr>
                <w:rFonts w:cs="Arial"/>
                <w:sz w:val="18"/>
                <w:szCs w:val="18"/>
                <w:lang w:val="en-US"/>
              </w:rPr>
            </w:pPr>
            <w:r w:rsidRPr="002676F6">
              <w:rPr>
                <w:rFonts w:cs="Arial"/>
                <w:sz w:val="18"/>
                <w:szCs w:val="18"/>
                <w:lang w:val="en-US"/>
              </w:rPr>
              <w:t>(simulated loading and unloading of dishwasher, sweeping)</w:t>
            </w:r>
          </w:p>
        </w:tc>
        <w:tc>
          <w:tcPr>
            <w:tcW w:w="1559" w:type="dxa"/>
            <w:tcBorders>
              <w:left w:val="nil"/>
              <w:right w:val="nil"/>
            </w:tcBorders>
          </w:tcPr>
          <w:p w14:paraId="182D1A19" w14:textId="77777777" w:rsidR="002676F6" w:rsidRPr="002676F6" w:rsidRDefault="002676F6" w:rsidP="002676F6">
            <w:pPr>
              <w:rPr>
                <w:rFonts w:cs="Arial"/>
                <w:sz w:val="18"/>
                <w:szCs w:val="18"/>
                <w:lang w:val="en-US"/>
              </w:rPr>
            </w:pPr>
            <w:r w:rsidRPr="002676F6">
              <w:rPr>
                <w:rFonts w:cs="Arial"/>
                <w:sz w:val="18"/>
                <w:szCs w:val="18"/>
                <w:lang w:val="en-US"/>
              </w:rPr>
              <w:t xml:space="preserve">5 mins/activity, </w:t>
            </w:r>
          </w:p>
        </w:tc>
        <w:tc>
          <w:tcPr>
            <w:tcW w:w="2410" w:type="dxa"/>
            <w:tcBorders>
              <w:left w:val="nil"/>
              <w:right w:val="nil"/>
            </w:tcBorders>
          </w:tcPr>
          <w:p w14:paraId="154EDF2A" w14:textId="77777777" w:rsidR="002676F6" w:rsidRPr="002676F6" w:rsidRDefault="002676F6" w:rsidP="002676F6">
            <w:pPr>
              <w:rPr>
                <w:rFonts w:cs="Arial"/>
                <w:sz w:val="18"/>
                <w:szCs w:val="18"/>
                <w:lang w:val="en-US"/>
              </w:rPr>
            </w:pPr>
            <w:r w:rsidRPr="002676F6">
              <w:rPr>
                <w:rFonts w:cs="Arial"/>
                <w:sz w:val="18"/>
                <w:szCs w:val="18"/>
                <w:lang w:val="en-US"/>
              </w:rPr>
              <w:t>Apple Watch (wrist) Microsoft Band (wrist)</w:t>
            </w:r>
          </w:p>
          <w:p w14:paraId="0DD41CF0" w14:textId="77777777" w:rsidR="002676F6" w:rsidRPr="002676F6" w:rsidRDefault="002676F6" w:rsidP="002676F6">
            <w:pPr>
              <w:rPr>
                <w:rFonts w:cs="Arial"/>
                <w:sz w:val="18"/>
                <w:szCs w:val="18"/>
                <w:lang w:val="en-US"/>
              </w:rPr>
            </w:pPr>
            <w:r w:rsidRPr="002676F6">
              <w:rPr>
                <w:rFonts w:cs="Arial"/>
                <w:sz w:val="18"/>
                <w:szCs w:val="18"/>
                <w:lang w:val="en-US"/>
              </w:rPr>
              <w:t>Fitbit Charge HR (wrist)</w:t>
            </w:r>
          </w:p>
          <w:p w14:paraId="1D66CC07" w14:textId="77777777" w:rsidR="002676F6" w:rsidRPr="002676F6" w:rsidRDefault="002676F6" w:rsidP="002676F6">
            <w:pPr>
              <w:rPr>
                <w:rFonts w:cs="Arial"/>
                <w:sz w:val="18"/>
                <w:szCs w:val="18"/>
                <w:lang w:val="en-US"/>
              </w:rPr>
            </w:pPr>
            <w:r w:rsidRPr="002676F6">
              <w:rPr>
                <w:rFonts w:cs="Arial"/>
                <w:sz w:val="18"/>
                <w:szCs w:val="18"/>
                <w:lang w:val="en-US"/>
              </w:rPr>
              <w:t>Jawbone UP24 (wrist)</w:t>
            </w:r>
          </w:p>
        </w:tc>
        <w:tc>
          <w:tcPr>
            <w:tcW w:w="1843" w:type="dxa"/>
            <w:tcBorders>
              <w:left w:val="nil"/>
              <w:right w:val="nil"/>
            </w:tcBorders>
          </w:tcPr>
          <w:p w14:paraId="0BADDBCC" w14:textId="77777777" w:rsidR="002676F6" w:rsidRPr="002676F6" w:rsidRDefault="002676F6" w:rsidP="002676F6">
            <w:pPr>
              <w:rPr>
                <w:rFonts w:cs="Arial"/>
                <w:sz w:val="18"/>
                <w:szCs w:val="18"/>
                <w:lang w:val="en-US"/>
              </w:rPr>
            </w:pPr>
            <w:r w:rsidRPr="002676F6">
              <w:rPr>
                <w:rFonts w:cs="Arial"/>
                <w:sz w:val="18"/>
                <w:szCs w:val="18"/>
                <w:lang w:val="en-US"/>
              </w:rPr>
              <w:t>none declared</w:t>
            </w:r>
          </w:p>
        </w:tc>
        <w:tc>
          <w:tcPr>
            <w:tcW w:w="1134" w:type="dxa"/>
            <w:tcBorders>
              <w:left w:val="nil"/>
              <w:right w:val="nil"/>
            </w:tcBorders>
          </w:tcPr>
          <w:p w14:paraId="27D5DDE1" w14:textId="77777777" w:rsidR="002676F6" w:rsidRPr="002676F6" w:rsidRDefault="002676F6" w:rsidP="002676F6">
            <w:pPr>
              <w:rPr>
                <w:rFonts w:cs="Arial"/>
                <w:sz w:val="18"/>
                <w:szCs w:val="18"/>
                <w:lang w:val="en-US"/>
              </w:rPr>
            </w:pPr>
            <w:r w:rsidRPr="002676F6">
              <w:rPr>
                <w:rFonts w:cs="Arial"/>
                <w:sz w:val="18"/>
                <w:szCs w:val="18"/>
                <w:lang w:val="en-US"/>
              </w:rPr>
              <w:t>Indirect calorimetry</w:t>
            </w:r>
          </w:p>
        </w:tc>
        <w:tc>
          <w:tcPr>
            <w:tcW w:w="1559" w:type="dxa"/>
            <w:tcBorders>
              <w:left w:val="nil"/>
            </w:tcBorders>
          </w:tcPr>
          <w:p w14:paraId="52ADC020" w14:textId="77777777" w:rsidR="002676F6" w:rsidRPr="002676F6" w:rsidRDefault="002676F6" w:rsidP="002676F6">
            <w:pPr>
              <w:rPr>
                <w:rFonts w:cs="Arial"/>
                <w:sz w:val="18"/>
                <w:szCs w:val="18"/>
                <w:lang w:val="en-US"/>
              </w:rPr>
            </w:pPr>
            <w:r w:rsidRPr="002676F6">
              <w:rPr>
                <w:rFonts w:cs="Arial"/>
                <w:sz w:val="18"/>
                <w:szCs w:val="18"/>
                <w:lang w:val="en-US"/>
              </w:rPr>
              <w:t>Bland-Altman plot, mean absolute error, mean percent error, RMSE, correlation, ANOVA, equivalence testing</w:t>
            </w:r>
          </w:p>
        </w:tc>
      </w:tr>
      <w:tr w:rsidR="002676F6" w:rsidRPr="002676F6" w14:paraId="4DB96DBE" w14:textId="77777777" w:rsidTr="00DF24BE">
        <w:tc>
          <w:tcPr>
            <w:tcW w:w="1131" w:type="dxa"/>
            <w:tcBorders>
              <w:left w:val="nil"/>
              <w:right w:val="nil"/>
            </w:tcBorders>
          </w:tcPr>
          <w:p w14:paraId="04086BAD" w14:textId="4E1F4230" w:rsidR="002676F6" w:rsidRPr="002676F6" w:rsidRDefault="002676F6" w:rsidP="002676F6">
            <w:pPr>
              <w:rPr>
                <w:rFonts w:cs="Arial"/>
                <w:sz w:val="18"/>
                <w:szCs w:val="18"/>
                <w:lang w:val="en-US"/>
              </w:rPr>
            </w:pPr>
            <w:proofErr w:type="spellStart"/>
            <w:r w:rsidRPr="002676F6">
              <w:rPr>
                <w:rFonts w:cs="Arial"/>
                <w:sz w:val="18"/>
                <w:szCs w:val="18"/>
                <w:lang w:val="en-US"/>
              </w:rPr>
              <w:t>Dannecker</w:t>
            </w:r>
            <w:proofErr w:type="spellEnd"/>
            <w:r w:rsidRPr="002676F6">
              <w:rPr>
                <w:rFonts w:cs="Arial"/>
                <w:sz w:val="18"/>
                <w:szCs w:val="18"/>
                <w:lang w:val="en-US"/>
              </w:rPr>
              <w:t xml:space="preserve"> </w:t>
            </w:r>
            <w:r w:rsidRPr="002676F6">
              <w:rPr>
                <w:rFonts w:cs="Arial"/>
                <w:sz w:val="18"/>
                <w:szCs w:val="18"/>
                <w:lang w:val="da-DK"/>
              </w:rPr>
              <w:t>et al. (</w:t>
            </w:r>
            <w:r w:rsidRPr="002676F6">
              <w:rPr>
                <w:rFonts w:cs="Arial"/>
                <w:sz w:val="18"/>
                <w:szCs w:val="18"/>
                <w:lang w:val="en-US"/>
              </w:rPr>
              <w:t xml:space="preserve">2013) </w:t>
            </w:r>
            <w:r w:rsidRPr="002676F6">
              <w:rPr>
                <w:rFonts w:cs="Arial"/>
                <w:sz w:val="18"/>
                <w:szCs w:val="18"/>
                <w:lang w:val="en-US"/>
              </w:rPr>
              <w:fldChar w:fldCharType="begin" w:fldLock="1"/>
            </w:r>
            <w:r w:rsidR="00614570">
              <w:rPr>
                <w:rFonts w:cs="Arial"/>
                <w:sz w:val="18"/>
                <w:szCs w:val="18"/>
                <w:lang w:val="en-US"/>
              </w:rPr>
              <w:instrText>ADDIN CSL_CITATION {"citationItems":[{"id":"ITEM-1","itemData":{"DOI":"10.1249/MSS.0b013e318299d2eb","abstract":"INTRODUCTION: Accurately and precisely estimating free-living energy expenditure (EE) is important for monitoring energy balance and quantifying physical activity. Recently, single and multisensor devices have been developed that can classify physical activities, potentially resulting in improved estimates of EE. PURPOSE: This study aimed to determine the validity of EE estimation of a footwear-based physical activity monitor and to compare this validity against a variety of research and consumer physical activity monitors. METHODS: Nineteen healthy young adults (10 men, 9 women) completed a 4-h stay in a room calorimeter. Participants wore a footwear-based physical activity monitor as well as Actical, ActiGraph, IDEEA, DirectLife, and Fitbit devices. Each individual performed a series of postures/activities. We developed models to estimate EE from the footwear-based device, and we used the manufacturer's software to estimate EE for all other devices. RESULTS: Estimated EE using the shoe-based device was not significantly different than measured EE (mean ± SE; 476 ± 20 vs 478 ± 18 kcal, respectively) and had a root-mean-square error of 29.6 kcal (6.2%). The IDEEA and the DirectLlife estimates of EE were not significantly different than the measured EE, but the ActiGraph and the Fitbit devices significantly underestimated EE. Root-mean-square errors were 93.5 (19%), 62.1 kcal (14%), 88.2 kcal (18%), 136.6 kcal (27%), 130.1 kcal (26%), and 143.2 kcal (28%) for Actical, DirectLife, IDEEA, ActiGraph, and Fitbit, respectively. CONCLUSIONS: The shoe-based physical activity monitor provides a valid estimate of EE, whereas the other physical activity monitors tested have a wide range of validity when estimating EE. Our results also demonstrate that estimating EE based on classification of physical activities can be more accurate and precise than estimating EE based on total physical activity.","author":[{"dropping-particle":"","family":"Dannecker","given":"KL","non-dropping-particle":"","parse-names":false,"suffix":""},{"dropping-particle":"","family":"Sazonova","given":"NA","non-dropping-particle":"","parse-names":false,"suffix":""},{"dropping-particle":"","family":"Melanson","given":"EL","non-dropping-particle":"","parse-names":false,"suffix":""},{"dropping-particle":"","family":"Sazonov","given":"ES","non-dropping-particle":"","parse-names":false,"suffix":""},{"dropping-particle":"","family":"Browning","given":"RC","non-dropping-particle":"","parse-names":false,"suffix":""}],"container-title":"Med Sci Sports Exerc","id":"ITEM-1","issue":"11 PG - 2105-12","issued":{"date-parts":[["2013"]]},"page":"2105-2112","title":"A comparison of energy expenditure estimation of several physical activity monitors.","type":"article-journal","volume":"45"},"uris":["http://www.mendeley.com/documents/?uuid=e4e4f972-7dc9-4b89-b515-37ae05f82873"]}],"mendeley":{"formattedCitation":"[9]","plainTextFormattedCitation":"[9]","previouslyFormattedCitation":"[9]"},"properties":{"noteIndex":0},"schema":"https://github.com/citation-style-language/schema/raw/master/csl-citation.json"}</w:instrText>
            </w:r>
            <w:r w:rsidRPr="002676F6">
              <w:rPr>
                <w:rFonts w:cs="Arial"/>
                <w:sz w:val="18"/>
                <w:szCs w:val="18"/>
                <w:lang w:val="en-US"/>
              </w:rPr>
              <w:fldChar w:fldCharType="separate"/>
            </w:r>
            <w:r w:rsidRPr="002676F6">
              <w:rPr>
                <w:rFonts w:cs="Arial"/>
                <w:noProof/>
                <w:sz w:val="18"/>
                <w:szCs w:val="18"/>
                <w:lang w:val="en-US"/>
              </w:rPr>
              <w:t>[9]</w:t>
            </w:r>
            <w:r w:rsidRPr="002676F6">
              <w:rPr>
                <w:rFonts w:cs="Arial"/>
                <w:sz w:val="18"/>
                <w:szCs w:val="18"/>
                <w:lang w:val="en-US"/>
              </w:rPr>
              <w:fldChar w:fldCharType="end"/>
            </w:r>
          </w:p>
        </w:tc>
        <w:tc>
          <w:tcPr>
            <w:tcW w:w="1829" w:type="dxa"/>
            <w:tcBorders>
              <w:left w:val="nil"/>
              <w:right w:val="nil"/>
            </w:tcBorders>
          </w:tcPr>
          <w:p w14:paraId="521788EA" w14:textId="77777777" w:rsidR="002676F6" w:rsidRPr="002676F6" w:rsidRDefault="002676F6" w:rsidP="002676F6">
            <w:pPr>
              <w:rPr>
                <w:rFonts w:cs="Arial"/>
                <w:sz w:val="18"/>
                <w:szCs w:val="18"/>
                <w:lang w:val="en-US"/>
              </w:rPr>
            </w:pPr>
            <w:r w:rsidRPr="002676F6">
              <w:rPr>
                <w:rFonts w:cs="Arial"/>
                <w:sz w:val="18"/>
                <w:szCs w:val="18"/>
                <w:lang w:val="en-US"/>
              </w:rPr>
              <w:t>Healthy adults</w:t>
            </w:r>
          </w:p>
          <w:p w14:paraId="6BEC5445" w14:textId="77777777" w:rsidR="002676F6" w:rsidRPr="002676F6" w:rsidRDefault="002676F6" w:rsidP="002676F6">
            <w:pPr>
              <w:rPr>
                <w:rFonts w:cs="Arial"/>
                <w:sz w:val="18"/>
                <w:szCs w:val="18"/>
                <w:lang w:val="en-US"/>
              </w:rPr>
            </w:pPr>
          </w:p>
          <w:p w14:paraId="6469BE0B" w14:textId="77777777" w:rsidR="002676F6" w:rsidRPr="002676F6" w:rsidRDefault="002676F6" w:rsidP="002676F6">
            <w:pPr>
              <w:rPr>
                <w:rFonts w:cs="Arial"/>
                <w:sz w:val="18"/>
                <w:szCs w:val="18"/>
                <w:lang w:val="en-US"/>
              </w:rPr>
            </w:pPr>
            <w:r w:rsidRPr="002676F6">
              <w:rPr>
                <w:rFonts w:cs="Arial"/>
                <w:sz w:val="18"/>
                <w:szCs w:val="18"/>
                <w:lang w:val="en-US"/>
              </w:rPr>
              <w:t>Convenience sample from two communities</w:t>
            </w:r>
          </w:p>
        </w:tc>
        <w:tc>
          <w:tcPr>
            <w:tcW w:w="1435" w:type="dxa"/>
            <w:tcBorders>
              <w:left w:val="nil"/>
              <w:right w:val="nil"/>
            </w:tcBorders>
          </w:tcPr>
          <w:p w14:paraId="47ACAA40" w14:textId="77777777" w:rsidR="002676F6" w:rsidRPr="002676F6" w:rsidRDefault="002676F6" w:rsidP="002676F6">
            <w:pPr>
              <w:rPr>
                <w:rFonts w:cs="Arial"/>
                <w:sz w:val="18"/>
                <w:szCs w:val="18"/>
                <w:lang w:val="en-US"/>
              </w:rPr>
            </w:pPr>
            <w:r w:rsidRPr="002676F6">
              <w:rPr>
                <w:rFonts w:cs="Arial"/>
                <w:sz w:val="18"/>
                <w:szCs w:val="18"/>
                <w:lang w:val="en-US"/>
              </w:rPr>
              <w:t>n= 19</w:t>
            </w:r>
          </w:p>
          <w:p w14:paraId="460C3590" w14:textId="77777777" w:rsidR="002676F6" w:rsidRPr="002676F6" w:rsidRDefault="002676F6" w:rsidP="002676F6">
            <w:pPr>
              <w:rPr>
                <w:rFonts w:cs="Arial"/>
                <w:sz w:val="18"/>
                <w:szCs w:val="18"/>
                <w:lang w:val="en-US"/>
              </w:rPr>
            </w:pPr>
            <w:r w:rsidRPr="002676F6">
              <w:rPr>
                <w:rFonts w:cs="Arial"/>
                <w:sz w:val="18"/>
                <w:szCs w:val="18"/>
                <w:lang w:val="en-US"/>
              </w:rPr>
              <w:t xml:space="preserve">27 (7) </w:t>
            </w:r>
            <w:proofErr w:type="spellStart"/>
            <w:r w:rsidRPr="002676F6">
              <w:rPr>
                <w:rFonts w:cs="Arial"/>
                <w:sz w:val="18"/>
                <w:szCs w:val="18"/>
                <w:lang w:val="en-US"/>
              </w:rPr>
              <w:t>yrs</w:t>
            </w:r>
            <w:proofErr w:type="spellEnd"/>
          </w:p>
          <w:p w14:paraId="5D6FA6C2" w14:textId="77777777" w:rsidR="002676F6" w:rsidRPr="002676F6" w:rsidRDefault="002676F6" w:rsidP="002676F6">
            <w:pPr>
              <w:rPr>
                <w:rFonts w:cs="Arial"/>
                <w:sz w:val="18"/>
                <w:szCs w:val="18"/>
                <w:lang w:val="en-US"/>
              </w:rPr>
            </w:pPr>
            <w:r w:rsidRPr="002676F6">
              <w:rPr>
                <w:rFonts w:cs="Arial"/>
                <w:sz w:val="18"/>
                <w:szCs w:val="18"/>
                <w:lang w:val="en-US"/>
              </w:rPr>
              <w:t>47%</w:t>
            </w:r>
          </w:p>
        </w:tc>
        <w:tc>
          <w:tcPr>
            <w:tcW w:w="1984" w:type="dxa"/>
            <w:tcBorders>
              <w:left w:val="nil"/>
              <w:right w:val="nil"/>
            </w:tcBorders>
          </w:tcPr>
          <w:p w14:paraId="1F5D4B54" w14:textId="77777777" w:rsidR="002676F6" w:rsidRPr="002676F6" w:rsidRDefault="002676F6" w:rsidP="002676F6">
            <w:pPr>
              <w:rPr>
                <w:rFonts w:cs="Arial"/>
                <w:sz w:val="18"/>
                <w:szCs w:val="18"/>
                <w:lang w:val="en-US"/>
              </w:rPr>
            </w:pPr>
            <w:r w:rsidRPr="002676F6">
              <w:rPr>
                <w:rFonts w:cs="Arial"/>
                <w:sz w:val="18"/>
                <w:szCs w:val="18"/>
                <w:lang w:val="en-US"/>
              </w:rPr>
              <w:t>Sedentary activities</w:t>
            </w:r>
          </w:p>
          <w:p w14:paraId="591F89BD" w14:textId="77777777" w:rsidR="002676F6" w:rsidRPr="002676F6" w:rsidRDefault="002676F6" w:rsidP="002676F6">
            <w:pPr>
              <w:rPr>
                <w:rFonts w:cs="Arial"/>
                <w:sz w:val="18"/>
                <w:szCs w:val="18"/>
                <w:lang w:val="en-US"/>
              </w:rPr>
            </w:pPr>
            <w:r w:rsidRPr="002676F6">
              <w:rPr>
                <w:rFonts w:cs="Arial"/>
                <w:sz w:val="18"/>
                <w:szCs w:val="18"/>
                <w:lang w:val="en-US"/>
              </w:rPr>
              <w:t>(watching tv, lying on bed, computer work).</w:t>
            </w:r>
          </w:p>
          <w:p w14:paraId="29F408A7" w14:textId="77777777" w:rsidR="002676F6" w:rsidRPr="002676F6" w:rsidRDefault="002676F6" w:rsidP="002676F6">
            <w:pPr>
              <w:rPr>
                <w:rFonts w:cs="Arial"/>
                <w:sz w:val="18"/>
                <w:szCs w:val="18"/>
                <w:lang w:val="en-US"/>
              </w:rPr>
            </w:pPr>
          </w:p>
          <w:p w14:paraId="11FCC537" w14:textId="77777777" w:rsidR="002676F6" w:rsidRPr="002676F6" w:rsidRDefault="002676F6" w:rsidP="002676F6">
            <w:pPr>
              <w:rPr>
                <w:rFonts w:cs="Arial"/>
                <w:sz w:val="18"/>
                <w:szCs w:val="18"/>
                <w:lang w:val="en-US"/>
              </w:rPr>
            </w:pPr>
            <w:r w:rsidRPr="002676F6">
              <w:rPr>
                <w:rFonts w:cs="Arial"/>
                <w:sz w:val="18"/>
                <w:szCs w:val="18"/>
                <w:lang w:val="en-US"/>
              </w:rPr>
              <w:t>Activities of daily living</w:t>
            </w:r>
          </w:p>
          <w:p w14:paraId="29267A97" w14:textId="77777777" w:rsidR="002676F6" w:rsidRPr="002676F6" w:rsidRDefault="002676F6" w:rsidP="002676F6">
            <w:pPr>
              <w:rPr>
                <w:rFonts w:cs="Arial"/>
                <w:sz w:val="18"/>
                <w:szCs w:val="18"/>
                <w:lang w:val="en-US"/>
              </w:rPr>
            </w:pPr>
            <w:r w:rsidRPr="002676F6">
              <w:rPr>
                <w:rFonts w:cs="Arial"/>
                <w:sz w:val="18"/>
                <w:szCs w:val="18"/>
                <w:lang w:val="en-US"/>
              </w:rPr>
              <w:t xml:space="preserve">(sweeping, standing) </w:t>
            </w:r>
          </w:p>
        </w:tc>
        <w:tc>
          <w:tcPr>
            <w:tcW w:w="1559" w:type="dxa"/>
            <w:tcBorders>
              <w:left w:val="nil"/>
              <w:right w:val="nil"/>
            </w:tcBorders>
          </w:tcPr>
          <w:p w14:paraId="4439C1C1" w14:textId="77777777" w:rsidR="002676F6" w:rsidRPr="002676F6" w:rsidRDefault="002676F6" w:rsidP="002676F6">
            <w:pPr>
              <w:rPr>
                <w:rFonts w:cs="Arial"/>
                <w:sz w:val="18"/>
                <w:szCs w:val="18"/>
                <w:lang w:val="en-US"/>
              </w:rPr>
            </w:pPr>
            <w:r w:rsidRPr="002676F6">
              <w:rPr>
                <w:rFonts w:cs="Arial"/>
                <w:sz w:val="18"/>
                <w:szCs w:val="18"/>
                <w:lang w:val="en-US"/>
              </w:rPr>
              <w:t>20 mins/activity</w:t>
            </w:r>
          </w:p>
        </w:tc>
        <w:tc>
          <w:tcPr>
            <w:tcW w:w="2410" w:type="dxa"/>
            <w:tcBorders>
              <w:left w:val="nil"/>
              <w:right w:val="nil"/>
            </w:tcBorders>
          </w:tcPr>
          <w:p w14:paraId="76CAED37" w14:textId="77777777" w:rsidR="002676F6" w:rsidRPr="002676F6" w:rsidRDefault="002676F6" w:rsidP="002676F6">
            <w:pPr>
              <w:rPr>
                <w:rFonts w:cs="Arial"/>
                <w:sz w:val="18"/>
                <w:szCs w:val="18"/>
                <w:lang w:val="en-US"/>
              </w:rPr>
            </w:pPr>
            <w:r w:rsidRPr="002676F6">
              <w:rPr>
                <w:rFonts w:cs="Arial"/>
                <w:sz w:val="18"/>
                <w:szCs w:val="18"/>
                <w:lang w:val="en-US"/>
              </w:rPr>
              <w:t xml:space="preserve">Phillips </w:t>
            </w:r>
            <w:proofErr w:type="spellStart"/>
            <w:r w:rsidRPr="002676F6">
              <w:rPr>
                <w:rFonts w:cs="Arial"/>
                <w:sz w:val="18"/>
                <w:szCs w:val="18"/>
                <w:lang w:val="en-US"/>
              </w:rPr>
              <w:t>DirectLife</w:t>
            </w:r>
            <w:proofErr w:type="spellEnd"/>
            <w:r w:rsidRPr="002676F6">
              <w:rPr>
                <w:rFonts w:cs="Arial"/>
                <w:sz w:val="18"/>
                <w:szCs w:val="18"/>
                <w:lang w:val="en-US"/>
              </w:rPr>
              <w:t xml:space="preserve"> (hip) </w:t>
            </w:r>
          </w:p>
          <w:p w14:paraId="61FB4A98" w14:textId="77777777" w:rsidR="002676F6" w:rsidRPr="002676F6" w:rsidRDefault="002676F6" w:rsidP="002676F6">
            <w:pPr>
              <w:rPr>
                <w:rFonts w:cs="Arial"/>
                <w:sz w:val="18"/>
                <w:szCs w:val="18"/>
                <w:lang w:val="en-US"/>
              </w:rPr>
            </w:pPr>
            <w:r w:rsidRPr="002676F6">
              <w:rPr>
                <w:rFonts w:cs="Arial"/>
                <w:sz w:val="18"/>
                <w:szCs w:val="18"/>
                <w:lang w:val="en-US"/>
              </w:rPr>
              <w:t>Fitbit Tracker (hip)</w:t>
            </w:r>
          </w:p>
        </w:tc>
        <w:tc>
          <w:tcPr>
            <w:tcW w:w="1843" w:type="dxa"/>
            <w:tcBorders>
              <w:left w:val="nil"/>
              <w:right w:val="nil"/>
            </w:tcBorders>
          </w:tcPr>
          <w:p w14:paraId="00698D8D" w14:textId="77777777" w:rsidR="002676F6" w:rsidRPr="002676F6" w:rsidRDefault="002676F6" w:rsidP="002676F6">
            <w:pPr>
              <w:rPr>
                <w:rFonts w:cs="Arial"/>
                <w:sz w:val="18"/>
                <w:szCs w:val="18"/>
                <w:lang w:val="en-US"/>
              </w:rPr>
            </w:pPr>
            <w:r w:rsidRPr="002676F6">
              <w:rPr>
                <w:rFonts w:cs="Arial"/>
                <w:sz w:val="18"/>
                <w:szCs w:val="18"/>
                <w:lang w:val="en-US"/>
              </w:rPr>
              <w:t>Fitbit: annotation of activities via web-based software</w:t>
            </w:r>
          </w:p>
        </w:tc>
        <w:tc>
          <w:tcPr>
            <w:tcW w:w="1134" w:type="dxa"/>
            <w:tcBorders>
              <w:left w:val="nil"/>
              <w:right w:val="nil"/>
            </w:tcBorders>
          </w:tcPr>
          <w:p w14:paraId="6C681603" w14:textId="77777777" w:rsidR="002676F6" w:rsidRPr="002676F6" w:rsidRDefault="002676F6" w:rsidP="002676F6">
            <w:pPr>
              <w:rPr>
                <w:rFonts w:cs="Arial"/>
                <w:sz w:val="18"/>
                <w:szCs w:val="18"/>
                <w:lang w:val="en-US"/>
              </w:rPr>
            </w:pPr>
            <w:r w:rsidRPr="002676F6">
              <w:rPr>
                <w:rFonts w:cs="Arial"/>
                <w:sz w:val="18"/>
                <w:szCs w:val="18"/>
                <w:lang w:val="en-US"/>
              </w:rPr>
              <w:t>Indirect calorimetry</w:t>
            </w:r>
          </w:p>
        </w:tc>
        <w:tc>
          <w:tcPr>
            <w:tcW w:w="1559" w:type="dxa"/>
            <w:tcBorders>
              <w:left w:val="nil"/>
            </w:tcBorders>
          </w:tcPr>
          <w:p w14:paraId="70216F58" w14:textId="77777777" w:rsidR="002676F6" w:rsidRPr="002676F6" w:rsidRDefault="002676F6" w:rsidP="002676F6">
            <w:pPr>
              <w:rPr>
                <w:rFonts w:cs="Arial"/>
                <w:sz w:val="18"/>
                <w:szCs w:val="18"/>
                <w:lang w:val="en-US"/>
              </w:rPr>
            </w:pPr>
            <w:r w:rsidRPr="002676F6">
              <w:rPr>
                <w:rFonts w:cs="Arial"/>
                <w:sz w:val="18"/>
                <w:szCs w:val="18"/>
                <w:lang w:val="en-US"/>
              </w:rPr>
              <w:t>RMSE, percent RMSE, ANOVA, mean standard error</w:t>
            </w:r>
          </w:p>
        </w:tc>
      </w:tr>
      <w:tr w:rsidR="002676F6" w:rsidRPr="002676F6" w14:paraId="6F172E03" w14:textId="77777777" w:rsidTr="00DF24BE">
        <w:tc>
          <w:tcPr>
            <w:tcW w:w="1131" w:type="dxa"/>
            <w:tcBorders>
              <w:left w:val="nil"/>
              <w:right w:val="nil"/>
            </w:tcBorders>
          </w:tcPr>
          <w:p w14:paraId="5DB3E5B8" w14:textId="3BCDC734" w:rsidR="002676F6" w:rsidRPr="002676F6" w:rsidRDefault="002676F6" w:rsidP="002676F6">
            <w:pPr>
              <w:rPr>
                <w:rFonts w:cs="Arial"/>
                <w:sz w:val="18"/>
                <w:szCs w:val="18"/>
                <w:lang w:val="en-US"/>
              </w:rPr>
            </w:pPr>
            <w:proofErr w:type="spellStart"/>
            <w:r w:rsidRPr="002676F6">
              <w:rPr>
                <w:rFonts w:cs="Arial"/>
                <w:sz w:val="18"/>
                <w:szCs w:val="18"/>
                <w:lang w:val="en-US"/>
              </w:rPr>
              <w:t>Gilgen</w:t>
            </w:r>
            <w:proofErr w:type="spellEnd"/>
            <w:r w:rsidRPr="002676F6">
              <w:rPr>
                <w:rFonts w:cs="Arial"/>
                <w:sz w:val="18"/>
                <w:szCs w:val="18"/>
                <w:lang w:val="en-US"/>
              </w:rPr>
              <w:t xml:space="preserve">-Ammann </w:t>
            </w:r>
            <w:r w:rsidRPr="002676F6">
              <w:rPr>
                <w:rFonts w:cs="Arial"/>
                <w:sz w:val="18"/>
                <w:szCs w:val="18"/>
                <w:lang w:val="da-DK"/>
              </w:rPr>
              <w:t>et al. (</w:t>
            </w:r>
            <w:r w:rsidRPr="002676F6">
              <w:rPr>
                <w:rFonts w:cs="Arial"/>
                <w:sz w:val="18"/>
                <w:szCs w:val="18"/>
                <w:lang w:val="en-US"/>
              </w:rPr>
              <w:t xml:space="preserve">2019) </w:t>
            </w:r>
            <w:r w:rsidRPr="002676F6">
              <w:rPr>
                <w:rFonts w:cs="Arial"/>
                <w:sz w:val="18"/>
                <w:szCs w:val="18"/>
                <w:lang w:val="en-US"/>
              </w:rPr>
              <w:fldChar w:fldCharType="begin" w:fldLock="1"/>
            </w:r>
            <w:r w:rsidR="00614570">
              <w:rPr>
                <w:rFonts w:cs="Arial"/>
                <w:sz w:val="18"/>
                <w:szCs w:val="18"/>
                <w:lang w:val="en-US"/>
              </w:rPr>
              <w:instrText>ADDIN CSL_CITATION {"citationItems":[{"id":"ITEM-1","itemData":{"DOI":"10.2196/14534","abstract":"BACKGROUND: Sport watches and fitness trackers provide a feasible way of obtaining energy expenditure (EE) estimations in daily life as well as during exercise. However, today's popular wrist-worn technologies show only poor-to-moderate EE accuracy. Recently, the invention of optical heart rate measurement and the further development of accelerometers in wrist units have opened up the possibility of measuring EE. OBJECTIVE: This study aimed to validate the new multisensory wristwatch Polar Vantage and its EE estimation in healthy individuals during low-to-high-intensity activities against indirect calorimetry. METHODS: Overall, 30 volunteers (15 females; mean age 29.5 [SD 5.1] years; mean height 1.7 [SD 0.8] m; mean weight 67.5 [SD 8.7] kg; mean maximal oxygen uptake 53.4 [SD 6.8] mL/min·kg) performed 7 activities-ranging in intensity from sitting to playing floorball-in a semistructured indoor environment for 10 min each, with 2-min breaks in between. These activities were performed while wearing the Polar Vantage M wristwatch and the MetaMax 3B spirometer. RESULTS: After EE estimation, a mean (SD) of 69.1 (42.7) kcal and 71.4 (37.8) kcal per 10-min activity were reported for the MetaMax 3B and the Polar Vantage, respectively, with a strong correlation of r=0.892 (P&lt;.001). The systematic bias was 2.3 kcal (3.3%), with 37.8 kcal limits of agreement. The lowest mean absolute percentage errors were reported during the sitting and reading activities (9.1%), and the highest error rates during household chores (31.4%). On average, 59.5% of the mean EE values obtained by the Polar Vantage were within ±20% of accuracy when compared with the MetaMax 3B. The activity intensity quantified by perceived exertion (odds ratio [OR] 2.028; P&lt;.001) and wrist circumference (OR -1.533; P=.03) predicted 29% of the error rates within the Polar Vantage. CONCLUSIONS: The Polar Vantage has a statistically moderate-to-good accuracy in EE estimation that is activity dependent. During sitting and reading activities, the EE estimation is very good, whereas during nonsteady activities that require wrist and arm movement, the EE accuracy is only moderate. However, compared with other available wrist-worn EE monitors, the Polar Vantage can be recommended, as it performs among the best.","author":[{"dropping-particle":"","family":"Gilgen-Ammann","given":"R","non-dropping-particle":"","parse-names":false,"suffix":""},{"dropping-particle":"","family":"Schweizer","given":"T","non-dropping-particle":"","parse-names":false,"suffix":""},{"dropping-particle":"","family":"Wyss","given":"T","non-dropping-particle":"","parse-names":false,"suffix":""}],"container-title":"JMIR Mhealth Uhealth","id":"ITEM-1","issue":"10 PG  - e14534","issued":{"date-parts":[["2019"]]},"page":"e14534","title":"Accuracy of the Multisensory Wristwatch Polar Vantage's Estimation of Energy Expenditure in Various Activities: Instrument Validation Study.","type":"article-journal","volume":"7"},"uris":["http://www.mendeley.com/documents/?uuid=58ca1cdb-9991-4743-94ea-1763cfdb9894"]}],"mendeley":{"formattedCitation":"[15]","plainTextFormattedCitation":"[15]","previouslyFormattedCitation":"[15]"},"properties":{"noteIndex":0},"schema":"https://github.com/citation-style-language/schema/raw/master/csl-citation.json"}</w:instrText>
            </w:r>
            <w:r w:rsidRPr="002676F6">
              <w:rPr>
                <w:rFonts w:cs="Arial"/>
                <w:sz w:val="18"/>
                <w:szCs w:val="18"/>
                <w:lang w:val="en-US"/>
              </w:rPr>
              <w:fldChar w:fldCharType="separate"/>
            </w:r>
            <w:r w:rsidRPr="002676F6">
              <w:rPr>
                <w:rFonts w:cs="Arial"/>
                <w:noProof/>
                <w:sz w:val="18"/>
                <w:szCs w:val="18"/>
                <w:lang w:val="en-US"/>
              </w:rPr>
              <w:t>[15]</w:t>
            </w:r>
            <w:r w:rsidRPr="002676F6">
              <w:rPr>
                <w:rFonts w:cs="Arial"/>
                <w:sz w:val="18"/>
                <w:szCs w:val="18"/>
                <w:lang w:val="en-US"/>
              </w:rPr>
              <w:fldChar w:fldCharType="end"/>
            </w:r>
          </w:p>
        </w:tc>
        <w:tc>
          <w:tcPr>
            <w:tcW w:w="1829" w:type="dxa"/>
            <w:tcBorders>
              <w:left w:val="nil"/>
              <w:right w:val="nil"/>
            </w:tcBorders>
          </w:tcPr>
          <w:p w14:paraId="5980998F" w14:textId="77777777" w:rsidR="002676F6" w:rsidRPr="002676F6" w:rsidRDefault="002676F6" w:rsidP="002676F6">
            <w:pPr>
              <w:rPr>
                <w:rFonts w:cs="Arial"/>
                <w:sz w:val="18"/>
                <w:szCs w:val="18"/>
                <w:lang w:val="en-US"/>
              </w:rPr>
            </w:pPr>
            <w:r w:rsidRPr="002676F6">
              <w:rPr>
                <w:rFonts w:cs="Arial"/>
                <w:sz w:val="18"/>
                <w:szCs w:val="18"/>
                <w:lang w:val="en-US"/>
              </w:rPr>
              <w:t>Healthy adults</w:t>
            </w:r>
          </w:p>
          <w:p w14:paraId="358FFB5C" w14:textId="77777777" w:rsidR="002676F6" w:rsidRPr="002676F6" w:rsidRDefault="002676F6" w:rsidP="002676F6">
            <w:pPr>
              <w:rPr>
                <w:rFonts w:cs="Arial"/>
                <w:sz w:val="18"/>
                <w:szCs w:val="18"/>
                <w:lang w:val="en-US"/>
              </w:rPr>
            </w:pPr>
          </w:p>
          <w:p w14:paraId="6FAACE4A" w14:textId="77777777" w:rsidR="002676F6" w:rsidRPr="002676F6" w:rsidRDefault="002676F6" w:rsidP="002676F6">
            <w:pPr>
              <w:rPr>
                <w:rFonts w:cs="Arial"/>
                <w:sz w:val="18"/>
                <w:szCs w:val="18"/>
                <w:lang w:val="en-US"/>
              </w:rPr>
            </w:pPr>
            <w:r w:rsidRPr="002676F6">
              <w:rPr>
                <w:rFonts w:cs="Arial"/>
                <w:sz w:val="18"/>
                <w:szCs w:val="18"/>
                <w:lang w:val="en-US"/>
              </w:rPr>
              <w:t xml:space="preserve">Convenience sample of inactive, active and </w:t>
            </w:r>
            <w:r w:rsidRPr="002676F6">
              <w:rPr>
                <w:rFonts w:cs="Arial"/>
                <w:sz w:val="18"/>
                <w:szCs w:val="18"/>
                <w:lang w:val="en-US"/>
              </w:rPr>
              <w:lastRenderedPageBreak/>
              <w:t>endurance athletes. Not further declared</w:t>
            </w:r>
          </w:p>
        </w:tc>
        <w:tc>
          <w:tcPr>
            <w:tcW w:w="1435" w:type="dxa"/>
            <w:tcBorders>
              <w:left w:val="nil"/>
              <w:right w:val="nil"/>
            </w:tcBorders>
          </w:tcPr>
          <w:p w14:paraId="06B8CCDF" w14:textId="77777777" w:rsidR="002676F6" w:rsidRPr="002676F6" w:rsidRDefault="002676F6" w:rsidP="002676F6">
            <w:pPr>
              <w:rPr>
                <w:rFonts w:cs="Arial"/>
                <w:sz w:val="18"/>
                <w:szCs w:val="18"/>
                <w:lang w:val="en-US"/>
              </w:rPr>
            </w:pPr>
            <w:r w:rsidRPr="002676F6">
              <w:rPr>
                <w:rFonts w:cs="Arial"/>
                <w:sz w:val="18"/>
                <w:szCs w:val="18"/>
                <w:lang w:val="en-US"/>
              </w:rPr>
              <w:lastRenderedPageBreak/>
              <w:t>n= 30</w:t>
            </w:r>
          </w:p>
          <w:p w14:paraId="7A982E59" w14:textId="77777777" w:rsidR="002676F6" w:rsidRPr="002676F6" w:rsidRDefault="002676F6" w:rsidP="002676F6">
            <w:pPr>
              <w:rPr>
                <w:rFonts w:cs="Arial"/>
                <w:sz w:val="18"/>
                <w:szCs w:val="18"/>
                <w:lang w:val="en-US"/>
              </w:rPr>
            </w:pPr>
            <w:r w:rsidRPr="002676F6">
              <w:rPr>
                <w:rFonts w:cs="Arial"/>
                <w:sz w:val="18"/>
                <w:szCs w:val="18"/>
                <w:lang w:val="en-US"/>
              </w:rPr>
              <w:t xml:space="preserve">30 (5) </w:t>
            </w:r>
            <w:proofErr w:type="spellStart"/>
            <w:r w:rsidRPr="002676F6">
              <w:rPr>
                <w:rFonts w:cs="Arial"/>
                <w:sz w:val="18"/>
                <w:szCs w:val="18"/>
                <w:lang w:val="en-US"/>
              </w:rPr>
              <w:t>yrs</w:t>
            </w:r>
            <w:proofErr w:type="spellEnd"/>
          </w:p>
          <w:p w14:paraId="3B36F409" w14:textId="77777777" w:rsidR="002676F6" w:rsidRPr="002676F6" w:rsidRDefault="002676F6" w:rsidP="002676F6">
            <w:pPr>
              <w:rPr>
                <w:rFonts w:cs="Arial"/>
                <w:sz w:val="18"/>
                <w:szCs w:val="18"/>
                <w:lang w:val="en-US"/>
              </w:rPr>
            </w:pPr>
            <w:r w:rsidRPr="002676F6">
              <w:rPr>
                <w:rFonts w:cs="Arial"/>
                <w:sz w:val="18"/>
                <w:szCs w:val="18"/>
                <w:lang w:val="en-US"/>
              </w:rPr>
              <w:t>50%</w:t>
            </w:r>
          </w:p>
        </w:tc>
        <w:tc>
          <w:tcPr>
            <w:tcW w:w="1984" w:type="dxa"/>
            <w:tcBorders>
              <w:left w:val="nil"/>
              <w:right w:val="nil"/>
            </w:tcBorders>
          </w:tcPr>
          <w:p w14:paraId="463CBFBB" w14:textId="77777777" w:rsidR="002676F6" w:rsidRPr="002676F6" w:rsidRDefault="002676F6" w:rsidP="002676F6">
            <w:pPr>
              <w:rPr>
                <w:rFonts w:cs="Arial"/>
                <w:sz w:val="18"/>
                <w:szCs w:val="18"/>
                <w:lang w:val="en-US"/>
              </w:rPr>
            </w:pPr>
            <w:r w:rsidRPr="002676F6">
              <w:rPr>
                <w:rFonts w:cs="Arial"/>
                <w:sz w:val="18"/>
                <w:szCs w:val="18"/>
                <w:lang w:val="en-US"/>
              </w:rPr>
              <w:t>Sedentary activities</w:t>
            </w:r>
          </w:p>
          <w:p w14:paraId="23944732" w14:textId="77777777" w:rsidR="002676F6" w:rsidRPr="002676F6" w:rsidRDefault="002676F6" w:rsidP="002676F6">
            <w:pPr>
              <w:rPr>
                <w:rFonts w:cs="Arial"/>
                <w:sz w:val="18"/>
                <w:szCs w:val="18"/>
                <w:lang w:val="en-US"/>
              </w:rPr>
            </w:pPr>
            <w:r w:rsidRPr="002676F6">
              <w:rPr>
                <w:rFonts w:cs="Arial"/>
                <w:sz w:val="18"/>
                <w:szCs w:val="18"/>
                <w:lang w:val="en-US"/>
              </w:rPr>
              <w:t>(seated reading).</w:t>
            </w:r>
          </w:p>
          <w:p w14:paraId="0A7C0FFA" w14:textId="77777777" w:rsidR="002676F6" w:rsidRPr="002676F6" w:rsidRDefault="002676F6" w:rsidP="002676F6">
            <w:pPr>
              <w:rPr>
                <w:rFonts w:cs="Arial"/>
                <w:sz w:val="18"/>
                <w:szCs w:val="18"/>
                <w:lang w:val="en-US"/>
              </w:rPr>
            </w:pPr>
          </w:p>
          <w:p w14:paraId="547D8FE2" w14:textId="77777777" w:rsidR="002676F6" w:rsidRPr="002676F6" w:rsidRDefault="002676F6" w:rsidP="002676F6">
            <w:pPr>
              <w:rPr>
                <w:rFonts w:cs="Arial"/>
                <w:sz w:val="18"/>
                <w:szCs w:val="18"/>
                <w:lang w:val="en-US"/>
              </w:rPr>
            </w:pPr>
            <w:r w:rsidRPr="002676F6">
              <w:rPr>
                <w:rFonts w:cs="Arial"/>
                <w:sz w:val="18"/>
                <w:szCs w:val="18"/>
                <w:lang w:val="en-US"/>
              </w:rPr>
              <w:t>Activities of daily living</w:t>
            </w:r>
          </w:p>
          <w:p w14:paraId="7005B56E" w14:textId="77777777" w:rsidR="002676F6" w:rsidRPr="002676F6" w:rsidRDefault="002676F6" w:rsidP="002676F6">
            <w:pPr>
              <w:rPr>
                <w:rFonts w:cs="Arial"/>
                <w:sz w:val="18"/>
                <w:szCs w:val="18"/>
                <w:lang w:val="en-US"/>
              </w:rPr>
            </w:pPr>
            <w:r w:rsidRPr="002676F6">
              <w:rPr>
                <w:rFonts w:cs="Arial"/>
                <w:sz w:val="18"/>
                <w:szCs w:val="18"/>
                <w:lang w:val="en-US"/>
              </w:rPr>
              <w:lastRenderedPageBreak/>
              <w:t>(wiping the floor, hanging out laundry, self-controlled strength training, ballgames (individually))</w:t>
            </w:r>
          </w:p>
        </w:tc>
        <w:tc>
          <w:tcPr>
            <w:tcW w:w="1559" w:type="dxa"/>
            <w:tcBorders>
              <w:left w:val="nil"/>
              <w:right w:val="nil"/>
            </w:tcBorders>
          </w:tcPr>
          <w:p w14:paraId="260E1F1E" w14:textId="77777777" w:rsidR="002676F6" w:rsidRPr="002676F6" w:rsidRDefault="002676F6" w:rsidP="002676F6">
            <w:pPr>
              <w:rPr>
                <w:rFonts w:cs="Arial"/>
                <w:sz w:val="18"/>
                <w:szCs w:val="18"/>
                <w:lang w:val="en-US"/>
              </w:rPr>
            </w:pPr>
            <w:r w:rsidRPr="002676F6">
              <w:rPr>
                <w:rFonts w:cs="Arial"/>
                <w:sz w:val="18"/>
                <w:szCs w:val="18"/>
                <w:lang w:val="en-US"/>
              </w:rPr>
              <w:lastRenderedPageBreak/>
              <w:t>10 mins/activity</w:t>
            </w:r>
          </w:p>
        </w:tc>
        <w:tc>
          <w:tcPr>
            <w:tcW w:w="2410" w:type="dxa"/>
            <w:tcBorders>
              <w:left w:val="nil"/>
              <w:right w:val="nil"/>
            </w:tcBorders>
          </w:tcPr>
          <w:p w14:paraId="06CC99F1" w14:textId="77777777" w:rsidR="002676F6" w:rsidRPr="002676F6" w:rsidRDefault="002676F6" w:rsidP="002676F6">
            <w:pPr>
              <w:rPr>
                <w:rFonts w:cs="Arial"/>
                <w:sz w:val="18"/>
                <w:szCs w:val="18"/>
                <w:lang w:val="en-US"/>
              </w:rPr>
            </w:pPr>
            <w:r w:rsidRPr="002676F6">
              <w:rPr>
                <w:rFonts w:cs="Arial"/>
                <w:sz w:val="18"/>
                <w:szCs w:val="18"/>
                <w:lang w:val="en-US"/>
              </w:rPr>
              <w:t>Polar Vantage M (wrist)</w:t>
            </w:r>
          </w:p>
        </w:tc>
        <w:tc>
          <w:tcPr>
            <w:tcW w:w="1843" w:type="dxa"/>
            <w:tcBorders>
              <w:left w:val="nil"/>
              <w:right w:val="nil"/>
            </w:tcBorders>
          </w:tcPr>
          <w:p w14:paraId="723A766F" w14:textId="77777777" w:rsidR="002676F6" w:rsidRPr="002676F6" w:rsidRDefault="002676F6" w:rsidP="002676F6">
            <w:pPr>
              <w:rPr>
                <w:rFonts w:cs="Arial"/>
                <w:sz w:val="18"/>
                <w:szCs w:val="18"/>
                <w:lang w:val="en-US"/>
              </w:rPr>
            </w:pPr>
            <w:r w:rsidRPr="002676F6">
              <w:rPr>
                <w:rFonts w:cs="Arial"/>
                <w:sz w:val="18"/>
                <w:szCs w:val="18"/>
                <w:lang w:val="en-US"/>
              </w:rPr>
              <w:t>Relevant 'modes' (</w:t>
            </w:r>
            <w:proofErr w:type="gramStart"/>
            <w:r w:rsidRPr="002676F6">
              <w:rPr>
                <w:rFonts w:cs="Arial"/>
                <w:sz w:val="18"/>
                <w:szCs w:val="18"/>
                <w:lang w:val="en-US"/>
              </w:rPr>
              <w:t>e.g.</w:t>
            </w:r>
            <w:proofErr w:type="gramEnd"/>
            <w:r w:rsidRPr="002676F6">
              <w:rPr>
                <w:rFonts w:cs="Arial"/>
                <w:sz w:val="18"/>
                <w:szCs w:val="18"/>
                <w:lang w:val="en-US"/>
              </w:rPr>
              <w:t xml:space="preserve"> running) selected. </w:t>
            </w:r>
            <w:proofErr w:type="gramStart"/>
            <w:r w:rsidRPr="002676F6">
              <w:rPr>
                <w:rFonts w:cs="Arial"/>
                <w:sz w:val="18"/>
                <w:szCs w:val="18"/>
                <w:lang w:val="en-US"/>
              </w:rPr>
              <w:t>Participants</w:t>
            </w:r>
            <w:proofErr w:type="gramEnd"/>
            <w:r w:rsidRPr="002676F6">
              <w:rPr>
                <w:rFonts w:cs="Arial"/>
                <w:sz w:val="18"/>
                <w:szCs w:val="18"/>
                <w:lang w:val="en-US"/>
              </w:rPr>
              <w:t xml:space="preserve"> anthropometrics, </w:t>
            </w:r>
            <w:r w:rsidRPr="002676F6">
              <w:rPr>
                <w:rFonts w:cs="Arial"/>
                <w:sz w:val="18"/>
                <w:szCs w:val="18"/>
                <w:lang w:val="en-US"/>
              </w:rPr>
              <w:lastRenderedPageBreak/>
              <w:t xml:space="preserve">resting HR, HRmax, and VO2max values </w:t>
            </w:r>
          </w:p>
        </w:tc>
        <w:tc>
          <w:tcPr>
            <w:tcW w:w="1134" w:type="dxa"/>
            <w:tcBorders>
              <w:left w:val="nil"/>
              <w:right w:val="nil"/>
            </w:tcBorders>
          </w:tcPr>
          <w:p w14:paraId="47DE6FE4" w14:textId="77777777" w:rsidR="002676F6" w:rsidRPr="002676F6" w:rsidRDefault="002676F6" w:rsidP="002676F6">
            <w:pPr>
              <w:rPr>
                <w:rFonts w:cs="Arial"/>
                <w:sz w:val="18"/>
                <w:szCs w:val="18"/>
                <w:lang w:val="en-US"/>
              </w:rPr>
            </w:pPr>
            <w:r w:rsidRPr="002676F6">
              <w:rPr>
                <w:rFonts w:cs="Arial"/>
                <w:sz w:val="18"/>
                <w:szCs w:val="18"/>
                <w:lang w:val="en-US"/>
              </w:rPr>
              <w:lastRenderedPageBreak/>
              <w:t>Indirect calorimetry</w:t>
            </w:r>
          </w:p>
        </w:tc>
        <w:tc>
          <w:tcPr>
            <w:tcW w:w="1559" w:type="dxa"/>
            <w:tcBorders>
              <w:left w:val="nil"/>
            </w:tcBorders>
          </w:tcPr>
          <w:p w14:paraId="3B776980" w14:textId="77777777" w:rsidR="002676F6" w:rsidRPr="002676F6" w:rsidRDefault="002676F6" w:rsidP="002676F6">
            <w:pPr>
              <w:rPr>
                <w:rFonts w:cs="Arial"/>
                <w:color w:val="000000"/>
                <w:sz w:val="18"/>
                <w:szCs w:val="18"/>
                <w:lang w:val="en-US"/>
              </w:rPr>
            </w:pPr>
            <w:r w:rsidRPr="002676F6">
              <w:rPr>
                <w:rFonts w:cs="Arial"/>
                <w:sz w:val="18"/>
                <w:szCs w:val="18"/>
                <w:lang w:val="en-US"/>
              </w:rPr>
              <w:t>Bland-Altman plot</w:t>
            </w:r>
            <w:r w:rsidRPr="002676F6">
              <w:rPr>
                <w:rFonts w:cs="Arial"/>
                <w:color w:val="000000"/>
                <w:sz w:val="18"/>
                <w:szCs w:val="18"/>
                <w:lang w:val="en-US"/>
              </w:rPr>
              <w:t xml:space="preserve">, MAPE, correlation, equivalence test, </w:t>
            </w:r>
            <w:r w:rsidRPr="002676F6">
              <w:rPr>
                <w:rFonts w:cs="Arial"/>
                <w:color w:val="000000"/>
                <w:sz w:val="18"/>
                <w:szCs w:val="18"/>
                <w:lang w:val="en-US"/>
              </w:rPr>
              <w:lastRenderedPageBreak/>
              <w:t>absolute percent error, mean absolute error with regression</w:t>
            </w:r>
          </w:p>
        </w:tc>
      </w:tr>
      <w:tr w:rsidR="002676F6" w:rsidRPr="002676F6" w14:paraId="74DF599C" w14:textId="77777777" w:rsidTr="00DF24BE">
        <w:tc>
          <w:tcPr>
            <w:tcW w:w="1131" w:type="dxa"/>
            <w:tcBorders>
              <w:left w:val="nil"/>
              <w:right w:val="nil"/>
            </w:tcBorders>
          </w:tcPr>
          <w:p w14:paraId="674D131C" w14:textId="3DE11B6C" w:rsidR="002676F6" w:rsidRPr="002676F6" w:rsidRDefault="002676F6" w:rsidP="002676F6">
            <w:pPr>
              <w:rPr>
                <w:rFonts w:cs="Arial"/>
                <w:sz w:val="18"/>
                <w:szCs w:val="18"/>
                <w:lang w:val="en-US"/>
              </w:rPr>
            </w:pPr>
            <w:proofErr w:type="spellStart"/>
            <w:r w:rsidRPr="002676F6">
              <w:rPr>
                <w:rFonts w:cs="Arial"/>
                <w:sz w:val="18"/>
                <w:szCs w:val="18"/>
                <w:lang w:val="en-US"/>
              </w:rPr>
              <w:lastRenderedPageBreak/>
              <w:t>Godino</w:t>
            </w:r>
            <w:proofErr w:type="spellEnd"/>
            <w:r w:rsidRPr="002676F6">
              <w:rPr>
                <w:rFonts w:cs="Arial"/>
                <w:sz w:val="18"/>
                <w:szCs w:val="18"/>
                <w:lang w:val="en-US"/>
              </w:rPr>
              <w:t xml:space="preserve"> </w:t>
            </w:r>
            <w:r w:rsidRPr="002676F6">
              <w:rPr>
                <w:rFonts w:cs="Arial"/>
                <w:sz w:val="18"/>
                <w:szCs w:val="18"/>
                <w:lang w:val="da-DK"/>
              </w:rPr>
              <w:t>et al. (</w:t>
            </w:r>
            <w:r w:rsidRPr="002676F6">
              <w:rPr>
                <w:rFonts w:cs="Arial"/>
                <w:sz w:val="18"/>
                <w:szCs w:val="18"/>
                <w:lang w:val="en-US"/>
              </w:rPr>
              <w:t xml:space="preserve">2020) </w:t>
            </w:r>
            <w:r w:rsidRPr="002676F6">
              <w:rPr>
                <w:rFonts w:cs="Arial"/>
                <w:sz w:val="18"/>
                <w:szCs w:val="18"/>
                <w:lang w:val="en-US"/>
              </w:rPr>
              <w:fldChar w:fldCharType="begin" w:fldLock="1"/>
            </w:r>
            <w:r w:rsidR="00614570">
              <w:rPr>
                <w:rFonts w:cs="Arial"/>
                <w:sz w:val="18"/>
                <w:szCs w:val="18"/>
                <w:lang w:val="en-US"/>
              </w:rPr>
              <w:instrText>ADDIN CSL_CITATION {"citationItems":[{"id":"ITEM-1","itemData":{"DOI":"10.1371/journal.pone.0237719","abstract":"Purpose This study sought to assess the performance of the Fitbit Charge HR, a consumer-level multi-sensor activity tracker, to measure physical activity and sleep in children. Methods 59 healthy boys and girls aged 9-11 years old wore a Fitbit Charge HR, and accuracy of physical activity measures were evaluated relative to research-grade measures taken during a combination of 14 standardized laboratory- and field-based assessments of sitting, stationary cycling, treadmill walking or jogging, stair walking, outdoor walking, and agility drills. Accuracy of sleep measures were evaluated relative to polysomnography (PSG) in 26 boys and girls during an at-home unattended PSG overnight recording. The primary analyses included assessment of the agreement (biases) between measures using the Bland-Altman method, and epoch-by-epoch (EBE) analyses on a minute-by-minute basis. Results Fitbit Charge HR underestimated steps (similar to 11.8 steps per minute), heart rate (similar to 3.58 bpm), and metabolic equivalents (similar to 0.55 METs per minute) and overestimated energy expenditure (similar to 0.34 kcal per minute) relative to research-grade measures (p&lt; 0.05). The device showed an overall accuracy of 84.8% for classifying moderate and vigorous physical activity (MVPA) and sedentary and light physical activity (SLPA) (sensitivity MVPA: 85.4%; specificity SLPA: 83.1%). Mean estimates of bias for measuring total sleep time, wake after sleep onset, and heart rate during sleep were 14 min, 9 min, and 1.06 bpm, respectively, with 95.8% sensitivity in classifying sleep and 56.3% specificity in classifying wake epochs. Conclusions Fitbit Charge HR had adequate sensitivity in classifying moderate and vigorous intensity physical activity and sleep, but had limitations in detecting wake, and was more accurate in detecting heart rate during sleep than during exercise, in healthy children. Further research is needed to understand potential challenges and limitations of these consumer devices.","author":[{"dropping-particle":"","family":"Godino","given":"J G","non-dropping-particle":"","parse-names":false,"suffix":""},{"dropping-particle":"","family":"Wing","given":"D","non-dropping-particle":"","parse-names":false,"suffix":""},{"dropping-particle":"","family":"Zambotti","given":"M","non-dropping-particle":"de","parse-names":false,"suffix":""},{"dropping-particle":"","family":"Baker","given":"F C","non-dropping-particle":"","parse-names":false,"suffix":""},{"dropping-particle":"","family":"Bagot","given":"K","non-dropping-particle":"","parse-names":false,"suffix":""},{"dropping-particle":"","family":"Inkelis","given":"S","non-dropping-particle":"","parse-names":false,"suffix":""},{"dropping-particle":"","family":"Pautz","given":"C","non-dropping-particle":"","parse-names":false,"suffix":""},{"dropping-particle":"","family":"Higgins","given":"M","non-dropping-particle":"","parse-names":false,"suffix":""},{"dropping-particle":"","family":"Nichols","given":"J","non-dropping-particle":"","parse-names":false,"suffix":""},{"dropping-particle":"","family":"Brumback","given":"T","non-dropping-particle":"","parse-names":false,"suffix":""},{"dropping-particle":"","family":"Chevance","given":"G","non-dropping-particle":"","parse-names":false,"suffix":""},{"dropping-particle":"","family":"Colrain","given":"I M","non-dropping-particle":"","parse-names":false,"suffix":""},{"dropping-particle":"","family":"Patrick","given":"K","non-dropping-particle":"","parse-names":false,"suffix":""},{"dropping-particle":"","family":"Tapert","given":"S F","non-dropping-particle":"","parse-names":false,"suffix":""}],"container-title":"PLoS One","id":"ITEM-1","issue":"9 PG  -","issued":{"date-parts":[["2020"]]},"title":"Performance of a commercial multi-sensor wearable (Fitbit Charge HR) in measuring physical activity and sleep in healthy children","type":"article-journal","volume":"15"},"uris":["http://www.mendeley.com/documents/?uuid=7061d54a-4e35-4217-9ef9-25b9221842c2"]}],"mendeley":{"formattedCitation":"[16]","plainTextFormattedCitation":"[16]","previouslyFormattedCitation":"[16]"},"properties":{"noteIndex":0},"schema":"https://github.com/citation-style-language/schema/raw/master/csl-citation.json"}</w:instrText>
            </w:r>
            <w:r w:rsidRPr="002676F6">
              <w:rPr>
                <w:rFonts w:cs="Arial"/>
                <w:sz w:val="18"/>
                <w:szCs w:val="18"/>
                <w:lang w:val="en-US"/>
              </w:rPr>
              <w:fldChar w:fldCharType="separate"/>
            </w:r>
            <w:r w:rsidRPr="002676F6">
              <w:rPr>
                <w:rFonts w:cs="Arial"/>
                <w:noProof/>
                <w:sz w:val="18"/>
                <w:szCs w:val="18"/>
                <w:lang w:val="en-US"/>
              </w:rPr>
              <w:t>[16]</w:t>
            </w:r>
            <w:r w:rsidRPr="002676F6">
              <w:rPr>
                <w:rFonts w:cs="Arial"/>
                <w:sz w:val="18"/>
                <w:szCs w:val="18"/>
                <w:lang w:val="en-US"/>
              </w:rPr>
              <w:fldChar w:fldCharType="end"/>
            </w:r>
          </w:p>
        </w:tc>
        <w:tc>
          <w:tcPr>
            <w:tcW w:w="1829" w:type="dxa"/>
            <w:tcBorders>
              <w:left w:val="nil"/>
              <w:right w:val="nil"/>
            </w:tcBorders>
          </w:tcPr>
          <w:p w14:paraId="12E31A47" w14:textId="77777777" w:rsidR="002676F6" w:rsidRPr="002676F6" w:rsidRDefault="002676F6" w:rsidP="002676F6">
            <w:pPr>
              <w:rPr>
                <w:rFonts w:cs="Arial"/>
                <w:sz w:val="18"/>
                <w:szCs w:val="18"/>
                <w:lang w:val="en-US"/>
              </w:rPr>
            </w:pPr>
            <w:r w:rsidRPr="002676F6">
              <w:rPr>
                <w:rFonts w:cs="Arial"/>
                <w:sz w:val="18"/>
                <w:szCs w:val="18"/>
                <w:lang w:val="en-US"/>
              </w:rPr>
              <w:t>Children</w:t>
            </w:r>
          </w:p>
          <w:p w14:paraId="2D73C7FF" w14:textId="77777777" w:rsidR="002676F6" w:rsidRPr="002676F6" w:rsidRDefault="002676F6" w:rsidP="002676F6">
            <w:pPr>
              <w:rPr>
                <w:rFonts w:cs="Arial"/>
                <w:sz w:val="18"/>
                <w:szCs w:val="18"/>
                <w:lang w:val="en-US"/>
              </w:rPr>
            </w:pPr>
          </w:p>
          <w:p w14:paraId="4DCC4FF0" w14:textId="77777777" w:rsidR="002676F6" w:rsidRPr="002676F6" w:rsidRDefault="002676F6" w:rsidP="002676F6">
            <w:pPr>
              <w:rPr>
                <w:rFonts w:cs="Arial"/>
                <w:sz w:val="18"/>
                <w:szCs w:val="18"/>
                <w:lang w:val="en-US"/>
              </w:rPr>
            </w:pPr>
            <w:r w:rsidRPr="002676F6">
              <w:rPr>
                <w:rFonts w:cs="Arial"/>
                <w:sz w:val="18"/>
                <w:szCs w:val="18"/>
                <w:lang w:val="en-US"/>
              </w:rPr>
              <w:t>Convenience sample from class announcements and email lists</w:t>
            </w:r>
          </w:p>
        </w:tc>
        <w:tc>
          <w:tcPr>
            <w:tcW w:w="1435" w:type="dxa"/>
            <w:tcBorders>
              <w:left w:val="nil"/>
              <w:right w:val="nil"/>
            </w:tcBorders>
          </w:tcPr>
          <w:p w14:paraId="32237CE9" w14:textId="77777777" w:rsidR="002676F6" w:rsidRPr="002676F6" w:rsidRDefault="002676F6" w:rsidP="002676F6">
            <w:pPr>
              <w:rPr>
                <w:rFonts w:cs="Arial"/>
                <w:sz w:val="18"/>
                <w:szCs w:val="18"/>
                <w:lang w:val="en-US"/>
              </w:rPr>
            </w:pPr>
            <w:r w:rsidRPr="002676F6">
              <w:rPr>
                <w:rFonts w:cs="Arial"/>
                <w:sz w:val="18"/>
                <w:szCs w:val="18"/>
                <w:lang w:val="en-US"/>
              </w:rPr>
              <w:t>n= 60</w:t>
            </w:r>
          </w:p>
          <w:p w14:paraId="167BBE81" w14:textId="77777777" w:rsidR="002676F6" w:rsidRPr="002676F6" w:rsidRDefault="002676F6" w:rsidP="002676F6">
            <w:pPr>
              <w:rPr>
                <w:rFonts w:cs="Arial"/>
                <w:sz w:val="18"/>
                <w:szCs w:val="18"/>
                <w:lang w:val="en-US"/>
              </w:rPr>
            </w:pPr>
            <w:r w:rsidRPr="002676F6">
              <w:rPr>
                <w:rFonts w:cs="Arial"/>
                <w:sz w:val="18"/>
                <w:szCs w:val="18"/>
                <w:lang w:val="en-US"/>
              </w:rPr>
              <w:t xml:space="preserve">10 (1) </w:t>
            </w:r>
            <w:proofErr w:type="spellStart"/>
            <w:r w:rsidRPr="002676F6">
              <w:rPr>
                <w:rFonts w:cs="Arial"/>
                <w:sz w:val="18"/>
                <w:szCs w:val="18"/>
                <w:lang w:val="en-US"/>
              </w:rPr>
              <w:t>yrs</w:t>
            </w:r>
            <w:proofErr w:type="spellEnd"/>
          </w:p>
          <w:p w14:paraId="244815C2" w14:textId="77777777" w:rsidR="002676F6" w:rsidRPr="002676F6" w:rsidRDefault="002676F6" w:rsidP="002676F6">
            <w:pPr>
              <w:rPr>
                <w:rFonts w:cs="Arial"/>
                <w:sz w:val="18"/>
                <w:szCs w:val="18"/>
                <w:lang w:val="en-US"/>
              </w:rPr>
            </w:pPr>
            <w:r w:rsidRPr="002676F6">
              <w:rPr>
                <w:rFonts w:cs="Arial"/>
                <w:sz w:val="18"/>
                <w:szCs w:val="18"/>
                <w:lang w:val="en-US"/>
              </w:rPr>
              <w:t>52%</w:t>
            </w:r>
          </w:p>
        </w:tc>
        <w:tc>
          <w:tcPr>
            <w:tcW w:w="1984" w:type="dxa"/>
            <w:tcBorders>
              <w:left w:val="nil"/>
              <w:right w:val="nil"/>
            </w:tcBorders>
          </w:tcPr>
          <w:p w14:paraId="7C778478" w14:textId="77777777" w:rsidR="002676F6" w:rsidRPr="002676F6" w:rsidRDefault="002676F6" w:rsidP="002676F6">
            <w:pPr>
              <w:rPr>
                <w:rFonts w:cs="Arial"/>
                <w:sz w:val="18"/>
                <w:szCs w:val="18"/>
                <w:lang w:val="en-US"/>
              </w:rPr>
            </w:pPr>
            <w:r w:rsidRPr="002676F6">
              <w:rPr>
                <w:rFonts w:cs="Arial"/>
                <w:sz w:val="18"/>
                <w:szCs w:val="18"/>
                <w:lang w:val="en-US"/>
              </w:rPr>
              <w:t>Sedentary activities</w:t>
            </w:r>
          </w:p>
          <w:p w14:paraId="1021FD5C" w14:textId="77777777" w:rsidR="002676F6" w:rsidRPr="002676F6" w:rsidRDefault="002676F6" w:rsidP="002676F6">
            <w:pPr>
              <w:rPr>
                <w:rFonts w:cs="Arial"/>
                <w:sz w:val="18"/>
                <w:szCs w:val="18"/>
                <w:lang w:val="en-US"/>
              </w:rPr>
            </w:pPr>
            <w:r w:rsidRPr="002676F6">
              <w:rPr>
                <w:rFonts w:cs="Arial"/>
                <w:sz w:val="18"/>
                <w:szCs w:val="18"/>
                <w:lang w:val="en-US"/>
              </w:rPr>
              <w:t>(sitting quietly, listening to music, playing games).</w:t>
            </w:r>
          </w:p>
          <w:p w14:paraId="03017F61" w14:textId="77777777" w:rsidR="002676F6" w:rsidRPr="002676F6" w:rsidRDefault="002676F6" w:rsidP="002676F6">
            <w:pPr>
              <w:rPr>
                <w:rFonts w:cs="Arial"/>
                <w:sz w:val="18"/>
                <w:szCs w:val="18"/>
                <w:lang w:val="en-US"/>
              </w:rPr>
            </w:pPr>
          </w:p>
          <w:p w14:paraId="6B804E41" w14:textId="77777777" w:rsidR="002676F6" w:rsidRPr="002676F6" w:rsidRDefault="002676F6" w:rsidP="002676F6">
            <w:pPr>
              <w:rPr>
                <w:rFonts w:cs="Arial"/>
                <w:sz w:val="18"/>
                <w:szCs w:val="18"/>
                <w:lang w:val="en-US"/>
              </w:rPr>
            </w:pPr>
            <w:r w:rsidRPr="002676F6">
              <w:rPr>
                <w:rFonts w:cs="Arial"/>
                <w:sz w:val="18"/>
                <w:szCs w:val="18"/>
                <w:lang w:val="en-US"/>
              </w:rPr>
              <w:t>Activities of daily living</w:t>
            </w:r>
          </w:p>
          <w:p w14:paraId="3446FF4A" w14:textId="77777777" w:rsidR="002676F6" w:rsidRPr="002676F6" w:rsidRDefault="002676F6" w:rsidP="002676F6">
            <w:pPr>
              <w:rPr>
                <w:rFonts w:cs="Arial"/>
                <w:sz w:val="18"/>
                <w:szCs w:val="18"/>
                <w:lang w:val="en-US"/>
              </w:rPr>
            </w:pPr>
            <w:r w:rsidRPr="002676F6">
              <w:rPr>
                <w:rFonts w:cs="Arial"/>
                <w:sz w:val="18"/>
                <w:szCs w:val="18"/>
                <w:lang w:val="en-US"/>
              </w:rPr>
              <w:t xml:space="preserve">(agility drills) </w:t>
            </w:r>
          </w:p>
        </w:tc>
        <w:tc>
          <w:tcPr>
            <w:tcW w:w="1559" w:type="dxa"/>
            <w:tcBorders>
              <w:left w:val="nil"/>
              <w:right w:val="nil"/>
            </w:tcBorders>
          </w:tcPr>
          <w:p w14:paraId="22BC850A" w14:textId="77777777" w:rsidR="002676F6" w:rsidRPr="002676F6" w:rsidRDefault="002676F6" w:rsidP="002676F6">
            <w:pPr>
              <w:rPr>
                <w:rFonts w:cs="Arial"/>
                <w:sz w:val="18"/>
                <w:szCs w:val="18"/>
                <w:lang w:val="en-US"/>
              </w:rPr>
            </w:pPr>
            <w:r w:rsidRPr="002676F6">
              <w:rPr>
                <w:rFonts w:cs="Arial"/>
                <w:sz w:val="18"/>
                <w:szCs w:val="18"/>
                <w:lang w:val="en-US"/>
              </w:rPr>
              <w:t>5 mins/activity</w:t>
            </w:r>
          </w:p>
        </w:tc>
        <w:tc>
          <w:tcPr>
            <w:tcW w:w="2410" w:type="dxa"/>
            <w:tcBorders>
              <w:left w:val="nil"/>
              <w:right w:val="nil"/>
            </w:tcBorders>
          </w:tcPr>
          <w:p w14:paraId="35488B3A" w14:textId="77777777" w:rsidR="002676F6" w:rsidRPr="002676F6" w:rsidRDefault="002676F6" w:rsidP="002676F6">
            <w:pPr>
              <w:rPr>
                <w:rFonts w:cs="Arial"/>
                <w:sz w:val="18"/>
                <w:szCs w:val="18"/>
                <w:lang w:val="en-US"/>
              </w:rPr>
            </w:pPr>
            <w:r w:rsidRPr="002676F6">
              <w:rPr>
                <w:rFonts w:cs="Arial"/>
                <w:sz w:val="18"/>
                <w:szCs w:val="18"/>
                <w:lang w:val="en-US"/>
              </w:rPr>
              <w:t>Fitbit Charge HR (wrist)</w:t>
            </w:r>
          </w:p>
        </w:tc>
        <w:tc>
          <w:tcPr>
            <w:tcW w:w="1843" w:type="dxa"/>
            <w:tcBorders>
              <w:left w:val="nil"/>
              <w:right w:val="nil"/>
            </w:tcBorders>
          </w:tcPr>
          <w:p w14:paraId="3B120B8F" w14:textId="77777777" w:rsidR="002676F6" w:rsidRPr="002676F6" w:rsidRDefault="002676F6" w:rsidP="002676F6">
            <w:pPr>
              <w:rPr>
                <w:rFonts w:cs="Arial"/>
                <w:sz w:val="18"/>
                <w:szCs w:val="18"/>
                <w:lang w:val="en-US"/>
              </w:rPr>
            </w:pPr>
            <w:r w:rsidRPr="002676F6">
              <w:rPr>
                <w:rFonts w:cs="Arial"/>
                <w:sz w:val="18"/>
                <w:szCs w:val="18"/>
                <w:lang w:val="en-US"/>
              </w:rPr>
              <w:t>none declared</w:t>
            </w:r>
          </w:p>
        </w:tc>
        <w:tc>
          <w:tcPr>
            <w:tcW w:w="1134" w:type="dxa"/>
            <w:tcBorders>
              <w:left w:val="nil"/>
              <w:right w:val="nil"/>
            </w:tcBorders>
          </w:tcPr>
          <w:p w14:paraId="3E523E79" w14:textId="77777777" w:rsidR="002676F6" w:rsidRPr="002676F6" w:rsidRDefault="002676F6" w:rsidP="002676F6">
            <w:pPr>
              <w:rPr>
                <w:rFonts w:cs="Arial"/>
                <w:sz w:val="18"/>
                <w:szCs w:val="18"/>
                <w:lang w:val="en-US"/>
              </w:rPr>
            </w:pPr>
            <w:r w:rsidRPr="002676F6">
              <w:rPr>
                <w:rFonts w:cs="Arial"/>
                <w:sz w:val="18"/>
                <w:szCs w:val="18"/>
                <w:lang w:val="en-US"/>
              </w:rPr>
              <w:t>Indirect calorimetry</w:t>
            </w:r>
          </w:p>
        </w:tc>
        <w:tc>
          <w:tcPr>
            <w:tcW w:w="1559" w:type="dxa"/>
            <w:tcBorders>
              <w:left w:val="nil"/>
            </w:tcBorders>
          </w:tcPr>
          <w:p w14:paraId="74337368" w14:textId="77777777" w:rsidR="002676F6" w:rsidRPr="002676F6" w:rsidRDefault="002676F6" w:rsidP="002676F6">
            <w:pPr>
              <w:rPr>
                <w:rFonts w:cs="Arial"/>
                <w:color w:val="000000"/>
                <w:sz w:val="18"/>
                <w:szCs w:val="18"/>
                <w:lang w:val="en-US"/>
              </w:rPr>
            </w:pPr>
            <w:r w:rsidRPr="002676F6">
              <w:rPr>
                <w:rFonts w:cs="Arial"/>
                <w:sz w:val="18"/>
                <w:szCs w:val="18"/>
                <w:lang w:val="en-US"/>
              </w:rPr>
              <w:t>Bland-Altman plot</w:t>
            </w:r>
            <w:r w:rsidRPr="002676F6">
              <w:rPr>
                <w:rFonts w:cs="Arial"/>
                <w:color w:val="000000"/>
                <w:sz w:val="18"/>
                <w:szCs w:val="18"/>
                <w:lang w:val="en-US"/>
              </w:rPr>
              <w:t>, MAPE, t-test, regression,</w:t>
            </w:r>
          </w:p>
        </w:tc>
      </w:tr>
      <w:tr w:rsidR="002676F6" w:rsidRPr="002676F6" w14:paraId="684B9061" w14:textId="77777777" w:rsidTr="00DF24BE">
        <w:tc>
          <w:tcPr>
            <w:tcW w:w="1131" w:type="dxa"/>
            <w:tcBorders>
              <w:left w:val="nil"/>
              <w:right w:val="nil"/>
            </w:tcBorders>
          </w:tcPr>
          <w:p w14:paraId="377DA730" w14:textId="7ED2CFC7" w:rsidR="002676F6" w:rsidRPr="002676F6" w:rsidRDefault="002676F6" w:rsidP="002676F6">
            <w:pPr>
              <w:rPr>
                <w:rFonts w:cs="Arial"/>
                <w:sz w:val="18"/>
                <w:szCs w:val="18"/>
                <w:lang w:val="en-US"/>
              </w:rPr>
            </w:pPr>
            <w:proofErr w:type="spellStart"/>
            <w:r w:rsidRPr="002676F6">
              <w:rPr>
                <w:rFonts w:cs="Arial"/>
                <w:sz w:val="18"/>
                <w:szCs w:val="18"/>
                <w:lang w:val="en-US"/>
              </w:rPr>
              <w:t>Hendrikx</w:t>
            </w:r>
            <w:proofErr w:type="spellEnd"/>
            <w:r w:rsidRPr="002676F6">
              <w:rPr>
                <w:rFonts w:cs="Arial"/>
                <w:sz w:val="18"/>
                <w:szCs w:val="18"/>
                <w:lang w:val="en-US"/>
              </w:rPr>
              <w:t xml:space="preserve"> </w:t>
            </w:r>
            <w:r w:rsidRPr="002676F6">
              <w:rPr>
                <w:rFonts w:cs="Arial"/>
                <w:sz w:val="18"/>
                <w:szCs w:val="18"/>
                <w:lang w:val="da-DK"/>
              </w:rPr>
              <w:t>et al. (</w:t>
            </w:r>
            <w:r w:rsidRPr="002676F6">
              <w:rPr>
                <w:rFonts w:cs="Arial"/>
                <w:sz w:val="18"/>
                <w:szCs w:val="18"/>
                <w:lang w:val="en-US"/>
              </w:rPr>
              <w:t xml:space="preserve">2017) </w:t>
            </w:r>
            <w:r w:rsidRPr="002676F6">
              <w:rPr>
                <w:rFonts w:cs="Arial"/>
                <w:sz w:val="18"/>
                <w:szCs w:val="18"/>
                <w:lang w:val="en-US"/>
              </w:rPr>
              <w:fldChar w:fldCharType="begin" w:fldLock="1"/>
            </w:r>
            <w:r w:rsidR="00614570">
              <w:rPr>
                <w:rFonts w:cs="Arial"/>
                <w:sz w:val="18"/>
                <w:szCs w:val="18"/>
                <w:lang w:val="en-US"/>
              </w:rPr>
              <w:instrText>ADDIN CSL_CITATION {"citationItems":[{"id":"ITEM-1","itemData":{"DOI":"10.2196/mhealth.6893","abstract":"Background: Physical inactivity is an important modifiable risk factor for chronic diseases. A new wrist-worn heart rate and activity monitor has been developed for unobtrusive data collection to aid prevention and management of lifestyle-related chronic diseases by means of behavioral change programs. Objective: The objective of the study was to evaluate the performance of total energy expenditure and resting heart rate measures of the Philips health watch. Secondary objectives included the assessment of accuracy of other output parameters of the monitor: heart rate, respiration rate at rest, step count, and activity type recognition. Methods: A within-person comparative study was performed to assess the performance of the health watch against (medical) reference measures. Participants executed a protocol including 15 minutes of rest and various activities of daily life. A two one-sided tests approach was adopted for testing equivalence. In addition, error metrics such as mean error and mean absolute percentage error (MAPE) were calculated. Results: A total of 29 participants (14 males; mean age 41.2, SD 14.4, years; mean weight 77.2, SD 10.2, kg; mean height 1.8, SD 0.1, m; mean body mass index 25.1, SD 3.1, kg/m(2)) completed the 81-minute protocol. Their mean resting heart rate in beats per minute (bpm) was 64 (SD 7.3). With a mean error of -10 (SD 38.9) kcal and a MAPE of 10% (SD 8.7%), total energy expenditure estimation of the health watch was found to be within the 15% predefined equivalence margin in reference to a portable indirect calorimeter. Resting heart rate determined during a 15-minute rest protocol was found to be within a 10% equivalence margin in reference to a wearable electrocardiogram (ECG) monitor, with a mean deviation of 0 bpm and a maximum deviation of 3 bpm. Heart rate was within 10 bpm and 10% of the ECG monitor reference for 93% of the duration of the protocol. Step count estimates were on average 21 counts lower than a waist-mounted step counter over all walking activities combined, with a MAPE of 3.5% (SD 2.4%). Resting respiration rate was on average 0.7 (SD 1.1) breaths per minute lower than the reference measurement by the spirometer embedded in the indirect calorimeter during the 15-minute rest, resulting in a MAPE of 8.3% (SD 7.0%). Activity type recognition of walking, running, cycling, or other was overall 90% accurate in reference to the activities performed. Conclusions: The health watch can serve its medical pur…","author":[{"dropping-particle":"","family":"Hendrikx","given":"J","non-dropping-particle":"","parse-names":false,"suffix":""},{"dropping-particle":"","family":"Ruijs","given":"L S","non-dropping-particle":"","parse-names":false,"suffix":""},{"dropping-particle":"","family":"Cox","given":"L G E","non-dropping-particle":"","parse-names":false,"suffix":""},{"dropping-particle":"","family":"Lemmens","given":"P M C","non-dropping-particle":"","parse-names":false,"suffix":""},{"dropping-particle":"","family":"Schuijers","given":"E G P","non-dropping-particle":"","parse-names":false,"suffix":""},{"dropping-particle":"","family":"Goris","given":"A H C","non-dropping-particle":"","parse-names":false,"suffix":""}],"container-title":"JMIR mHealth and uHealth","id":"ITEM-1","issue":"2 PG  -","issued":{"date-parts":[["2017"]]},"title":"Clinical Evaluation of the Measurement Performance of the Philips Health Watch: A Within-Person Comparative Study","type":"article-journal","volume":"5"},"uris":["http://www.mendeley.com/documents/?uuid=68c28a88-a0f9-4510-b4c3-140aee5cfb85"]}],"mendeley":{"formattedCitation":"[17]","plainTextFormattedCitation":"[17]","previouslyFormattedCitation":"[17]"},"properties":{"noteIndex":0},"schema":"https://github.com/citation-style-language/schema/raw/master/csl-citation.json"}</w:instrText>
            </w:r>
            <w:r w:rsidRPr="002676F6">
              <w:rPr>
                <w:rFonts w:cs="Arial"/>
                <w:sz w:val="18"/>
                <w:szCs w:val="18"/>
                <w:lang w:val="en-US"/>
              </w:rPr>
              <w:fldChar w:fldCharType="separate"/>
            </w:r>
            <w:r w:rsidRPr="002676F6">
              <w:rPr>
                <w:rFonts w:cs="Arial"/>
                <w:noProof/>
                <w:sz w:val="18"/>
                <w:szCs w:val="18"/>
                <w:lang w:val="en-US"/>
              </w:rPr>
              <w:t>[17]</w:t>
            </w:r>
            <w:r w:rsidRPr="002676F6">
              <w:rPr>
                <w:rFonts w:cs="Arial"/>
                <w:sz w:val="18"/>
                <w:szCs w:val="18"/>
                <w:lang w:val="en-US"/>
              </w:rPr>
              <w:fldChar w:fldCharType="end"/>
            </w:r>
          </w:p>
        </w:tc>
        <w:tc>
          <w:tcPr>
            <w:tcW w:w="1829" w:type="dxa"/>
            <w:tcBorders>
              <w:left w:val="nil"/>
              <w:right w:val="nil"/>
            </w:tcBorders>
          </w:tcPr>
          <w:p w14:paraId="6A83BD78" w14:textId="77777777" w:rsidR="002676F6" w:rsidRPr="002676F6" w:rsidRDefault="002676F6" w:rsidP="002676F6">
            <w:pPr>
              <w:rPr>
                <w:rFonts w:cs="Arial"/>
                <w:sz w:val="18"/>
                <w:szCs w:val="18"/>
                <w:lang w:val="en-US"/>
              </w:rPr>
            </w:pPr>
            <w:r w:rsidRPr="002676F6">
              <w:rPr>
                <w:rFonts w:cs="Arial"/>
                <w:sz w:val="18"/>
                <w:szCs w:val="18"/>
                <w:lang w:val="en-US"/>
              </w:rPr>
              <w:t>Healthy adults</w:t>
            </w:r>
          </w:p>
          <w:p w14:paraId="5B08870C" w14:textId="77777777" w:rsidR="002676F6" w:rsidRPr="002676F6" w:rsidRDefault="002676F6" w:rsidP="002676F6">
            <w:pPr>
              <w:rPr>
                <w:rFonts w:cs="Arial"/>
                <w:sz w:val="18"/>
                <w:szCs w:val="18"/>
                <w:lang w:val="en-US"/>
              </w:rPr>
            </w:pPr>
          </w:p>
          <w:p w14:paraId="7131CB1F" w14:textId="77777777" w:rsidR="002676F6" w:rsidRPr="002676F6" w:rsidRDefault="002676F6" w:rsidP="002676F6">
            <w:pPr>
              <w:rPr>
                <w:rFonts w:cs="Arial"/>
                <w:sz w:val="18"/>
                <w:szCs w:val="18"/>
                <w:lang w:val="en-US"/>
              </w:rPr>
            </w:pPr>
            <w:r w:rsidRPr="002676F6">
              <w:rPr>
                <w:rFonts w:cs="Arial"/>
                <w:sz w:val="18"/>
                <w:szCs w:val="18"/>
                <w:lang w:val="en-US"/>
              </w:rPr>
              <w:t>Not declared</w:t>
            </w:r>
          </w:p>
        </w:tc>
        <w:tc>
          <w:tcPr>
            <w:tcW w:w="1435" w:type="dxa"/>
            <w:tcBorders>
              <w:left w:val="nil"/>
              <w:right w:val="nil"/>
            </w:tcBorders>
          </w:tcPr>
          <w:p w14:paraId="1E4A5674" w14:textId="77777777" w:rsidR="002676F6" w:rsidRPr="002676F6" w:rsidRDefault="002676F6" w:rsidP="002676F6">
            <w:pPr>
              <w:rPr>
                <w:rFonts w:cs="Arial"/>
                <w:sz w:val="18"/>
                <w:szCs w:val="18"/>
                <w:lang w:val="en-US"/>
              </w:rPr>
            </w:pPr>
            <w:r w:rsidRPr="002676F6">
              <w:rPr>
                <w:rFonts w:cs="Arial"/>
                <w:sz w:val="18"/>
                <w:szCs w:val="18"/>
                <w:lang w:val="en-US"/>
              </w:rPr>
              <w:t>n= 29</w:t>
            </w:r>
          </w:p>
          <w:p w14:paraId="24E37317" w14:textId="77777777" w:rsidR="002676F6" w:rsidRPr="002676F6" w:rsidRDefault="002676F6" w:rsidP="002676F6">
            <w:pPr>
              <w:rPr>
                <w:rFonts w:cs="Arial"/>
                <w:sz w:val="18"/>
                <w:szCs w:val="18"/>
                <w:lang w:val="en-US"/>
              </w:rPr>
            </w:pPr>
            <w:r w:rsidRPr="002676F6">
              <w:rPr>
                <w:rFonts w:cs="Arial"/>
                <w:sz w:val="18"/>
                <w:szCs w:val="18"/>
                <w:lang w:val="en-US"/>
              </w:rPr>
              <w:t xml:space="preserve">41 (14) </w:t>
            </w:r>
            <w:proofErr w:type="spellStart"/>
            <w:r w:rsidRPr="002676F6">
              <w:rPr>
                <w:rFonts w:cs="Arial"/>
                <w:sz w:val="18"/>
                <w:szCs w:val="18"/>
                <w:lang w:val="en-US"/>
              </w:rPr>
              <w:t>yrs</w:t>
            </w:r>
            <w:proofErr w:type="spellEnd"/>
          </w:p>
          <w:p w14:paraId="44C2EFC1" w14:textId="77777777" w:rsidR="002676F6" w:rsidRPr="002676F6" w:rsidRDefault="002676F6" w:rsidP="002676F6">
            <w:pPr>
              <w:rPr>
                <w:rFonts w:cs="Arial"/>
                <w:sz w:val="18"/>
                <w:szCs w:val="18"/>
                <w:lang w:val="en-US"/>
              </w:rPr>
            </w:pPr>
            <w:r w:rsidRPr="002676F6">
              <w:rPr>
                <w:rFonts w:cs="Arial"/>
                <w:sz w:val="18"/>
                <w:szCs w:val="18"/>
                <w:lang w:val="en-US"/>
              </w:rPr>
              <w:t>52%</w:t>
            </w:r>
          </w:p>
        </w:tc>
        <w:tc>
          <w:tcPr>
            <w:tcW w:w="1984" w:type="dxa"/>
            <w:tcBorders>
              <w:left w:val="nil"/>
              <w:right w:val="nil"/>
            </w:tcBorders>
          </w:tcPr>
          <w:p w14:paraId="05749403" w14:textId="77777777" w:rsidR="002676F6" w:rsidRPr="002676F6" w:rsidRDefault="002676F6" w:rsidP="002676F6">
            <w:pPr>
              <w:rPr>
                <w:rFonts w:cs="Arial"/>
                <w:sz w:val="18"/>
                <w:szCs w:val="18"/>
                <w:lang w:val="en-US"/>
              </w:rPr>
            </w:pPr>
            <w:r w:rsidRPr="002676F6">
              <w:rPr>
                <w:rFonts w:cs="Arial"/>
                <w:sz w:val="18"/>
                <w:szCs w:val="18"/>
                <w:lang w:val="en-US"/>
              </w:rPr>
              <w:t>Sedentary activities</w:t>
            </w:r>
          </w:p>
          <w:p w14:paraId="645EE2D9" w14:textId="77777777" w:rsidR="002676F6" w:rsidRPr="002676F6" w:rsidRDefault="002676F6" w:rsidP="002676F6">
            <w:pPr>
              <w:rPr>
                <w:rFonts w:cs="Arial"/>
                <w:sz w:val="18"/>
                <w:szCs w:val="18"/>
                <w:lang w:val="en-US"/>
              </w:rPr>
            </w:pPr>
            <w:r w:rsidRPr="002676F6">
              <w:rPr>
                <w:rFonts w:cs="Arial"/>
                <w:sz w:val="18"/>
                <w:szCs w:val="18"/>
                <w:lang w:val="en-US"/>
              </w:rPr>
              <w:t>(watching TV, desk work, lying down).</w:t>
            </w:r>
          </w:p>
          <w:p w14:paraId="27317BAC" w14:textId="77777777" w:rsidR="002676F6" w:rsidRPr="002676F6" w:rsidRDefault="002676F6" w:rsidP="002676F6">
            <w:pPr>
              <w:rPr>
                <w:rFonts w:cs="Arial"/>
                <w:sz w:val="18"/>
                <w:szCs w:val="18"/>
                <w:lang w:val="en-US"/>
              </w:rPr>
            </w:pPr>
          </w:p>
          <w:p w14:paraId="30622AFC" w14:textId="77777777" w:rsidR="002676F6" w:rsidRPr="002676F6" w:rsidRDefault="002676F6" w:rsidP="002676F6">
            <w:pPr>
              <w:rPr>
                <w:rFonts w:cs="Arial"/>
                <w:sz w:val="18"/>
                <w:szCs w:val="18"/>
                <w:lang w:val="en-US"/>
              </w:rPr>
            </w:pPr>
            <w:r w:rsidRPr="002676F6">
              <w:rPr>
                <w:rFonts w:cs="Arial"/>
                <w:sz w:val="18"/>
                <w:szCs w:val="18"/>
                <w:lang w:val="en-US"/>
              </w:rPr>
              <w:t>Activities of daily living</w:t>
            </w:r>
          </w:p>
          <w:p w14:paraId="4117D38C" w14:textId="77777777" w:rsidR="002676F6" w:rsidRPr="002676F6" w:rsidRDefault="002676F6" w:rsidP="002676F6">
            <w:pPr>
              <w:rPr>
                <w:rFonts w:cs="Arial"/>
                <w:sz w:val="18"/>
                <w:szCs w:val="18"/>
                <w:lang w:val="en-US"/>
              </w:rPr>
            </w:pPr>
            <w:r w:rsidRPr="002676F6">
              <w:rPr>
                <w:rFonts w:cs="Arial"/>
                <w:sz w:val="18"/>
                <w:szCs w:val="18"/>
                <w:lang w:val="en-US"/>
              </w:rPr>
              <w:t>(washing dishes, folding towels, vacuum cleaning, standing)</w:t>
            </w:r>
          </w:p>
        </w:tc>
        <w:tc>
          <w:tcPr>
            <w:tcW w:w="1559" w:type="dxa"/>
            <w:tcBorders>
              <w:left w:val="nil"/>
              <w:right w:val="nil"/>
            </w:tcBorders>
          </w:tcPr>
          <w:p w14:paraId="4A1B7F12" w14:textId="77777777" w:rsidR="002676F6" w:rsidRPr="002676F6" w:rsidRDefault="002676F6" w:rsidP="002676F6">
            <w:pPr>
              <w:rPr>
                <w:rFonts w:cs="Arial"/>
                <w:sz w:val="18"/>
                <w:szCs w:val="18"/>
                <w:lang w:val="en-US"/>
              </w:rPr>
            </w:pPr>
            <w:r w:rsidRPr="002676F6">
              <w:rPr>
                <w:rFonts w:cs="Arial"/>
                <w:sz w:val="18"/>
                <w:szCs w:val="18"/>
                <w:lang w:val="en-US"/>
              </w:rPr>
              <w:t>Rest: 15 mins, other activities: 3 mins/activity</w:t>
            </w:r>
          </w:p>
        </w:tc>
        <w:tc>
          <w:tcPr>
            <w:tcW w:w="2410" w:type="dxa"/>
            <w:tcBorders>
              <w:left w:val="nil"/>
              <w:right w:val="nil"/>
            </w:tcBorders>
          </w:tcPr>
          <w:p w14:paraId="1BE6ADE2" w14:textId="77777777" w:rsidR="002676F6" w:rsidRPr="002676F6" w:rsidRDefault="002676F6" w:rsidP="002676F6">
            <w:pPr>
              <w:rPr>
                <w:rFonts w:cs="Arial"/>
                <w:sz w:val="18"/>
                <w:szCs w:val="18"/>
                <w:lang w:val="en-US"/>
              </w:rPr>
            </w:pPr>
            <w:r w:rsidRPr="002676F6">
              <w:rPr>
                <w:rFonts w:cs="Arial"/>
                <w:sz w:val="18"/>
                <w:szCs w:val="18"/>
                <w:lang w:val="en-US"/>
              </w:rPr>
              <w:t>Phillips Health Watch (wrist)</w:t>
            </w:r>
          </w:p>
        </w:tc>
        <w:tc>
          <w:tcPr>
            <w:tcW w:w="1843" w:type="dxa"/>
            <w:tcBorders>
              <w:left w:val="nil"/>
              <w:right w:val="nil"/>
            </w:tcBorders>
          </w:tcPr>
          <w:p w14:paraId="7BA9707E" w14:textId="77777777" w:rsidR="002676F6" w:rsidRPr="002676F6" w:rsidRDefault="002676F6" w:rsidP="002676F6">
            <w:pPr>
              <w:rPr>
                <w:rFonts w:cs="Arial"/>
                <w:sz w:val="18"/>
                <w:szCs w:val="18"/>
                <w:lang w:val="en-US"/>
              </w:rPr>
            </w:pPr>
            <w:r w:rsidRPr="002676F6">
              <w:rPr>
                <w:rFonts w:cs="Arial"/>
                <w:sz w:val="18"/>
                <w:szCs w:val="18"/>
                <w:lang w:val="en-US"/>
              </w:rPr>
              <w:t>none declared</w:t>
            </w:r>
          </w:p>
        </w:tc>
        <w:tc>
          <w:tcPr>
            <w:tcW w:w="1134" w:type="dxa"/>
            <w:tcBorders>
              <w:left w:val="nil"/>
              <w:right w:val="nil"/>
            </w:tcBorders>
          </w:tcPr>
          <w:p w14:paraId="2E4D9739" w14:textId="77777777" w:rsidR="002676F6" w:rsidRPr="002676F6" w:rsidRDefault="002676F6" w:rsidP="002676F6">
            <w:pPr>
              <w:rPr>
                <w:rFonts w:cs="Arial"/>
                <w:sz w:val="18"/>
                <w:szCs w:val="18"/>
                <w:lang w:val="en-US"/>
              </w:rPr>
            </w:pPr>
            <w:r w:rsidRPr="002676F6">
              <w:rPr>
                <w:rFonts w:cs="Arial"/>
                <w:sz w:val="18"/>
                <w:szCs w:val="18"/>
                <w:lang w:val="en-US"/>
              </w:rPr>
              <w:t>Indirect calorimetry</w:t>
            </w:r>
          </w:p>
        </w:tc>
        <w:tc>
          <w:tcPr>
            <w:tcW w:w="1559" w:type="dxa"/>
            <w:tcBorders>
              <w:left w:val="nil"/>
            </w:tcBorders>
          </w:tcPr>
          <w:p w14:paraId="71AF2C83" w14:textId="77777777" w:rsidR="002676F6" w:rsidRPr="002676F6" w:rsidRDefault="002676F6" w:rsidP="002676F6">
            <w:pPr>
              <w:rPr>
                <w:rFonts w:cs="Arial"/>
                <w:color w:val="000000"/>
                <w:sz w:val="18"/>
                <w:szCs w:val="18"/>
                <w:lang w:val="en-US"/>
              </w:rPr>
            </w:pPr>
            <w:r w:rsidRPr="002676F6">
              <w:rPr>
                <w:rFonts w:cs="Arial"/>
                <w:sz w:val="18"/>
                <w:szCs w:val="18"/>
                <w:lang w:val="en-US"/>
              </w:rPr>
              <w:t>Bland-Altman plot</w:t>
            </w:r>
            <w:r w:rsidRPr="002676F6">
              <w:rPr>
                <w:rFonts w:cs="Arial"/>
                <w:color w:val="000000"/>
                <w:sz w:val="18"/>
                <w:szCs w:val="18"/>
                <w:lang w:val="en-US"/>
              </w:rPr>
              <w:t>, MAPE, equivalence test, MAE</w:t>
            </w:r>
          </w:p>
        </w:tc>
      </w:tr>
      <w:tr w:rsidR="002676F6" w:rsidRPr="002676F6" w14:paraId="4EED6F26" w14:textId="77777777" w:rsidTr="00DF24BE">
        <w:tc>
          <w:tcPr>
            <w:tcW w:w="1131" w:type="dxa"/>
            <w:tcBorders>
              <w:left w:val="nil"/>
              <w:right w:val="nil"/>
            </w:tcBorders>
          </w:tcPr>
          <w:p w14:paraId="35EEBD91" w14:textId="2464B807" w:rsidR="002676F6" w:rsidRPr="002676F6" w:rsidRDefault="002676F6" w:rsidP="002676F6">
            <w:pPr>
              <w:rPr>
                <w:rFonts w:cs="Arial"/>
                <w:sz w:val="18"/>
                <w:szCs w:val="18"/>
                <w:lang w:val="en-US"/>
              </w:rPr>
            </w:pPr>
            <w:proofErr w:type="spellStart"/>
            <w:r w:rsidRPr="002676F6">
              <w:rPr>
                <w:rFonts w:cs="Arial"/>
                <w:sz w:val="18"/>
                <w:szCs w:val="18"/>
                <w:lang w:val="en-US"/>
              </w:rPr>
              <w:t>Herkert</w:t>
            </w:r>
            <w:proofErr w:type="spellEnd"/>
            <w:r w:rsidRPr="002676F6">
              <w:rPr>
                <w:rFonts w:cs="Arial"/>
                <w:sz w:val="18"/>
                <w:szCs w:val="18"/>
                <w:lang w:val="en-US"/>
              </w:rPr>
              <w:t xml:space="preserve"> </w:t>
            </w:r>
            <w:r w:rsidRPr="002676F6">
              <w:rPr>
                <w:rFonts w:cs="Arial"/>
                <w:sz w:val="18"/>
                <w:szCs w:val="18"/>
                <w:lang w:val="da-DK"/>
              </w:rPr>
              <w:t>et al. (</w:t>
            </w:r>
            <w:r w:rsidRPr="002676F6">
              <w:rPr>
                <w:rFonts w:cs="Arial"/>
                <w:sz w:val="18"/>
                <w:szCs w:val="18"/>
                <w:lang w:val="en-US"/>
              </w:rPr>
              <w:t xml:space="preserve">2019) </w:t>
            </w:r>
            <w:r w:rsidRPr="002676F6">
              <w:rPr>
                <w:rFonts w:cs="Arial"/>
                <w:sz w:val="18"/>
                <w:szCs w:val="18"/>
                <w:lang w:val="en-US"/>
              </w:rPr>
              <w:fldChar w:fldCharType="begin" w:fldLock="1"/>
            </w:r>
            <w:r w:rsidR="00614570">
              <w:rPr>
                <w:rFonts w:cs="Arial"/>
                <w:sz w:val="18"/>
                <w:szCs w:val="18"/>
                <w:lang w:val="en-US"/>
              </w:rPr>
              <w:instrText>ADDIN CSL_CITATION {"citationItems":[{"id":"ITEM-1","itemData":{"DOI":"10.2196/15045","abstract":"BACKGROUND: Improving physical activity (PA) is a core component of secondary prevention and cardiac (tele)rehabilitation. Commercially available activity trackers are frequently used to monitor and promote PA in cardiac patients. However, studies on the validity of these devices in cardiac patients are scarce. As cardiac patients are being advised and treated based on PA parameters measured by these devices, it is highly important to evaluate the accuracy of these parameters in this specific population. OBJECTIVE: The aim of this study was to determine the accuracy and responsiveness of 2 wrist-worn activity trackers, Fitbit Charge 2 (FC2) and Mio Slice (MS), for the assessment of energy expenditure (EE) in cardiac patients. METHODS: EE assessed by the activity trackers was compared with indirect calorimetry (Oxycon Mobile [OM]) during a laboratory activity protocol. Two groups were assessed: patients with stable coronary artery disease (CAD) with preserved left ventricular ejection fraction (LVEF) and patients with heart failure with reduced ejection fraction (HFrEF). RESULTS: A total of 38 patients were included: 19 with CAD and 19 with HFrEF (LVEF 31.8%, SD 7.6%). The CAD group showed no significant difference in total EE between FC2 and OM (47.5 kcal, SD 112 kcal; P=.09), in contrast to a significant difference between MS and OM (88 kcal, SD 108 kcal; P=.003). The HFrEF group showed significant differences in EE between FC2 and OM (38 kcal, SD 57 kcal; P=.01), as well as between MS and OM (106 kcal, SD 167 kcal; P=.02). Agreement of the activity trackers was low in both groups (CAD: intraclass correlation coefficient [ICC] FC2=0.10, ICC MS=0.12; HFrEF: ICC FC2=0.42, ICC MS=0.11). The responsiveness of FC2 was poor, whereas MS was able to detect changes in cycling loads only. CONCLUSIONS: Both activity trackers demonstrated low accuracy in estimating EE in cardiac patients and poor performance to detect within-patient changes in the low-to-moderate exercise intensity domain. Although the use of activity trackers in cardiac patients is promising and could enhance daily exercise behavior, these findings highlight the need for population-specific devices and algorithms.","author":[{"dropping-particle":"","family":"Herkert","given":"C","non-dropping-particle":"","parse-names":false,"suffix":""},{"dropping-particle":"","family":"JJ","given":"Kraal","non-dropping-particle":"","parse-names":false,"suffix":""},{"dropping-particle":"","family":"EMA","given":"van Loon","non-dropping-particle":"","parse-names":false,"suffix":""},{"dropping-particle":"","family":"M","given":"van Hooff","non-dropping-particle":"","parse-names":false,"suffix":""},{"dropping-particle":"","family":"HMC","given":"Kemps","non-dropping-particle":"","parse-names":false,"suffix":""}],"container-title":"JMIR Mhealth Uhealth","id":"ITEM-1","issue":"12 PG  - e15045","issued":{"date-parts":[["2019"]]},"page":"e15045","title":"Usefulness of Modern Activity Trackers for Monitoring Exercise Behavior in Chronic Cardiac Patients: Validation Study.","type":"article-journal","volume":"7"},"uris":["http://www.mendeley.com/documents/?uuid=6004225f-d229-478f-ab60-0948fbb452bc"]}],"mendeley":{"formattedCitation":"[18]","plainTextFormattedCitation":"[18]","previouslyFormattedCitation":"[18]"},"properties":{"noteIndex":0},"schema":"https://github.com/citation-style-language/schema/raw/master/csl-citation.json"}</w:instrText>
            </w:r>
            <w:r w:rsidRPr="002676F6">
              <w:rPr>
                <w:rFonts w:cs="Arial"/>
                <w:sz w:val="18"/>
                <w:szCs w:val="18"/>
                <w:lang w:val="en-US"/>
              </w:rPr>
              <w:fldChar w:fldCharType="separate"/>
            </w:r>
            <w:r w:rsidRPr="002676F6">
              <w:rPr>
                <w:rFonts w:cs="Arial"/>
                <w:noProof/>
                <w:sz w:val="18"/>
                <w:szCs w:val="18"/>
                <w:lang w:val="en-US"/>
              </w:rPr>
              <w:t>[18]</w:t>
            </w:r>
            <w:r w:rsidRPr="002676F6">
              <w:rPr>
                <w:rFonts w:cs="Arial"/>
                <w:sz w:val="18"/>
                <w:szCs w:val="18"/>
                <w:lang w:val="en-US"/>
              </w:rPr>
              <w:fldChar w:fldCharType="end"/>
            </w:r>
          </w:p>
        </w:tc>
        <w:tc>
          <w:tcPr>
            <w:tcW w:w="1829" w:type="dxa"/>
            <w:tcBorders>
              <w:left w:val="nil"/>
              <w:right w:val="nil"/>
            </w:tcBorders>
          </w:tcPr>
          <w:p w14:paraId="22EB45D5" w14:textId="77777777" w:rsidR="002676F6" w:rsidRPr="002676F6" w:rsidRDefault="002676F6" w:rsidP="002676F6">
            <w:pPr>
              <w:rPr>
                <w:rFonts w:cs="Arial"/>
                <w:sz w:val="18"/>
                <w:szCs w:val="18"/>
                <w:lang w:val="en-US"/>
              </w:rPr>
            </w:pPr>
            <w:r w:rsidRPr="002676F6">
              <w:rPr>
                <w:rFonts w:cs="Arial"/>
                <w:sz w:val="18"/>
                <w:szCs w:val="18"/>
                <w:lang w:val="en-US"/>
              </w:rPr>
              <w:t>Coronary artery disease or heart failure</w:t>
            </w:r>
          </w:p>
          <w:p w14:paraId="36E2D445" w14:textId="77777777" w:rsidR="002676F6" w:rsidRPr="002676F6" w:rsidRDefault="002676F6" w:rsidP="002676F6">
            <w:pPr>
              <w:rPr>
                <w:rFonts w:cs="Arial"/>
                <w:sz w:val="18"/>
                <w:szCs w:val="18"/>
                <w:lang w:val="en-US"/>
              </w:rPr>
            </w:pPr>
          </w:p>
          <w:p w14:paraId="36F63761" w14:textId="77777777" w:rsidR="002676F6" w:rsidRPr="002676F6" w:rsidRDefault="002676F6" w:rsidP="002676F6">
            <w:pPr>
              <w:rPr>
                <w:rFonts w:cs="Arial"/>
                <w:sz w:val="18"/>
                <w:szCs w:val="18"/>
                <w:lang w:val="en-US"/>
              </w:rPr>
            </w:pPr>
            <w:r w:rsidRPr="002676F6">
              <w:rPr>
                <w:rFonts w:cs="Arial"/>
                <w:sz w:val="18"/>
                <w:szCs w:val="18"/>
                <w:lang w:val="en-US"/>
              </w:rPr>
              <w:t>Convenience sampling from outpatient clinics, randomly selected from a list of patients participating in previous studies</w:t>
            </w:r>
          </w:p>
        </w:tc>
        <w:tc>
          <w:tcPr>
            <w:tcW w:w="1435" w:type="dxa"/>
            <w:tcBorders>
              <w:left w:val="nil"/>
              <w:right w:val="nil"/>
            </w:tcBorders>
          </w:tcPr>
          <w:p w14:paraId="1EB755B0" w14:textId="77777777" w:rsidR="002676F6" w:rsidRPr="002676F6" w:rsidRDefault="002676F6" w:rsidP="002676F6">
            <w:pPr>
              <w:rPr>
                <w:rFonts w:cs="Arial"/>
                <w:sz w:val="18"/>
                <w:szCs w:val="18"/>
                <w:lang w:val="en-US"/>
              </w:rPr>
            </w:pPr>
            <w:r w:rsidRPr="002676F6">
              <w:rPr>
                <w:rFonts w:cs="Arial"/>
                <w:sz w:val="18"/>
                <w:szCs w:val="18"/>
                <w:lang w:val="en-US"/>
              </w:rPr>
              <w:t>n= 38</w:t>
            </w:r>
          </w:p>
          <w:p w14:paraId="7A5F056B" w14:textId="77777777" w:rsidR="002676F6" w:rsidRPr="002676F6" w:rsidRDefault="002676F6" w:rsidP="002676F6">
            <w:pPr>
              <w:rPr>
                <w:rFonts w:cs="Arial"/>
                <w:sz w:val="18"/>
                <w:szCs w:val="18"/>
                <w:lang w:val="en-US"/>
              </w:rPr>
            </w:pPr>
            <w:r w:rsidRPr="002676F6">
              <w:rPr>
                <w:rFonts w:cs="Arial"/>
                <w:sz w:val="18"/>
                <w:szCs w:val="18"/>
                <w:lang w:val="en-US"/>
              </w:rPr>
              <w:t xml:space="preserve">63 (7) </w:t>
            </w:r>
            <w:proofErr w:type="spellStart"/>
            <w:r w:rsidRPr="002676F6">
              <w:rPr>
                <w:rFonts w:cs="Arial"/>
                <w:sz w:val="18"/>
                <w:szCs w:val="18"/>
                <w:lang w:val="en-US"/>
              </w:rPr>
              <w:t>yrs</w:t>
            </w:r>
            <w:proofErr w:type="spellEnd"/>
          </w:p>
          <w:p w14:paraId="2A5FDAD3" w14:textId="77777777" w:rsidR="002676F6" w:rsidRPr="002676F6" w:rsidRDefault="002676F6" w:rsidP="002676F6">
            <w:pPr>
              <w:rPr>
                <w:rFonts w:cs="Arial"/>
                <w:sz w:val="18"/>
                <w:szCs w:val="18"/>
                <w:lang w:val="en-US"/>
              </w:rPr>
            </w:pPr>
            <w:r w:rsidRPr="002676F6">
              <w:rPr>
                <w:rFonts w:cs="Arial"/>
                <w:sz w:val="18"/>
                <w:szCs w:val="18"/>
                <w:lang w:val="en-US"/>
              </w:rPr>
              <w:t>18%</w:t>
            </w:r>
          </w:p>
        </w:tc>
        <w:tc>
          <w:tcPr>
            <w:tcW w:w="1984" w:type="dxa"/>
            <w:tcBorders>
              <w:left w:val="nil"/>
              <w:right w:val="nil"/>
            </w:tcBorders>
          </w:tcPr>
          <w:p w14:paraId="3A5A9B5B" w14:textId="77777777" w:rsidR="002676F6" w:rsidRPr="002676F6" w:rsidRDefault="002676F6" w:rsidP="002676F6">
            <w:pPr>
              <w:rPr>
                <w:rFonts w:cs="Arial"/>
                <w:sz w:val="18"/>
                <w:szCs w:val="18"/>
                <w:lang w:val="en-US"/>
              </w:rPr>
            </w:pPr>
            <w:r w:rsidRPr="002676F6">
              <w:rPr>
                <w:rFonts w:cs="Arial"/>
                <w:sz w:val="18"/>
                <w:szCs w:val="18"/>
                <w:lang w:val="en-US"/>
              </w:rPr>
              <w:t>Sedentary activities</w:t>
            </w:r>
          </w:p>
          <w:p w14:paraId="4106CF92" w14:textId="77777777" w:rsidR="002676F6" w:rsidRPr="002676F6" w:rsidRDefault="002676F6" w:rsidP="002676F6">
            <w:pPr>
              <w:rPr>
                <w:rFonts w:cs="Arial"/>
                <w:sz w:val="18"/>
                <w:szCs w:val="18"/>
                <w:lang w:val="en-US"/>
              </w:rPr>
            </w:pPr>
            <w:r w:rsidRPr="002676F6">
              <w:rPr>
                <w:rFonts w:cs="Arial"/>
                <w:sz w:val="18"/>
                <w:szCs w:val="18"/>
                <w:lang w:val="en-US"/>
              </w:rPr>
              <w:t>(sitting, typing).</w:t>
            </w:r>
          </w:p>
          <w:p w14:paraId="3D55E1E4" w14:textId="77777777" w:rsidR="002676F6" w:rsidRPr="002676F6" w:rsidRDefault="002676F6" w:rsidP="002676F6">
            <w:pPr>
              <w:rPr>
                <w:rFonts w:cs="Arial"/>
                <w:sz w:val="18"/>
                <w:szCs w:val="18"/>
                <w:lang w:val="en-US"/>
              </w:rPr>
            </w:pPr>
          </w:p>
          <w:p w14:paraId="22C7B71B" w14:textId="77777777" w:rsidR="002676F6" w:rsidRPr="002676F6" w:rsidRDefault="002676F6" w:rsidP="002676F6">
            <w:pPr>
              <w:rPr>
                <w:rFonts w:cs="Arial"/>
                <w:sz w:val="18"/>
                <w:szCs w:val="18"/>
                <w:lang w:val="en-US"/>
              </w:rPr>
            </w:pPr>
            <w:r w:rsidRPr="002676F6">
              <w:rPr>
                <w:rFonts w:cs="Arial"/>
                <w:sz w:val="18"/>
                <w:szCs w:val="18"/>
                <w:lang w:val="en-US"/>
              </w:rPr>
              <w:t>Activities of daily living</w:t>
            </w:r>
          </w:p>
          <w:p w14:paraId="62C84107" w14:textId="77777777" w:rsidR="002676F6" w:rsidRPr="002676F6" w:rsidRDefault="002676F6" w:rsidP="002676F6">
            <w:pPr>
              <w:rPr>
                <w:rFonts w:cs="Arial"/>
                <w:sz w:val="18"/>
                <w:szCs w:val="18"/>
                <w:lang w:val="en-US"/>
              </w:rPr>
            </w:pPr>
            <w:r w:rsidRPr="002676F6">
              <w:rPr>
                <w:rFonts w:cs="Arial"/>
                <w:sz w:val="18"/>
                <w:szCs w:val="18"/>
                <w:lang w:val="en-US"/>
              </w:rPr>
              <w:t>(standing, table cleaning, unloading dishwasher, climbing stairs)</w:t>
            </w:r>
          </w:p>
        </w:tc>
        <w:tc>
          <w:tcPr>
            <w:tcW w:w="1559" w:type="dxa"/>
            <w:tcBorders>
              <w:left w:val="nil"/>
              <w:right w:val="nil"/>
            </w:tcBorders>
          </w:tcPr>
          <w:p w14:paraId="3773888E" w14:textId="77777777" w:rsidR="002676F6" w:rsidRPr="002676F6" w:rsidRDefault="002676F6" w:rsidP="002676F6">
            <w:pPr>
              <w:rPr>
                <w:rFonts w:cs="Arial"/>
                <w:sz w:val="18"/>
                <w:szCs w:val="18"/>
                <w:lang w:val="en-US"/>
              </w:rPr>
            </w:pPr>
            <w:r w:rsidRPr="002676F6">
              <w:rPr>
                <w:rFonts w:cs="Arial"/>
                <w:sz w:val="18"/>
                <w:szCs w:val="18"/>
                <w:lang w:val="en-US"/>
              </w:rPr>
              <w:t>10 mins/activity</w:t>
            </w:r>
          </w:p>
        </w:tc>
        <w:tc>
          <w:tcPr>
            <w:tcW w:w="2410" w:type="dxa"/>
            <w:tcBorders>
              <w:left w:val="nil"/>
              <w:right w:val="nil"/>
            </w:tcBorders>
          </w:tcPr>
          <w:p w14:paraId="664A6F59" w14:textId="77777777" w:rsidR="002676F6" w:rsidRPr="002676F6" w:rsidRDefault="002676F6" w:rsidP="002676F6">
            <w:pPr>
              <w:rPr>
                <w:rFonts w:cs="Arial"/>
                <w:sz w:val="18"/>
                <w:szCs w:val="18"/>
                <w:lang w:val="en-US"/>
              </w:rPr>
            </w:pPr>
            <w:r w:rsidRPr="002676F6">
              <w:rPr>
                <w:rFonts w:cs="Arial"/>
                <w:sz w:val="18"/>
                <w:szCs w:val="18"/>
                <w:lang w:val="en-US"/>
              </w:rPr>
              <w:t>Fitbit Charge 2 (wrist)</w:t>
            </w:r>
          </w:p>
          <w:p w14:paraId="509E9946" w14:textId="77777777" w:rsidR="002676F6" w:rsidRPr="002676F6" w:rsidRDefault="002676F6" w:rsidP="002676F6">
            <w:pPr>
              <w:rPr>
                <w:rFonts w:cs="Arial"/>
                <w:sz w:val="18"/>
                <w:szCs w:val="18"/>
                <w:lang w:val="en-US"/>
              </w:rPr>
            </w:pPr>
            <w:r w:rsidRPr="002676F6">
              <w:rPr>
                <w:rFonts w:cs="Arial"/>
                <w:sz w:val="18"/>
                <w:szCs w:val="18"/>
                <w:lang w:val="en-US"/>
              </w:rPr>
              <w:t>Mio Slice (wrist)</w:t>
            </w:r>
          </w:p>
        </w:tc>
        <w:tc>
          <w:tcPr>
            <w:tcW w:w="1843" w:type="dxa"/>
            <w:tcBorders>
              <w:left w:val="nil"/>
              <w:right w:val="nil"/>
            </w:tcBorders>
          </w:tcPr>
          <w:p w14:paraId="6F6AFA81" w14:textId="77777777" w:rsidR="002676F6" w:rsidRPr="002676F6" w:rsidRDefault="002676F6" w:rsidP="002676F6">
            <w:pPr>
              <w:rPr>
                <w:rFonts w:cs="Arial"/>
                <w:sz w:val="18"/>
                <w:szCs w:val="18"/>
                <w:lang w:val="en-US"/>
              </w:rPr>
            </w:pPr>
            <w:r w:rsidRPr="002676F6">
              <w:rPr>
                <w:rFonts w:cs="Arial"/>
                <w:sz w:val="18"/>
                <w:szCs w:val="18"/>
                <w:lang w:val="en-US"/>
              </w:rPr>
              <w:t xml:space="preserve">Mio Slice: 'Workout' mode activated </w:t>
            </w:r>
          </w:p>
          <w:p w14:paraId="76190C2A" w14:textId="77777777" w:rsidR="002676F6" w:rsidRPr="002676F6" w:rsidRDefault="002676F6" w:rsidP="002676F6">
            <w:pPr>
              <w:rPr>
                <w:rFonts w:cs="Arial"/>
                <w:sz w:val="18"/>
                <w:szCs w:val="18"/>
                <w:lang w:val="en-US"/>
              </w:rPr>
            </w:pPr>
          </w:p>
          <w:p w14:paraId="39F49747" w14:textId="77777777" w:rsidR="002676F6" w:rsidRPr="002676F6" w:rsidRDefault="002676F6" w:rsidP="002676F6">
            <w:pPr>
              <w:rPr>
                <w:rFonts w:cs="Arial"/>
                <w:sz w:val="18"/>
                <w:szCs w:val="18"/>
                <w:lang w:val="en-US"/>
              </w:rPr>
            </w:pPr>
            <w:r w:rsidRPr="002676F6">
              <w:rPr>
                <w:rFonts w:cs="Arial"/>
                <w:sz w:val="18"/>
                <w:szCs w:val="18"/>
                <w:lang w:val="en-US"/>
              </w:rPr>
              <w:t>Fitbit Charge: sex, age, height, and weight</w:t>
            </w:r>
          </w:p>
        </w:tc>
        <w:tc>
          <w:tcPr>
            <w:tcW w:w="1134" w:type="dxa"/>
            <w:tcBorders>
              <w:left w:val="nil"/>
              <w:right w:val="nil"/>
            </w:tcBorders>
          </w:tcPr>
          <w:p w14:paraId="775C478C" w14:textId="77777777" w:rsidR="002676F6" w:rsidRPr="002676F6" w:rsidRDefault="002676F6" w:rsidP="002676F6">
            <w:pPr>
              <w:rPr>
                <w:rFonts w:cs="Arial"/>
                <w:sz w:val="18"/>
                <w:szCs w:val="18"/>
                <w:lang w:val="en-US"/>
              </w:rPr>
            </w:pPr>
            <w:r w:rsidRPr="002676F6">
              <w:rPr>
                <w:rFonts w:cs="Arial"/>
                <w:sz w:val="18"/>
                <w:szCs w:val="18"/>
                <w:lang w:val="en-US"/>
              </w:rPr>
              <w:t>Indirect calorimetry</w:t>
            </w:r>
          </w:p>
        </w:tc>
        <w:tc>
          <w:tcPr>
            <w:tcW w:w="1559" w:type="dxa"/>
            <w:tcBorders>
              <w:left w:val="nil"/>
            </w:tcBorders>
          </w:tcPr>
          <w:p w14:paraId="2A31AE03" w14:textId="77777777" w:rsidR="002676F6" w:rsidRPr="002676F6" w:rsidRDefault="002676F6" w:rsidP="002676F6">
            <w:pPr>
              <w:rPr>
                <w:rFonts w:cs="Arial"/>
                <w:color w:val="000000"/>
                <w:sz w:val="18"/>
                <w:szCs w:val="18"/>
                <w:lang w:val="en-US"/>
              </w:rPr>
            </w:pPr>
            <w:r w:rsidRPr="002676F6">
              <w:rPr>
                <w:rFonts w:cs="Arial"/>
                <w:sz w:val="18"/>
                <w:szCs w:val="18"/>
                <w:lang w:val="en-US"/>
              </w:rPr>
              <w:t>Bland-Altman plot</w:t>
            </w:r>
            <w:r w:rsidRPr="002676F6">
              <w:rPr>
                <w:rFonts w:cs="Arial"/>
                <w:color w:val="000000"/>
                <w:sz w:val="18"/>
                <w:szCs w:val="18"/>
                <w:lang w:val="en-US"/>
              </w:rPr>
              <w:t>, ICC, RMSE, t-test</w:t>
            </w:r>
          </w:p>
        </w:tc>
      </w:tr>
      <w:tr w:rsidR="002676F6" w:rsidRPr="002676F6" w14:paraId="7F491159" w14:textId="77777777" w:rsidTr="00DF24BE">
        <w:tc>
          <w:tcPr>
            <w:tcW w:w="1131" w:type="dxa"/>
            <w:tcBorders>
              <w:left w:val="nil"/>
              <w:right w:val="nil"/>
            </w:tcBorders>
          </w:tcPr>
          <w:p w14:paraId="05CDD847" w14:textId="3E9B720D" w:rsidR="002676F6" w:rsidRPr="002676F6" w:rsidRDefault="002676F6" w:rsidP="002676F6">
            <w:pPr>
              <w:rPr>
                <w:rFonts w:cs="Arial"/>
                <w:sz w:val="18"/>
                <w:szCs w:val="18"/>
                <w:lang w:val="en-US"/>
              </w:rPr>
            </w:pPr>
            <w:r w:rsidRPr="002676F6">
              <w:rPr>
                <w:rFonts w:cs="Arial"/>
                <w:sz w:val="18"/>
                <w:szCs w:val="18"/>
                <w:lang w:val="en-US"/>
              </w:rPr>
              <w:t xml:space="preserve">Imboden </w:t>
            </w:r>
            <w:r w:rsidRPr="002676F6">
              <w:rPr>
                <w:rFonts w:cs="Arial"/>
                <w:sz w:val="18"/>
                <w:szCs w:val="18"/>
                <w:lang w:val="da-DK"/>
              </w:rPr>
              <w:t>et al. (</w:t>
            </w:r>
            <w:r w:rsidRPr="002676F6">
              <w:rPr>
                <w:rFonts w:cs="Arial"/>
                <w:sz w:val="18"/>
                <w:szCs w:val="18"/>
                <w:lang w:val="en-US"/>
              </w:rPr>
              <w:t xml:space="preserve">2018) </w:t>
            </w:r>
            <w:r w:rsidRPr="002676F6">
              <w:rPr>
                <w:rFonts w:cs="Arial"/>
                <w:sz w:val="18"/>
                <w:szCs w:val="18"/>
                <w:lang w:val="en-US"/>
              </w:rPr>
              <w:fldChar w:fldCharType="begin" w:fldLock="1"/>
            </w:r>
            <w:r w:rsidR="00614570">
              <w:rPr>
                <w:rFonts w:cs="Arial"/>
                <w:sz w:val="18"/>
                <w:szCs w:val="18"/>
                <w:lang w:val="en-US"/>
              </w:rPr>
              <w:instrText>ADDIN CSL_CITATION {"citationItems":[{"id":"ITEM-1","itemData":{"DOI":"10.1136/bjsports-2016-096990","abstract":"BACKGROUND/AIM: Consumer-based physical activity (PA) monitors have become popular tools to track PA behaviours. Currently, little is known about the validity of the measurements provided by consumer monitors. We aimed to compare measures of steps, energy expenditure (EE) and active minutes of four consumer monitors with one research-grade accelerometer within a semistructured protocol. METHODS: Thirty men and women (18-80 years old) wore Fitbit One (worn at the waist), Fitbit Zip (waist), Fitbit Flex (wrist), Jawbone UP24 (wrist) and one waist-worn research-grade accelerometer (ActiGraph) while participating in an 80 min protocol. A validated EE prediction equation and active minute cut-points were applied to ActiGraph data. Criterion measures were assessed using direct observation (step count) and portable metabolic analyser (EE, active minutes). A repeated measures analysis of variance (ANOVA) was used to compare differences between consumer monitors, ActiGraph, and criterion measures. Similarly, a repeated measures ANOVA was applied to a subgroup of subjects who didn't cycle. RESULTS: Participants took 3321±571 steps, had 28±6 active min and expended 294±56 kcal based on criterion measures. Comparatively, all monitors underestimated steps and EE by 13%-32% (p&lt;0.01); additionally the Fitbit Flex, UP24, and ActiGraph underestimated active minutes by 35%-65% (p&lt;0.05). Underestimations of PA and EE variables were found to be similar in the subgroup analysis. CONCLUSION: Consumer monitors had similar accuracy for PA assessment as the ActiGraph, which suggests that consumer monitors may serve to track personal PA behaviours and EE. However, due to discrepancies among monitors, individuals should be cautious when comparing relative and absolute differences in PA values obtained using different monitors.","author":[{"dropping-particle":"","family":"Imboden","given":"MT","non-dropping-particle":"","parse-names":false,"suffix":""},{"dropping-particle":"","family":"Nelson","given":"MB","non-dropping-particle":"","parse-names":false,"suffix":""},{"dropping-particle":"","family":"Kaminsky","given":"LA","non-dropping-particle":"","parse-names":false,"suffix":""},{"dropping-particle":"","family":"Montoye","given":"AH","non-dropping-particle":"","parse-names":false,"suffix":""}],"container-title":"Br J Sports Med","id":"ITEM-1","issue":"13 PG - 844-850","issued":{"date-parts":[["2018"]]},"page":"844-850","publisher-place":"England","title":"Comparison of four Fitbit and Jawbone activity monitors with a research-grade ActiGraph accelerometer for estimating physical activity and energy expenditure.","type":"article-journal","volume":"52"},"uris":["http://www.mendeley.com/documents/?uuid=14dc2d48-ffef-4a0d-abde-3e173b0518a2"]}],"mendeley":{"formattedCitation":"[20]","plainTextFormattedCitation":"[20]","previouslyFormattedCitation":"[20]"},"properties":{"noteIndex":0},"schema":"https://github.com/citation-style-language/schema/raw/master/csl-citation.json"}</w:instrText>
            </w:r>
            <w:r w:rsidRPr="002676F6">
              <w:rPr>
                <w:rFonts w:cs="Arial"/>
                <w:sz w:val="18"/>
                <w:szCs w:val="18"/>
                <w:lang w:val="en-US"/>
              </w:rPr>
              <w:fldChar w:fldCharType="separate"/>
            </w:r>
            <w:r w:rsidRPr="002676F6">
              <w:rPr>
                <w:rFonts w:cs="Arial"/>
                <w:noProof/>
                <w:sz w:val="18"/>
                <w:szCs w:val="18"/>
                <w:lang w:val="en-US"/>
              </w:rPr>
              <w:t>[20]</w:t>
            </w:r>
            <w:r w:rsidRPr="002676F6">
              <w:rPr>
                <w:rFonts w:cs="Arial"/>
                <w:sz w:val="18"/>
                <w:szCs w:val="18"/>
                <w:lang w:val="en-US"/>
              </w:rPr>
              <w:fldChar w:fldCharType="end"/>
            </w:r>
          </w:p>
        </w:tc>
        <w:tc>
          <w:tcPr>
            <w:tcW w:w="1829" w:type="dxa"/>
            <w:tcBorders>
              <w:left w:val="nil"/>
              <w:right w:val="nil"/>
            </w:tcBorders>
          </w:tcPr>
          <w:p w14:paraId="44EEDC9B" w14:textId="77777777" w:rsidR="002676F6" w:rsidRPr="002676F6" w:rsidRDefault="002676F6" w:rsidP="002676F6">
            <w:pPr>
              <w:rPr>
                <w:rFonts w:cs="Arial"/>
                <w:sz w:val="18"/>
                <w:szCs w:val="18"/>
                <w:lang w:val="en-US"/>
              </w:rPr>
            </w:pPr>
            <w:r w:rsidRPr="002676F6">
              <w:rPr>
                <w:rFonts w:cs="Arial"/>
                <w:sz w:val="18"/>
                <w:szCs w:val="18"/>
                <w:lang w:val="en-US"/>
              </w:rPr>
              <w:t>Healthy adults</w:t>
            </w:r>
          </w:p>
          <w:p w14:paraId="1A9204B9" w14:textId="77777777" w:rsidR="002676F6" w:rsidRPr="002676F6" w:rsidRDefault="002676F6" w:rsidP="002676F6">
            <w:pPr>
              <w:rPr>
                <w:rFonts w:cs="Arial"/>
                <w:sz w:val="18"/>
                <w:szCs w:val="18"/>
                <w:lang w:val="en-US"/>
              </w:rPr>
            </w:pPr>
          </w:p>
          <w:p w14:paraId="6ECBDB96" w14:textId="77777777" w:rsidR="002676F6" w:rsidRPr="002676F6" w:rsidRDefault="002676F6" w:rsidP="002676F6">
            <w:pPr>
              <w:rPr>
                <w:rFonts w:cs="Arial"/>
                <w:sz w:val="18"/>
                <w:szCs w:val="18"/>
                <w:lang w:val="en-US"/>
              </w:rPr>
            </w:pPr>
            <w:r w:rsidRPr="002676F6">
              <w:rPr>
                <w:rFonts w:cs="Arial"/>
                <w:sz w:val="18"/>
                <w:szCs w:val="18"/>
                <w:lang w:val="en-US"/>
              </w:rPr>
              <w:t>Not declared</w:t>
            </w:r>
          </w:p>
        </w:tc>
        <w:tc>
          <w:tcPr>
            <w:tcW w:w="1435" w:type="dxa"/>
            <w:tcBorders>
              <w:left w:val="nil"/>
              <w:right w:val="nil"/>
            </w:tcBorders>
          </w:tcPr>
          <w:p w14:paraId="1DB3F40B" w14:textId="77777777" w:rsidR="002676F6" w:rsidRPr="002676F6" w:rsidRDefault="002676F6" w:rsidP="002676F6">
            <w:pPr>
              <w:rPr>
                <w:rFonts w:cs="Arial"/>
                <w:sz w:val="18"/>
                <w:szCs w:val="18"/>
                <w:lang w:val="en-US"/>
              </w:rPr>
            </w:pPr>
            <w:r w:rsidRPr="002676F6">
              <w:rPr>
                <w:rFonts w:cs="Arial"/>
                <w:sz w:val="18"/>
                <w:szCs w:val="18"/>
                <w:lang w:val="en-US"/>
              </w:rPr>
              <w:t>n= 30</w:t>
            </w:r>
          </w:p>
          <w:p w14:paraId="1BA608DD" w14:textId="77777777" w:rsidR="002676F6" w:rsidRPr="002676F6" w:rsidRDefault="002676F6" w:rsidP="002676F6">
            <w:pPr>
              <w:rPr>
                <w:rFonts w:cs="Arial"/>
                <w:sz w:val="18"/>
                <w:szCs w:val="18"/>
                <w:lang w:val="en-US"/>
              </w:rPr>
            </w:pPr>
            <w:r w:rsidRPr="002676F6">
              <w:rPr>
                <w:rFonts w:cs="Arial"/>
                <w:sz w:val="18"/>
                <w:szCs w:val="18"/>
                <w:lang w:val="en-US"/>
              </w:rPr>
              <w:t xml:space="preserve">49 (19) </w:t>
            </w:r>
            <w:proofErr w:type="spellStart"/>
            <w:r w:rsidRPr="002676F6">
              <w:rPr>
                <w:rFonts w:cs="Arial"/>
                <w:sz w:val="18"/>
                <w:szCs w:val="18"/>
                <w:lang w:val="en-US"/>
              </w:rPr>
              <w:t>yrs</w:t>
            </w:r>
            <w:proofErr w:type="spellEnd"/>
          </w:p>
          <w:p w14:paraId="4BAEC8F9" w14:textId="77777777" w:rsidR="002676F6" w:rsidRPr="002676F6" w:rsidRDefault="002676F6" w:rsidP="002676F6">
            <w:pPr>
              <w:rPr>
                <w:rFonts w:cs="Arial"/>
                <w:sz w:val="18"/>
                <w:szCs w:val="18"/>
                <w:lang w:val="en-US"/>
              </w:rPr>
            </w:pPr>
            <w:r w:rsidRPr="002676F6">
              <w:rPr>
                <w:rFonts w:cs="Arial"/>
                <w:sz w:val="18"/>
                <w:szCs w:val="18"/>
                <w:lang w:val="en-US"/>
              </w:rPr>
              <w:t>50%</w:t>
            </w:r>
          </w:p>
          <w:p w14:paraId="0B60C543" w14:textId="77777777" w:rsidR="002676F6" w:rsidRPr="002676F6" w:rsidRDefault="002676F6" w:rsidP="002676F6">
            <w:pPr>
              <w:rPr>
                <w:rFonts w:cs="Arial"/>
                <w:sz w:val="18"/>
                <w:szCs w:val="18"/>
                <w:lang w:val="en-US"/>
              </w:rPr>
            </w:pPr>
          </w:p>
        </w:tc>
        <w:tc>
          <w:tcPr>
            <w:tcW w:w="1984" w:type="dxa"/>
            <w:tcBorders>
              <w:left w:val="nil"/>
              <w:right w:val="nil"/>
            </w:tcBorders>
          </w:tcPr>
          <w:p w14:paraId="1A7C55C9" w14:textId="77777777" w:rsidR="002676F6" w:rsidRPr="002676F6" w:rsidRDefault="002676F6" w:rsidP="002676F6">
            <w:pPr>
              <w:rPr>
                <w:rFonts w:cs="Arial"/>
                <w:sz w:val="18"/>
                <w:szCs w:val="18"/>
                <w:lang w:val="en-US"/>
              </w:rPr>
            </w:pPr>
            <w:r w:rsidRPr="002676F6">
              <w:rPr>
                <w:rFonts w:cs="Arial"/>
                <w:sz w:val="18"/>
                <w:szCs w:val="18"/>
                <w:lang w:val="en-US"/>
              </w:rPr>
              <w:t>Sedentary activities</w:t>
            </w:r>
          </w:p>
          <w:p w14:paraId="2EF3CD92" w14:textId="77777777" w:rsidR="002676F6" w:rsidRPr="002676F6" w:rsidRDefault="002676F6" w:rsidP="002676F6">
            <w:pPr>
              <w:rPr>
                <w:rFonts w:cs="Arial"/>
                <w:sz w:val="18"/>
                <w:szCs w:val="18"/>
                <w:lang w:val="en-US"/>
              </w:rPr>
            </w:pPr>
            <w:r w:rsidRPr="002676F6">
              <w:rPr>
                <w:rFonts w:cs="Arial"/>
                <w:sz w:val="18"/>
                <w:szCs w:val="18"/>
                <w:lang w:val="en-US"/>
              </w:rPr>
              <w:t>(lying, watching tv, computer use, writing, reading, playing cards).</w:t>
            </w:r>
          </w:p>
          <w:p w14:paraId="5A2233CD" w14:textId="77777777" w:rsidR="002676F6" w:rsidRPr="002676F6" w:rsidRDefault="002676F6" w:rsidP="002676F6">
            <w:pPr>
              <w:rPr>
                <w:rFonts w:cs="Arial"/>
                <w:sz w:val="18"/>
                <w:szCs w:val="18"/>
                <w:lang w:val="en-US"/>
              </w:rPr>
            </w:pPr>
          </w:p>
          <w:p w14:paraId="6D2A3089" w14:textId="77777777" w:rsidR="002676F6" w:rsidRPr="002676F6" w:rsidRDefault="002676F6" w:rsidP="002676F6">
            <w:pPr>
              <w:rPr>
                <w:rFonts w:cs="Arial"/>
                <w:sz w:val="18"/>
                <w:szCs w:val="18"/>
                <w:lang w:val="en-US"/>
              </w:rPr>
            </w:pPr>
            <w:r w:rsidRPr="002676F6">
              <w:rPr>
                <w:rFonts w:cs="Arial"/>
                <w:sz w:val="18"/>
                <w:szCs w:val="18"/>
                <w:lang w:val="en-US"/>
              </w:rPr>
              <w:t>Activities of daily living</w:t>
            </w:r>
          </w:p>
          <w:p w14:paraId="0694FBA6" w14:textId="77777777" w:rsidR="002676F6" w:rsidRPr="002676F6" w:rsidRDefault="002676F6" w:rsidP="002676F6">
            <w:pPr>
              <w:rPr>
                <w:rFonts w:cs="Arial"/>
                <w:sz w:val="18"/>
                <w:szCs w:val="18"/>
                <w:lang w:val="en-US"/>
              </w:rPr>
            </w:pPr>
            <w:r w:rsidRPr="002676F6">
              <w:rPr>
                <w:rFonts w:cs="Arial"/>
                <w:sz w:val="18"/>
                <w:szCs w:val="18"/>
                <w:lang w:val="en-US"/>
              </w:rPr>
              <w:t xml:space="preserve">(standing, dusting, sweeping, vacuuming, folding laundry, making </w:t>
            </w:r>
            <w:r w:rsidRPr="002676F6">
              <w:rPr>
                <w:rFonts w:cs="Arial"/>
                <w:sz w:val="18"/>
                <w:szCs w:val="18"/>
                <w:lang w:val="en-US"/>
              </w:rPr>
              <w:lastRenderedPageBreak/>
              <w:t>bed, picking up items, gardening)</w:t>
            </w:r>
          </w:p>
        </w:tc>
        <w:tc>
          <w:tcPr>
            <w:tcW w:w="1559" w:type="dxa"/>
            <w:tcBorders>
              <w:left w:val="nil"/>
              <w:right w:val="nil"/>
            </w:tcBorders>
          </w:tcPr>
          <w:p w14:paraId="1C86B6CB" w14:textId="77777777" w:rsidR="002676F6" w:rsidRPr="002676F6" w:rsidRDefault="002676F6" w:rsidP="002676F6">
            <w:pPr>
              <w:rPr>
                <w:rFonts w:cs="Arial"/>
                <w:sz w:val="18"/>
                <w:szCs w:val="18"/>
                <w:lang w:val="en-US"/>
              </w:rPr>
            </w:pPr>
            <w:r w:rsidRPr="002676F6">
              <w:rPr>
                <w:rFonts w:cs="Arial"/>
                <w:sz w:val="18"/>
                <w:szCs w:val="18"/>
                <w:lang w:val="en-US"/>
              </w:rPr>
              <w:lastRenderedPageBreak/>
              <w:t>2 – 15 mins/activity</w:t>
            </w:r>
          </w:p>
        </w:tc>
        <w:tc>
          <w:tcPr>
            <w:tcW w:w="2410" w:type="dxa"/>
            <w:tcBorders>
              <w:left w:val="nil"/>
              <w:right w:val="nil"/>
            </w:tcBorders>
          </w:tcPr>
          <w:p w14:paraId="771F5904" w14:textId="77777777" w:rsidR="002676F6" w:rsidRPr="002676F6" w:rsidRDefault="002676F6" w:rsidP="002676F6">
            <w:pPr>
              <w:rPr>
                <w:rFonts w:cs="Arial"/>
                <w:sz w:val="18"/>
                <w:szCs w:val="18"/>
                <w:lang w:val="en-US"/>
              </w:rPr>
            </w:pPr>
            <w:r w:rsidRPr="002676F6">
              <w:rPr>
                <w:rFonts w:cs="Arial"/>
                <w:sz w:val="18"/>
                <w:szCs w:val="18"/>
                <w:lang w:val="en-US"/>
              </w:rPr>
              <w:t>Fitbit Flex (wrist)</w:t>
            </w:r>
          </w:p>
          <w:p w14:paraId="08A6F567" w14:textId="77777777" w:rsidR="002676F6" w:rsidRPr="002676F6" w:rsidRDefault="002676F6" w:rsidP="002676F6">
            <w:pPr>
              <w:rPr>
                <w:rFonts w:cs="Arial"/>
                <w:sz w:val="18"/>
                <w:szCs w:val="18"/>
                <w:lang w:val="en-US"/>
              </w:rPr>
            </w:pPr>
            <w:r w:rsidRPr="002676F6">
              <w:rPr>
                <w:rFonts w:cs="Arial"/>
                <w:sz w:val="18"/>
                <w:szCs w:val="18"/>
                <w:lang w:val="en-US"/>
              </w:rPr>
              <w:t>Fitbit One (waist)</w:t>
            </w:r>
          </w:p>
          <w:p w14:paraId="08212924" w14:textId="77777777" w:rsidR="002676F6" w:rsidRPr="002676F6" w:rsidRDefault="002676F6" w:rsidP="002676F6">
            <w:pPr>
              <w:rPr>
                <w:rFonts w:cs="Arial"/>
                <w:sz w:val="18"/>
                <w:szCs w:val="18"/>
                <w:lang w:val="en-US"/>
              </w:rPr>
            </w:pPr>
            <w:r w:rsidRPr="002676F6">
              <w:rPr>
                <w:rFonts w:cs="Arial"/>
                <w:sz w:val="18"/>
                <w:szCs w:val="18"/>
                <w:lang w:val="en-US"/>
              </w:rPr>
              <w:t>Fitbit Zip (waist)</w:t>
            </w:r>
          </w:p>
          <w:p w14:paraId="7B3410CF" w14:textId="77777777" w:rsidR="002676F6" w:rsidRPr="002676F6" w:rsidRDefault="002676F6" w:rsidP="002676F6">
            <w:pPr>
              <w:rPr>
                <w:rFonts w:cs="Arial"/>
                <w:sz w:val="18"/>
                <w:szCs w:val="18"/>
                <w:lang w:val="en-US"/>
              </w:rPr>
            </w:pPr>
            <w:r w:rsidRPr="002676F6">
              <w:rPr>
                <w:rFonts w:cs="Arial"/>
                <w:sz w:val="18"/>
                <w:szCs w:val="18"/>
                <w:lang w:val="en-US"/>
              </w:rPr>
              <w:t>Jawbone UP24 (wrist)</w:t>
            </w:r>
          </w:p>
        </w:tc>
        <w:tc>
          <w:tcPr>
            <w:tcW w:w="1843" w:type="dxa"/>
            <w:tcBorders>
              <w:left w:val="nil"/>
              <w:right w:val="nil"/>
            </w:tcBorders>
          </w:tcPr>
          <w:p w14:paraId="1775C106" w14:textId="77777777" w:rsidR="002676F6" w:rsidRPr="002676F6" w:rsidRDefault="002676F6" w:rsidP="002676F6">
            <w:pPr>
              <w:rPr>
                <w:rFonts w:cs="Arial"/>
                <w:sz w:val="18"/>
                <w:szCs w:val="18"/>
                <w:lang w:val="en-US"/>
              </w:rPr>
            </w:pPr>
            <w:r w:rsidRPr="002676F6">
              <w:rPr>
                <w:rFonts w:cs="Arial"/>
                <w:sz w:val="18"/>
                <w:szCs w:val="18"/>
                <w:lang w:val="en-US"/>
              </w:rPr>
              <w:t xml:space="preserve">Sex, height, </w:t>
            </w:r>
            <w:proofErr w:type="gramStart"/>
            <w:r w:rsidRPr="002676F6">
              <w:rPr>
                <w:rFonts w:cs="Arial"/>
                <w:sz w:val="18"/>
                <w:szCs w:val="18"/>
                <w:lang w:val="en-US"/>
              </w:rPr>
              <w:t>weight</w:t>
            </w:r>
            <w:proofErr w:type="gramEnd"/>
            <w:r w:rsidRPr="002676F6">
              <w:rPr>
                <w:rFonts w:cs="Arial"/>
                <w:sz w:val="18"/>
                <w:szCs w:val="18"/>
                <w:lang w:val="en-US"/>
              </w:rPr>
              <w:t xml:space="preserve"> and age.</w:t>
            </w:r>
          </w:p>
        </w:tc>
        <w:tc>
          <w:tcPr>
            <w:tcW w:w="1134" w:type="dxa"/>
            <w:tcBorders>
              <w:left w:val="nil"/>
              <w:right w:val="nil"/>
            </w:tcBorders>
          </w:tcPr>
          <w:p w14:paraId="1B7AC558" w14:textId="77777777" w:rsidR="002676F6" w:rsidRPr="002676F6" w:rsidRDefault="002676F6" w:rsidP="002676F6">
            <w:pPr>
              <w:rPr>
                <w:rFonts w:cs="Arial"/>
                <w:sz w:val="18"/>
                <w:szCs w:val="18"/>
                <w:lang w:val="en-US"/>
              </w:rPr>
            </w:pPr>
            <w:r w:rsidRPr="002676F6">
              <w:rPr>
                <w:rFonts w:cs="Arial"/>
                <w:sz w:val="18"/>
                <w:szCs w:val="18"/>
                <w:lang w:val="en-US"/>
              </w:rPr>
              <w:t>Indirect calorimetry</w:t>
            </w:r>
          </w:p>
        </w:tc>
        <w:tc>
          <w:tcPr>
            <w:tcW w:w="1559" w:type="dxa"/>
            <w:tcBorders>
              <w:left w:val="nil"/>
            </w:tcBorders>
          </w:tcPr>
          <w:p w14:paraId="4FF1835B" w14:textId="77777777" w:rsidR="002676F6" w:rsidRPr="002676F6" w:rsidRDefault="002676F6" w:rsidP="002676F6">
            <w:pPr>
              <w:rPr>
                <w:rFonts w:cs="Arial"/>
                <w:color w:val="000000"/>
                <w:sz w:val="18"/>
                <w:szCs w:val="18"/>
                <w:lang w:val="en-US"/>
              </w:rPr>
            </w:pPr>
            <w:r w:rsidRPr="002676F6">
              <w:rPr>
                <w:rFonts w:cs="Arial"/>
                <w:sz w:val="18"/>
                <w:szCs w:val="18"/>
                <w:lang w:val="en-US"/>
              </w:rPr>
              <w:t xml:space="preserve">Bland-Altman plot, </w:t>
            </w:r>
            <w:r w:rsidRPr="002676F6">
              <w:rPr>
                <w:rFonts w:cs="Arial"/>
                <w:color w:val="000000"/>
                <w:sz w:val="18"/>
                <w:szCs w:val="18"/>
                <w:lang w:val="en-US"/>
              </w:rPr>
              <w:t>MAPE, percent bias, correlation, ANOVA/t-test</w:t>
            </w:r>
          </w:p>
        </w:tc>
      </w:tr>
      <w:tr w:rsidR="002676F6" w:rsidRPr="002676F6" w14:paraId="18EE96E3" w14:textId="77777777" w:rsidTr="00DF24BE">
        <w:tc>
          <w:tcPr>
            <w:tcW w:w="1131" w:type="dxa"/>
            <w:tcBorders>
              <w:left w:val="nil"/>
              <w:right w:val="nil"/>
            </w:tcBorders>
          </w:tcPr>
          <w:p w14:paraId="312B74A0" w14:textId="20F16B60" w:rsidR="002676F6" w:rsidRPr="002676F6" w:rsidRDefault="002676F6" w:rsidP="002676F6">
            <w:pPr>
              <w:rPr>
                <w:rFonts w:cs="Arial"/>
                <w:sz w:val="18"/>
                <w:szCs w:val="18"/>
                <w:lang w:val="en-US"/>
              </w:rPr>
            </w:pPr>
            <w:proofErr w:type="spellStart"/>
            <w:r w:rsidRPr="002676F6">
              <w:rPr>
                <w:rFonts w:cs="Arial"/>
                <w:sz w:val="18"/>
                <w:szCs w:val="18"/>
                <w:lang w:val="en-US"/>
              </w:rPr>
              <w:t>LaMunion</w:t>
            </w:r>
            <w:proofErr w:type="spellEnd"/>
            <w:r w:rsidRPr="002676F6">
              <w:rPr>
                <w:rFonts w:cs="Arial"/>
                <w:sz w:val="18"/>
                <w:szCs w:val="18"/>
                <w:lang w:val="en-US"/>
              </w:rPr>
              <w:t xml:space="preserve"> </w:t>
            </w:r>
            <w:r w:rsidRPr="002676F6">
              <w:rPr>
                <w:rFonts w:cs="Arial"/>
                <w:sz w:val="18"/>
                <w:szCs w:val="18"/>
                <w:lang w:val="da-DK"/>
              </w:rPr>
              <w:t>et al. (</w:t>
            </w:r>
            <w:r w:rsidRPr="002676F6">
              <w:rPr>
                <w:rFonts w:cs="Arial"/>
                <w:sz w:val="18"/>
                <w:szCs w:val="18"/>
                <w:lang w:val="en-US"/>
              </w:rPr>
              <w:t xml:space="preserve">2020) </w:t>
            </w:r>
            <w:r w:rsidRPr="002676F6">
              <w:rPr>
                <w:rFonts w:cs="Arial"/>
                <w:sz w:val="18"/>
                <w:szCs w:val="18"/>
                <w:lang w:val="en-US"/>
              </w:rPr>
              <w:fldChar w:fldCharType="begin" w:fldLock="1"/>
            </w:r>
            <w:r w:rsidR="00614570">
              <w:rPr>
                <w:rFonts w:cs="Arial"/>
                <w:sz w:val="18"/>
                <w:szCs w:val="18"/>
                <w:lang w:val="en-US"/>
              </w:rPr>
              <w:instrText>ADDIN CSL_CITATION {"citationItems":[{"id":"ITEM-1","itemData":{"DOI":"10.1139/apnm-2019-0129","abstract":"The purpose of this study was to compare energy expenditure (EE) estimates from 5 consumer physical activity monitors (PAMs) to indirect calorimetry in a sample of youth. Eighty-nine youth (mean (SD); age, 12.3 (3.4) years; 50% female) performed 16 semi-structured activities. Activities were performed in duplicate across 2 visits. Participants wore a Cosmed K4b(2) (criterion for EE), an Apple Watch 2 (left wrist), Mymo Tracker (right hip), and Misfit Shine 2 devices (right hip; right shoe). Participants were randomized to wear a Samsung Gear Fit 2 or a Fitbit Charge 2 on the right wrist. Oxygen consumption was converted to EE by subtracting estimated basal EE (Schofield's equation) from the measured gross EE. EE from each visit was summed across the 2 visit days for comparison with the total EE recorded from the PAMs. All consumer PAMs estimated gross EE, except for the Apple Watch 2 (net Active EE). Paired t tests were used to assess differences between estimated (PAM) and measured (K4b(2)) EE. Mean absolute percent error (MAPE) was used to assess individual-level error. The Mymo Tracker was not significantly different from measured EE and was within 15.9 kcal of measured kilocalories (p = 0.764). Mean percent errors ranged from 3.5% (Mymo Tracker) to 48.2% (Apple Watch 2). MAPE ranged from 16.8% (Misfit Shine 2 - right hip) to 49.9% (Mymo Tracker). Novelty Only the Mymo Tracker was not significantly different from measured EE but had the greatest individual error. The Misfit Shine 2 - right hip had the lowest individual error. Caution is warranted when using consumer PAMs in youth for tracking EE.","author":[{"dropping-particle":"","family":"LaMunion","given":"SR","non-dropping-particle":"","parse-names":false,"suffix":""},{"dropping-particle":"","family":"Blythe","given":"AL","non-dropping-particle":"","parse-names":false,"suffix":""},{"dropping-particle":"","family":"Hibbing","given":"PR","non-dropping-particle":"","parse-names":false,"suffix":""},{"dropping-particle":"","family":"Kaplan","given":"AS","non-dropping-particle":"","parse-names":false,"suffix":""},{"dropping-particle":"","family":"Clendenin","given":"BJ","non-dropping-particle":"","parse-names":false,"suffix":""},{"dropping-particle":"","family":"Crouter","given":"SE","non-dropping-particle":"","parse-names":false,"suffix":""}],"container-title":"Appl Physiol Nutr Metab","id":"ITEM-1","issue":"2 PG - 161-168","issued":{"date-parts":[["2020"]]},"page":"161-168","title":"Use of consumer monitors for estimating energy expenditure in youth.","type":"article-journal","volume":"45"},"uris":["http://www.mendeley.com/documents/?uuid=7f27d30a-f431-4dcd-ac0d-cb24451b64bd"]}],"mendeley":{"formattedCitation":"[24]","plainTextFormattedCitation":"[24]","previouslyFormattedCitation":"[24]"},"properties":{"noteIndex":0},"schema":"https://github.com/citation-style-language/schema/raw/master/csl-citation.json"}</w:instrText>
            </w:r>
            <w:r w:rsidRPr="002676F6">
              <w:rPr>
                <w:rFonts w:cs="Arial"/>
                <w:sz w:val="18"/>
                <w:szCs w:val="18"/>
                <w:lang w:val="en-US"/>
              </w:rPr>
              <w:fldChar w:fldCharType="separate"/>
            </w:r>
            <w:r w:rsidRPr="002676F6">
              <w:rPr>
                <w:rFonts w:cs="Arial"/>
                <w:noProof/>
                <w:sz w:val="18"/>
                <w:szCs w:val="18"/>
                <w:lang w:val="en-US"/>
              </w:rPr>
              <w:t>[24]</w:t>
            </w:r>
            <w:r w:rsidRPr="002676F6">
              <w:rPr>
                <w:rFonts w:cs="Arial"/>
                <w:sz w:val="18"/>
                <w:szCs w:val="18"/>
                <w:lang w:val="en-US"/>
              </w:rPr>
              <w:fldChar w:fldCharType="end"/>
            </w:r>
          </w:p>
        </w:tc>
        <w:tc>
          <w:tcPr>
            <w:tcW w:w="1829" w:type="dxa"/>
            <w:tcBorders>
              <w:left w:val="nil"/>
              <w:right w:val="nil"/>
            </w:tcBorders>
          </w:tcPr>
          <w:p w14:paraId="6B25EA2D" w14:textId="77777777" w:rsidR="002676F6" w:rsidRPr="002676F6" w:rsidRDefault="002676F6" w:rsidP="002676F6">
            <w:pPr>
              <w:rPr>
                <w:rFonts w:cs="Arial"/>
                <w:sz w:val="18"/>
                <w:szCs w:val="18"/>
                <w:lang w:val="en-US"/>
              </w:rPr>
            </w:pPr>
            <w:r w:rsidRPr="002676F6">
              <w:rPr>
                <w:rFonts w:cs="Arial"/>
                <w:sz w:val="18"/>
                <w:szCs w:val="18"/>
                <w:lang w:val="en-US"/>
              </w:rPr>
              <w:t xml:space="preserve">Children and adolescents </w:t>
            </w:r>
          </w:p>
          <w:p w14:paraId="2895A833" w14:textId="77777777" w:rsidR="002676F6" w:rsidRPr="002676F6" w:rsidRDefault="002676F6" w:rsidP="002676F6">
            <w:pPr>
              <w:rPr>
                <w:rFonts w:cs="Arial"/>
                <w:sz w:val="18"/>
                <w:szCs w:val="18"/>
                <w:lang w:val="en-US"/>
              </w:rPr>
            </w:pPr>
          </w:p>
          <w:p w14:paraId="10627D14" w14:textId="77777777" w:rsidR="002676F6" w:rsidRPr="002676F6" w:rsidRDefault="002676F6" w:rsidP="002676F6">
            <w:pPr>
              <w:rPr>
                <w:rFonts w:cs="Arial"/>
                <w:sz w:val="18"/>
                <w:szCs w:val="18"/>
                <w:lang w:val="en-US"/>
              </w:rPr>
            </w:pPr>
            <w:r w:rsidRPr="002676F6">
              <w:rPr>
                <w:rFonts w:cs="Arial"/>
                <w:sz w:val="18"/>
                <w:szCs w:val="18"/>
                <w:lang w:val="en-US"/>
              </w:rPr>
              <w:t>Convenience sample from community</w:t>
            </w:r>
          </w:p>
        </w:tc>
        <w:tc>
          <w:tcPr>
            <w:tcW w:w="1435" w:type="dxa"/>
            <w:tcBorders>
              <w:left w:val="nil"/>
              <w:right w:val="nil"/>
            </w:tcBorders>
          </w:tcPr>
          <w:p w14:paraId="2D6525DC" w14:textId="77777777" w:rsidR="002676F6" w:rsidRPr="002676F6" w:rsidRDefault="002676F6" w:rsidP="002676F6">
            <w:pPr>
              <w:tabs>
                <w:tab w:val="center" w:pos="1095"/>
                <w:tab w:val="right" w:pos="2190"/>
              </w:tabs>
              <w:rPr>
                <w:rFonts w:cs="Arial"/>
                <w:sz w:val="18"/>
                <w:szCs w:val="18"/>
                <w:lang w:val="en-US"/>
              </w:rPr>
            </w:pPr>
            <w:r w:rsidRPr="002676F6">
              <w:rPr>
                <w:rFonts w:cs="Arial"/>
                <w:sz w:val="18"/>
                <w:szCs w:val="18"/>
                <w:lang w:val="en-US"/>
              </w:rPr>
              <w:t xml:space="preserve">n= 100 (89 with any data) </w:t>
            </w:r>
          </w:p>
          <w:p w14:paraId="1C6A283D" w14:textId="77777777" w:rsidR="002676F6" w:rsidRPr="002676F6" w:rsidRDefault="002676F6" w:rsidP="002676F6">
            <w:pPr>
              <w:tabs>
                <w:tab w:val="center" w:pos="1095"/>
                <w:tab w:val="right" w:pos="2190"/>
              </w:tabs>
              <w:rPr>
                <w:rFonts w:cs="Arial"/>
                <w:sz w:val="18"/>
                <w:szCs w:val="18"/>
                <w:lang w:val="en-US"/>
              </w:rPr>
            </w:pPr>
            <w:r w:rsidRPr="002676F6">
              <w:rPr>
                <w:rFonts w:cs="Arial"/>
                <w:sz w:val="18"/>
                <w:szCs w:val="18"/>
                <w:lang w:val="en-US"/>
              </w:rPr>
              <w:t xml:space="preserve">12 (3) </w:t>
            </w:r>
            <w:proofErr w:type="spellStart"/>
            <w:r w:rsidRPr="002676F6">
              <w:rPr>
                <w:rFonts w:cs="Arial"/>
                <w:sz w:val="18"/>
                <w:szCs w:val="18"/>
                <w:lang w:val="en-US"/>
              </w:rPr>
              <w:t>yrs</w:t>
            </w:r>
            <w:proofErr w:type="spellEnd"/>
          </w:p>
          <w:p w14:paraId="2F96724B" w14:textId="77777777" w:rsidR="002676F6" w:rsidRPr="002676F6" w:rsidRDefault="002676F6" w:rsidP="002676F6">
            <w:pPr>
              <w:rPr>
                <w:rFonts w:cs="Arial"/>
                <w:sz w:val="18"/>
                <w:szCs w:val="18"/>
                <w:lang w:val="en-US"/>
              </w:rPr>
            </w:pPr>
            <w:r w:rsidRPr="002676F6">
              <w:rPr>
                <w:rFonts w:cs="Arial"/>
                <w:sz w:val="18"/>
                <w:szCs w:val="18"/>
                <w:lang w:val="en-US"/>
              </w:rPr>
              <w:t>51%</w:t>
            </w:r>
          </w:p>
        </w:tc>
        <w:tc>
          <w:tcPr>
            <w:tcW w:w="1984" w:type="dxa"/>
            <w:tcBorders>
              <w:left w:val="nil"/>
              <w:right w:val="nil"/>
            </w:tcBorders>
          </w:tcPr>
          <w:p w14:paraId="39AB81AF" w14:textId="77777777" w:rsidR="002676F6" w:rsidRPr="002676F6" w:rsidRDefault="002676F6" w:rsidP="002676F6">
            <w:pPr>
              <w:rPr>
                <w:rFonts w:cs="Arial"/>
                <w:sz w:val="18"/>
                <w:szCs w:val="18"/>
                <w:lang w:val="en-US"/>
              </w:rPr>
            </w:pPr>
            <w:r w:rsidRPr="002676F6">
              <w:rPr>
                <w:rFonts w:cs="Arial"/>
                <w:sz w:val="18"/>
                <w:szCs w:val="18"/>
                <w:lang w:val="en-US"/>
              </w:rPr>
              <w:t>Sedentary activities</w:t>
            </w:r>
          </w:p>
          <w:p w14:paraId="039AF9A2" w14:textId="77777777" w:rsidR="002676F6" w:rsidRPr="002676F6" w:rsidRDefault="002676F6" w:rsidP="002676F6">
            <w:pPr>
              <w:rPr>
                <w:rFonts w:cs="Arial"/>
                <w:sz w:val="18"/>
                <w:szCs w:val="18"/>
                <w:lang w:val="en-US"/>
              </w:rPr>
            </w:pPr>
            <w:r w:rsidRPr="002676F6">
              <w:rPr>
                <w:rFonts w:cs="Arial"/>
                <w:sz w:val="18"/>
                <w:szCs w:val="18"/>
                <w:lang w:val="en-US"/>
              </w:rPr>
              <w:t>(supine rest, sitting, using the internet, reading a book, playing computer games).</w:t>
            </w:r>
          </w:p>
          <w:p w14:paraId="6B677445" w14:textId="77777777" w:rsidR="002676F6" w:rsidRPr="002676F6" w:rsidRDefault="002676F6" w:rsidP="002676F6">
            <w:pPr>
              <w:rPr>
                <w:rFonts w:cs="Arial"/>
                <w:sz w:val="18"/>
                <w:szCs w:val="18"/>
                <w:lang w:val="en-US"/>
              </w:rPr>
            </w:pPr>
          </w:p>
          <w:p w14:paraId="7AE472A6" w14:textId="77777777" w:rsidR="002676F6" w:rsidRPr="002676F6" w:rsidRDefault="002676F6" w:rsidP="002676F6">
            <w:pPr>
              <w:rPr>
                <w:rFonts w:cs="Arial"/>
                <w:sz w:val="18"/>
                <w:szCs w:val="18"/>
                <w:lang w:val="en-US"/>
              </w:rPr>
            </w:pPr>
            <w:r w:rsidRPr="002676F6">
              <w:rPr>
                <w:rFonts w:cs="Arial"/>
                <w:sz w:val="18"/>
                <w:szCs w:val="18"/>
                <w:lang w:val="en-US"/>
              </w:rPr>
              <w:t>Activities of daily living</w:t>
            </w:r>
          </w:p>
          <w:p w14:paraId="290F469D" w14:textId="77777777" w:rsidR="002676F6" w:rsidRPr="002676F6" w:rsidRDefault="002676F6" w:rsidP="002676F6">
            <w:pPr>
              <w:rPr>
                <w:rFonts w:cs="Arial"/>
                <w:sz w:val="18"/>
                <w:szCs w:val="18"/>
                <w:lang w:val="en-US"/>
              </w:rPr>
            </w:pPr>
            <w:r w:rsidRPr="002676F6">
              <w:rPr>
                <w:rFonts w:cs="Arial"/>
                <w:sz w:val="18"/>
                <w:szCs w:val="18"/>
                <w:lang w:val="en-US"/>
              </w:rPr>
              <w:t xml:space="preserve">(sweeping, dusting, playing catch with a football, self-paced stair climbing, playing soccer, </w:t>
            </w:r>
          </w:p>
          <w:p w14:paraId="4A14B5B3" w14:textId="77777777" w:rsidR="002676F6" w:rsidRPr="002676F6" w:rsidRDefault="002676F6" w:rsidP="002676F6">
            <w:pPr>
              <w:rPr>
                <w:rFonts w:cs="Arial"/>
                <w:sz w:val="18"/>
                <w:szCs w:val="18"/>
                <w:lang w:val="en-US"/>
              </w:rPr>
            </w:pPr>
            <w:r w:rsidRPr="002676F6">
              <w:rPr>
                <w:rFonts w:cs="Arial"/>
                <w:sz w:val="18"/>
                <w:szCs w:val="18"/>
                <w:lang w:val="en-US"/>
              </w:rPr>
              <w:t>playing basketball, self-paced jumping jacks)</w:t>
            </w:r>
          </w:p>
        </w:tc>
        <w:tc>
          <w:tcPr>
            <w:tcW w:w="1559" w:type="dxa"/>
            <w:tcBorders>
              <w:left w:val="nil"/>
              <w:right w:val="nil"/>
            </w:tcBorders>
          </w:tcPr>
          <w:p w14:paraId="178B6481" w14:textId="77777777" w:rsidR="002676F6" w:rsidRPr="002676F6" w:rsidRDefault="002676F6" w:rsidP="002676F6">
            <w:pPr>
              <w:rPr>
                <w:rFonts w:cs="Arial"/>
                <w:sz w:val="18"/>
                <w:szCs w:val="18"/>
                <w:lang w:val="en-US"/>
              </w:rPr>
            </w:pPr>
            <w:r w:rsidRPr="002676F6">
              <w:rPr>
                <w:rFonts w:cs="Arial"/>
                <w:sz w:val="18"/>
                <w:szCs w:val="18"/>
                <w:lang w:val="en-US"/>
              </w:rPr>
              <w:t xml:space="preserve">Participants selected ≥12 of 21 activities. Duration was </w:t>
            </w:r>
          </w:p>
          <w:p w14:paraId="599B5F7C" w14:textId="77777777" w:rsidR="002676F6" w:rsidRPr="002676F6" w:rsidRDefault="002676F6" w:rsidP="002676F6">
            <w:pPr>
              <w:rPr>
                <w:rFonts w:cs="Arial"/>
                <w:sz w:val="18"/>
                <w:szCs w:val="18"/>
                <w:lang w:val="en-US"/>
              </w:rPr>
            </w:pPr>
            <w:r w:rsidRPr="002676F6">
              <w:rPr>
                <w:rFonts w:cs="Arial"/>
                <w:sz w:val="18"/>
                <w:szCs w:val="18"/>
                <w:lang w:val="en-US"/>
              </w:rPr>
              <w:t xml:space="preserve">self-determined at 2-15 minutes. At least 40 mins had to be </w:t>
            </w:r>
          </w:p>
          <w:p w14:paraId="38AB01D9" w14:textId="77777777" w:rsidR="002676F6" w:rsidRPr="002676F6" w:rsidRDefault="002676F6" w:rsidP="002676F6">
            <w:pPr>
              <w:rPr>
                <w:rFonts w:cs="Arial"/>
                <w:sz w:val="18"/>
                <w:szCs w:val="18"/>
                <w:lang w:val="en-US"/>
              </w:rPr>
            </w:pPr>
            <w:r w:rsidRPr="002676F6">
              <w:rPr>
                <w:rFonts w:cs="Arial"/>
                <w:sz w:val="18"/>
                <w:szCs w:val="18"/>
                <w:lang w:val="en-US"/>
              </w:rPr>
              <w:t>sedentary</w:t>
            </w:r>
          </w:p>
        </w:tc>
        <w:tc>
          <w:tcPr>
            <w:tcW w:w="2410" w:type="dxa"/>
            <w:tcBorders>
              <w:left w:val="nil"/>
              <w:right w:val="nil"/>
            </w:tcBorders>
          </w:tcPr>
          <w:p w14:paraId="1372A798" w14:textId="77777777" w:rsidR="002676F6" w:rsidRPr="002676F6" w:rsidRDefault="002676F6" w:rsidP="002676F6">
            <w:pPr>
              <w:rPr>
                <w:rFonts w:cs="Arial"/>
                <w:sz w:val="18"/>
                <w:szCs w:val="18"/>
                <w:lang w:val="en-US"/>
              </w:rPr>
            </w:pPr>
            <w:r w:rsidRPr="002676F6">
              <w:rPr>
                <w:rFonts w:cs="Arial"/>
                <w:sz w:val="18"/>
                <w:szCs w:val="18"/>
                <w:lang w:val="en-US"/>
              </w:rPr>
              <w:t xml:space="preserve">Devices were not worn on manufacturer specified locations due to the </w:t>
            </w:r>
            <w:proofErr w:type="gramStart"/>
            <w:r w:rsidRPr="002676F6">
              <w:rPr>
                <w:rFonts w:cs="Arial"/>
                <w:sz w:val="18"/>
                <w:szCs w:val="18"/>
                <w:lang w:val="en-US"/>
              </w:rPr>
              <w:t>amount</w:t>
            </w:r>
            <w:proofErr w:type="gramEnd"/>
            <w:r w:rsidRPr="002676F6">
              <w:rPr>
                <w:rFonts w:cs="Arial"/>
                <w:sz w:val="18"/>
                <w:szCs w:val="18"/>
                <w:lang w:val="en-US"/>
              </w:rPr>
              <w:t xml:space="preserve"> of devices being examined</w:t>
            </w:r>
          </w:p>
          <w:p w14:paraId="309429D1" w14:textId="77777777" w:rsidR="002676F6" w:rsidRPr="002676F6" w:rsidRDefault="002676F6" w:rsidP="002676F6">
            <w:pPr>
              <w:rPr>
                <w:rFonts w:cs="Arial"/>
                <w:sz w:val="18"/>
                <w:szCs w:val="18"/>
                <w:lang w:val="en-US"/>
              </w:rPr>
            </w:pPr>
          </w:p>
          <w:p w14:paraId="3F150839" w14:textId="77777777" w:rsidR="002676F6" w:rsidRPr="002676F6" w:rsidRDefault="002676F6" w:rsidP="002676F6">
            <w:pPr>
              <w:rPr>
                <w:rFonts w:cs="Arial"/>
                <w:sz w:val="18"/>
                <w:szCs w:val="18"/>
                <w:lang w:val="en-US"/>
              </w:rPr>
            </w:pPr>
            <w:r w:rsidRPr="002676F6">
              <w:rPr>
                <w:rFonts w:cs="Arial"/>
                <w:sz w:val="18"/>
                <w:szCs w:val="18"/>
                <w:lang w:val="en-US"/>
              </w:rPr>
              <w:t>Apple Watch 2 (wrist)</w:t>
            </w:r>
          </w:p>
          <w:p w14:paraId="24E94F9F" w14:textId="77777777" w:rsidR="002676F6" w:rsidRPr="002676F6" w:rsidRDefault="002676F6" w:rsidP="002676F6">
            <w:pPr>
              <w:rPr>
                <w:rFonts w:cs="Arial"/>
                <w:sz w:val="18"/>
                <w:szCs w:val="18"/>
                <w:lang w:val="en-US"/>
              </w:rPr>
            </w:pPr>
            <w:proofErr w:type="spellStart"/>
            <w:r w:rsidRPr="002676F6">
              <w:rPr>
                <w:rFonts w:cs="Arial"/>
                <w:sz w:val="18"/>
                <w:szCs w:val="18"/>
                <w:lang w:val="en-US"/>
              </w:rPr>
              <w:t>Mymo</w:t>
            </w:r>
            <w:proofErr w:type="spellEnd"/>
            <w:r w:rsidRPr="002676F6">
              <w:rPr>
                <w:rFonts w:cs="Arial"/>
                <w:sz w:val="18"/>
                <w:szCs w:val="18"/>
                <w:lang w:val="en-US"/>
              </w:rPr>
              <w:t xml:space="preserve"> Activity Tracker (waist)</w:t>
            </w:r>
          </w:p>
          <w:p w14:paraId="25A0433B" w14:textId="77777777" w:rsidR="002676F6" w:rsidRPr="002676F6" w:rsidRDefault="002676F6" w:rsidP="002676F6">
            <w:pPr>
              <w:rPr>
                <w:rFonts w:cs="Arial"/>
                <w:sz w:val="18"/>
                <w:szCs w:val="18"/>
                <w:lang w:val="en-US"/>
              </w:rPr>
            </w:pPr>
            <w:r w:rsidRPr="002676F6">
              <w:rPr>
                <w:rFonts w:cs="Arial"/>
                <w:sz w:val="18"/>
                <w:szCs w:val="18"/>
                <w:lang w:val="en-US"/>
              </w:rPr>
              <w:t>Misfit Shine 2 (waist and shoe)</w:t>
            </w:r>
          </w:p>
          <w:p w14:paraId="103FF851" w14:textId="77777777" w:rsidR="002676F6" w:rsidRPr="002676F6" w:rsidRDefault="002676F6" w:rsidP="002676F6">
            <w:pPr>
              <w:rPr>
                <w:rFonts w:cs="Arial"/>
                <w:sz w:val="18"/>
                <w:szCs w:val="18"/>
                <w:lang w:val="en-US"/>
              </w:rPr>
            </w:pPr>
            <w:r w:rsidRPr="002676F6">
              <w:rPr>
                <w:rFonts w:cs="Arial"/>
                <w:sz w:val="18"/>
                <w:szCs w:val="18"/>
                <w:lang w:val="en-US"/>
              </w:rPr>
              <w:t>Fitbit Charge 2 (wrist)</w:t>
            </w:r>
          </w:p>
          <w:p w14:paraId="0125F2A7" w14:textId="77777777" w:rsidR="002676F6" w:rsidRPr="002676F6" w:rsidRDefault="002676F6" w:rsidP="002676F6">
            <w:pPr>
              <w:rPr>
                <w:rFonts w:cs="Arial"/>
                <w:sz w:val="18"/>
                <w:szCs w:val="18"/>
                <w:lang w:val="en-US"/>
              </w:rPr>
            </w:pPr>
            <w:r w:rsidRPr="002676F6">
              <w:rPr>
                <w:rFonts w:cs="Arial"/>
                <w:sz w:val="18"/>
                <w:szCs w:val="18"/>
                <w:lang w:val="en-US"/>
              </w:rPr>
              <w:t xml:space="preserve">Samsung </w:t>
            </w:r>
            <w:proofErr w:type="spellStart"/>
            <w:r w:rsidRPr="002676F6">
              <w:rPr>
                <w:rFonts w:cs="Arial"/>
                <w:sz w:val="18"/>
                <w:szCs w:val="18"/>
                <w:lang w:val="en-US"/>
              </w:rPr>
              <w:t>Gearfit</w:t>
            </w:r>
            <w:proofErr w:type="spellEnd"/>
            <w:r w:rsidRPr="002676F6">
              <w:rPr>
                <w:rFonts w:cs="Arial"/>
                <w:sz w:val="18"/>
                <w:szCs w:val="18"/>
                <w:lang w:val="en-US"/>
              </w:rPr>
              <w:t xml:space="preserve"> (wrist)</w:t>
            </w:r>
          </w:p>
        </w:tc>
        <w:tc>
          <w:tcPr>
            <w:tcW w:w="1843" w:type="dxa"/>
            <w:tcBorders>
              <w:left w:val="nil"/>
              <w:right w:val="nil"/>
            </w:tcBorders>
          </w:tcPr>
          <w:p w14:paraId="27DA9F20" w14:textId="77777777" w:rsidR="002676F6" w:rsidRPr="002676F6" w:rsidRDefault="002676F6" w:rsidP="002676F6">
            <w:pPr>
              <w:rPr>
                <w:rFonts w:cs="Arial"/>
                <w:sz w:val="18"/>
                <w:szCs w:val="18"/>
                <w:lang w:val="en-US"/>
              </w:rPr>
            </w:pPr>
            <w:r w:rsidRPr="002676F6">
              <w:rPr>
                <w:rFonts w:cs="Arial"/>
                <w:sz w:val="18"/>
                <w:szCs w:val="18"/>
                <w:lang w:val="en-US"/>
              </w:rPr>
              <w:t>Not specifically specified beyond: ‘All device profiles were updated before each trial using the participant’s demographic information.’</w:t>
            </w:r>
          </w:p>
        </w:tc>
        <w:tc>
          <w:tcPr>
            <w:tcW w:w="1134" w:type="dxa"/>
            <w:tcBorders>
              <w:left w:val="nil"/>
              <w:right w:val="nil"/>
            </w:tcBorders>
          </w:tcPr>
          <w:p w14:paraId="091759C8" w14:textId="77777777" w:rsidR="002676F6" w:rsidRPr="002676F6" w:rsidRDefault="002676F6" w:rsidP="002676F6">
            <w:pPr>
              <w:rPr>
                <w:rFonts w:cs="Arial"/>
                <w:sz w:val="18"/>
                <w:szCs w:val="18"/>
                <w:lang w:val="en-US"/>
              </w:rPr>
            </w:pPr>
            <w:r w:rsidRPr="002676F6">
              <w:rPr>
                <w:rFonts w:cs="Arial"/>
                <w:sz w:val="18"/>
                <w:szCs w:val="18"/>
                <w:lang w:val="en-US"/>
              </w:rPr>
              <w:t>Indirect calorimetry</w:t>
            </w:r>
          </w:p>
        </w:tc>
        <w:tc>
          <w:tcPr>
            <w:tcW w:w="1559" w:type="dxa"/>
            <w:tcBorders>
              <w:left w:val="nil"/>
            </w:tcBorders>
          </w:tcPr>
          <w:p w14:paraId="5FDC13C0" w14:textId="77777777" w:rsidR="002676F6" w:rsidRPr="002676F6" w:rsidRDefault="002676F6" w:rsidP="002676F6">
            <w:pPr>
              <w:rPr>
                <w:rFonts w:cs="Arial"/>
                <w:color w:val="000000"/>
                <w:sz w:val="18"/>
                <w:szCs w:val="18"/>
                <w:lang w:val="en-US"/>
              </w:rPr>
            </w:pPr>
            <w:r w:rsidRPr="002676F6">
              <w:rPr>
                <w:rFonts w:cs="Arial"/>
                <w:sz w:val="18"/>
                <w:szCs w:val="18"/>
                <w:lang w:val="en-US"/>
              </w:rPr>
              <w:t>Bland-Altman plot</w:t>
            </w:r>
            <w:r w:rsidRPr="002676F6">
              <w:rPr>
                <w:rFonts w:cs="Arial"/>
                <w:color w:val="000000"/>
                <w:sz w:val="18"/>
                <w:szCs w:val="18"/>
                <w:lang w:val="en-US"/>
              </w:rPr>
              <w:t>, MAPE, t-test, ANOVA</w:t>
            </w:r>
          </w:p>
        </w:tc>
      </w:tr>
      <w:tr w:rsidR="002676F6" w:rsidRPr="002676F6" w14:paraId="2F790DFF" w14:textId="77777777" w:rsidTr="00DF24BE">
        <w:tc>
          <w:tcPr>
            <w:tcW w:w="1131" w:type="dxa"/>
            <w:tcBorders>
              <w:left w:val="nil"/>
              <w:right w:val="nil"/>
            </w:tcBorders>
          </w:tcPr>
          <w:p w14:paraId="141F5470" w14:textId="4BB8BAAB" w:rsidR="002676F6" w:rsidRPr="002676F6" w:rsidRDefault="002676F6" w:rsidP="002676F6">
            <w:pPr>
              <w:rPr>
                <w:rFonts w:cs="Arial"/>
                <w:sz w:val="18"/>
                <w:szCs w:val="18"/>
                <w:lang w:val="en-US"/>
              </w:rPr>
            </w:pPr>
            <w:r w:rsidRPr="002676F6">
              <w:rPr>
                <w:rFonts w:cs="Arial"/>
                <w:sz w:val="18"/>
                <w:szCs w:val="18"/>
                <w:lang w:val="en-US"/>
              </w:rPr>
              <w:t xml:space="preserve">Lee </w:t>
            </w:r>
            <w:r w:rsidRPr="002676F6">
              <w:rPr>
                <w:rFonts w:cs="Arial"/>
                <w:sz w:val="18"/>
                <w:szCs w:val="18"/>
                <w:lang w:val="da-DK"/>
              </w:rPr>
              <w:t>et al. (</w:t>
            </w:r>
            <w:r w:rsidRPr="002676F6">
              <w:rPr>
                <w:rFonts w:cs="Arial"/>
                <w:sz w:val="18"/>
                <w:szCs w:val="18"/>
                <w:lang w:val="en-US"/>
              </w:rPr>
              <w:t xml:space="preserve">2014) </w:t>
            </w:r>
            <w:r w:rsidRPr="002676F6">
              <w:rPr>
                <w:rFonts w:cs="Arial"/>
                <w:sz w:val="18"/>
                <w:szCs w:val="18"/>
                <w:lang w:val="en-US"/>
              </w:rPr>
              <w:fldChar w:fldCharType="begin" w:fldLock="1"/>
            </w:r>
            <w:r w:rsidR="00614570">
              <w:rPr>
                <w:rFonts w:cs="Arial"/>
                <w:sz w:val="18"/>
                <w:szCs w:val="18"/>
                <w:lang w:val="en-US"/>
              </w:rPr>
              <w:instrText>ADDIN CSL_CITATION {"citationItems":[{"id":"ITEM-1","itemData":{"DOI":"10.1249/MSS.0000000000000287","abstract":"BACKGROUND: Many consumer-based monitors are marketed to provide personal information on the levels of physical activity and daily energy expenditure (EE), but little or no information is available to substantiate their validity. PURPOSE: This study aimed to examine the validity of EE estimates from a variety of consumer-based, physical activity monitors under free-living conditions. METHODS: Sixty (26.4 ± 5.7 yr) healthy males (n = 30) and females (n = 30) wore eight different types of activity monitors simultaneously while completing a 69-min protocol. The monitors included the BodyMedia FIT armband worn on the left arm, the DirectLife monitor around the neck, the Fitbit One, the Fitbit Zip, and the ActiGraph worn on the belt, as well as the Jawbone Up and Basis B1 Band monitor on the wrist. The validity of the EE estimates from each monitor was evaluated relative to criterion values concurrently obtained from a portable metabolic system (i.e., Oxycon Mobile). Differences from criterion measures were expressed as a mean absolute percent error and were evaluated using 95% equivalence testing. RESULTS: For overall group comparisons, the mean absolute percent error values (computed as the average absolute value of the group-level errors) were 9.3%, 10.1%, 10.4%, 12.2%, 12.6%, 12.8%, 13.0%, and 23.5% for the BodyMedia FIT, Fitbit Zip, Fitbit One, Jawbone Up, ActiGraph, DirectLife, NikeFuel Band, and Basis B1 Band, respectively. The results from the equivalence testing showed that the estimates from the BodyMedia FIT, Fitbit Zip, and NikeFuel Band (90% confidence interval = 341.1-359.4) were each within the 10% equivalence zone around the indirect calorimetry estimate. CONCLUSIONS: The indicators of the agreement clearly favored the BodyMedia FIT armband, but promising preliminary findings were also observed with the Fitbit Zip.","author":[{"dropping-particle":"","family":"Lee","given":"JM","non-dropping-particle":"","parse-names":false,"suffix":""},{"dropping-particle":"","family":"Kim","given":"Y","non-dropping-particle":"","parse-names":false,"suffix":""},{"dropping-particle":"","family":"Welk","given":"GJ","non-dropping-particle":"","parse-names":false,"suffix":""}],"container-title":"Med Sci Sports Exerc","id":"ITEM-1","issue":"9 PG - 1840-8","issued":{"date-parts":[["2014"]]},"page":"1840-1848","publisher-place":"United States","title":"Validity of consumer-based physical activity monitors.","type":"article-journal","volume":"46"},"uris":["http://www.mendeley.com/documents/?uuid=b1bb330f-b3e8-4777-91c4-1a15424142e5"]}],"mendeley":{"formattedCitation":"[25]","plainTextFormattedCitation":"[25]","previouslyFormattedCitation":"[25]"},"properties":{"noteIndex":0},"schema":"https://github.com/citation-style-language/schema/raw/master/csl-citation.json"}</w:instrText>
            </w:r>
            <w:r w:rsidRPr="002676F6">
              <w:rPr>
                <w:rFonts w:cs="Arial"/>
                <w:sz w:val="18"/>
                <w:szCs w:val="18"/>
                <w:lang w:val="en-US"/>
              </w:rPr>
              <w:fldChar w:fldCharType="separate"/>
            </w:r>
            <w:r w:rsidRPr="002676F6">
              <w:rPr>
                <w:rFonts w:cs="Arial"/>
                <w:noProof/>
                <w:sz w:val="18"/>
                <w:szCs w:val="18"/>
                <w:lang w:val="en-US"/>
              </w:rPr>
              <w:t>[25]</w:t>
            </w:r>
            <w:r w:rsidRPr="002676F6">
              <w:rPr>
                <w:rFonts w:cs="Arial"/>
                <w:sz w:val="18"/>
                <w:szCs w:val="18"/>
                <w:lang w:val="en-US"/>
              </w:rPr>
              <w:fldChar w:fldCharType="end"/>
            </w:r>
            <w:r w:rsidRPr="002676F6">
              <w:rPr>
                <w:rFonts w:cs="Arial"/>
                <w:sz w:val="18"/>
                <w:szCs w:val="18"/>
                <w:lang w:val="en-US"/>
              </w:rPr>
              <w:t xml:space="preserve"> </w:t>
            </w:r>
          </w:p>
        </w:tc>
        <w:tc>
          <w:tcPr>
            <w:tcW w:w="1829" w:type="dxa"/>
            <w:tcBorders>
              <w:left w:val="nil"/>
              <w:right w:val="nil"/>
            </w:tcBorders>
          </w:tcPr>
          <w:p w14:paraId="10F71B97" w14:textId="77777777" w:rsidR="002676F6" w:rsidRPr="002676F6" w:rsidRDefault="002676F6" w:rsidP="002676F6">
            <w:pPr>
              <w:rPr>
                <w:rFonts w:cs="Arial"/>
                <w:sz w:val="18"/>
                <w:szCs w:val="18"/>
                <w:lang w:val="en-US"/>
              </w:rPr>
            </w:pPr>
            <w:r w:rsidRPr="002676F6">
              <w:rPr>
                <w:rFonts w:cs="Arial"/>
                <w:sz w:val="18"/>
                <w:szCs w:val="18"/>
                <w:lang w:val="en-US"/>
              </w:rPr>
              <w:t xml:space="preserve">Healthy adults </w:t>
            </w:r>
          </w:p>
          <w:p w14:paraId="72EA2D98" w14:textId="77777777" w:rsidR="002676F6" w:rsidRPr="002676F6" w:rsidRDefault="002676F6" w:rsidP="002676F6">
            <w:pPr>
              <w:rPr>
                <w:rFonts w:cs="Arial"/>
                <w:sz w:val="18"/>
                <w:szCs w:val="18"/>
                <w:lang w:val="en-US"/>
              </w:rPr>
            </w:pPr>
          </w:p>
          <w:p w14:paraId="1CE413D6" w14:textId="77777777" w:rsidR="002676F6" w:rsidRPr="002676F6" w:rsidRDefault="002676F6" w:rsidP="002676F6">
            <w:pPr>
              <w:rPr>
                <w:rFonts w:cs="Arial"/>
                <w:sz w:val="18"/>
                <w:szCs w:val="18"/>
                <w:lang w:val="en-US"/>
              </w:rPr>
            </w:pPr>
            <w:r w:rsidRPr="002676F6">
              <w:rPr>
                <w:rFonts w:cs="Arial"/>
                <w:sz w:val="18"/>
                <w:szCs w:val="18"/>
                <w:lang w:val="en-US"/>
              </w:rPr>
              <w:t>Convenience sample from University and surrounding community</w:t>
            </w:r>
          </w:p>
        </w:tc>
        <w:tc>
          <w:tcPr>
            <w:tcW w:w="1435" w:type="dxa"/>
            <w:tcBorders>
              <w:left w:val="nil"/>
              <w:right w:val="nil"/>
            </w:tcBorders>
          </w:tcPr>
          <w:p w14:paraId="74D9B6B4" w14:textId="77777777" w:rsidR="002676F6" w:rsidRPr="002676F6" w:rsidRDefault="002676F6" w:rsidP="002676F6">
            <w:pPr>
              <w:rPr>
                <w:rFonts w:cs="Arial"/>
                <w:sz w:val="18"/>
                <w:szCs w:val="18"/>
                <w:lang w:val="en-US"/>
              </w:rPr>
            </w:pPr>
            <w:r w:rsidRPr="002676F6">
              <w:rPr>
                <w:rFonts w:cs="Arial"/>
                <w:sz w:val="18"/>
                <w:szCs w:val="18"/>
                <w:lang w:val="en-US"/>
              </w:rPr>
              <w:t>n= 60</w:t>
            </w:r>
          </w:p>
          <w:p w14:paraId="5F431FE9" w14:textId="77777777" w:rsidR="002676F6" w:rsidRPr="002676F6" w:rsidRDefault="002676F6" w:rsidP="002676F6">
            <w:pPr>
              <w:rPr>
                <w:rFonts w:cs="Arial"/>
                <w:sz w:val="18"/>
                <w:szCs w:val="18"/>
                <w:lang w:val="en-US"/>
              </w:rPr>
            </w:pPr>
            <w:r w:rsidRPr="002676F6">
              <w:rPr>
                <w:rFonts w:cs="Arial"/>
                <w:sz w:val="18"/>
                <w:szCs w:val="18"/>
                <w:lang w:val="en-US"/>
              </w:rPr>
              <w:t xml:space="preserve">26 (6) </w:t>
            </w:r>
            <w:proofErr w:type="spellStart"/>
            <w:r w:rsidRPr="002676F6">
              <w:rPr>
                <w:rFonts w:cs="Arial"/>
                <w:sz w:val="18"/>
                <w:szCs w:val="18"/>
                <w:lang w:val="en-US"/>
              </w:rPr>
              <w:t>yrs</w:t>
            </w:r>
            <w:proofErr w:type="spellEnd"/>
          </w:p>
          <w:p w14:paraId="2D2C05B0" w14:textId="77777777" w:rsidR="002676F6" w:rsidRPr="002676F6" w:rsidRDefault="002676F6" w:rsidP="002676F6">
            <w:pPr>
              <w:rPr>
                <w:rFonts w:cs="Arial"/>
                <w:sz w:val="18"/>
                <w:szCs w:val="18"/>
                <w:lang w:val="en-US"/>
              </w:rPr>
            </w:pPr>
            <w:r w:rsidRPr="002676F6">
              <w:rPr>
                <w:rFonts w:cs="Arial"/>
                <w:sz w:val="18"/>
                <w:szCs w:val="18"/>
                <w:lang w:val="en-US"/>
              </w:rPr>
              <w:t>50%</w:t>
            </w:r>
          </w:p>
        </w:tc>
        <w:tc>
          <w:tcPr>
            <w:tcW w:w="1984" w:type="dxa"/>
            <w:tcBorders>
              <w:left w:val="nil"/>
              <w:right w:val="nil"/>
            </w:tcBorders>
          </w:tcPr>
          <w:p w14:paraId="0CE2F4D3" w14:textId="77777777" w:rsidR="002676F6" w:rsidRPr="002676F6" w:rsidRDefault="002676F6" w:rsidP="002676F6">
            <w:pPr>
              <w:rPr>
                <w:rFonts w:cs="Arial"/>
                <w:sz w:val="18"/>
                <w:szCs w:val="18"/>
                <w:lang w:val="en-US"/>
              </w:rPr>
            </w:pPr>
            <w:r w:rsidRPr="002676F6">
              <w:rPr>
                <w:rFonts w:cs="Arial"/>
                <w:sz w:val="18"/>
                <w:szCs w:val="18"/>
                <w:lang w:val="en-US"/>
              </w:rPr>
              <w:t>Sedentary activities</w:t>
            </w:r>
          </w:p>
          <w:p w14:paraId="79D70BDB" w14:textId="77777777" w:rsidR="002676F6" w:rsidRPr="002676F6" w:rsidRDefault="002676F6" w:rsidP="002676F6">
            <w:pPr>
              <w:rPr>
                <w:rFonts w:cs="Arial"/>
                <w:sz w:val="18"/>
                <w:szCs w:val="18"/>
                <w:lang w:val="en-US"/>
              </w:rPr>
            </w:pPr>
            <w:r w:rsidRPr="002676F6">
              <w:rPr>
                <w:rFonts w:cs="Arial"/>
                <w:sz w:val="18"/>
                <w:szCs w:val="18"/>
                <w:lang w:val="en-US"/>
              </w:rPr>
              <w:t>(reclining, computer writing).</w:t>
            </w:r>
          </w:p>
          <w:p w14:paraId="49EEBC28" w14:textId="77777777" w:rsidR="002676F6" w:rsidRPr="002676F6" w:rsidRDefault="002676F6" w:rsidP="002676F6">
            <w:pPr>
              <w:rPr>
                <w:rFonts w:cs="Arial"/>
                <w:sz w:val="18"/>
                <w:szCs w:val="18"/>
                <w:lang w:val="en-US"/>
              </w:rPr>
            </w:pPr>
          </w:p>
          <w:p w14:paraId="66B51E13" w14:textId="77777777" w:rsidR="002676F6" w:rsidRPr="002676F6" w:rsidRDefault="002676F6" w:rsidP="002676F6">
            <w:pPr>
              <w:rPr>
                <w:rFonts w:cs="Arial"/>
                <w:sz w:val="18"/>
                <w:szCs w:val="18"/>
                <w:lang w:val="en-US"/>
              </w:rPr>
            </w:pPr>
            <w:r w:rsidRPr="002676F6">
              <w:rPr>
                <w:rFonts w:cs="Arial"/>
                <w:sz w:val="18"/>
                <w:szCs w:val="18"/>
                <w:lang w:val="en-US"/>
              </w:rPr>
              <w:t>Activities of daily living</w:t>
            </w:r>
          </w:p>
          <w:p w14:paraId="4D4FAD0C" w14:textId="77777777" w:rsidR="002676F6" w:rsidRPr="002676F6" w:rsidRDefault="002676F6" w:rsidP="002676F6">
            <w:pPr>
              <w:rPr>
                <w:rFonts w:cs="Arial"/>
                <w:sz w:val="18"/>
                <w:szCs w:val="18"/>
                <w:lang w:val="en-US"/>
              </w:rPr>
            </w:pPr>
            <w:r w:rsidRPr="002676F6">
              <w:rPr>
                <w:rFonts w:cs="Arial"/>
                <w:sz w:val="18"/>
                <w:szCs w:val="18"/>
                <w:lang w:val="en-US"/>
              </w:rPr>
              <w:t xml:space="preserve">(stairs, stationary bike, elliptical exercise, </w:t>
            </w:r>
            <w:proofErr w:type="spellStart"/>
            <w:r w:rsidRPr="002676F6">
              <w:rPr>
                <w:rFonts w:cs="Arial"/>
                <w:sz w:val="18"/>
                <w:szCs w:val="18"/>
                <w:lang w:val="en-US"/>
              </w:rPr>
              <w:t>wii</w:t>
            </w:r>
            <w:proofErr w:type="spellEnd"/>
            <w:r w:rsidRPr="002676F6">
              <w:rPr>
                <w:rFonts w:cs="Arial"/>
                <w:sz w:val="18"/>
                <w:szCs w:val="18"/>
                <w:lang w:val="en-US"/>
              </w:rPr>
              <w:t>, basketball)</w:t>
            </w:r>
          </w:p>
        </w:tc>
        <w:tc>
          <w:tcPr>
            <w:tcW w:w="1559" w:type="dxa"/>
            <w:tcBorders>
              <w:left w:val="nil"/>
              <w:right w:val="nil"/>
            </w:tcBorders>
          </w:tcPr>
          <w:p w14:paraId="04AE7FA7" w14:textId="77777777" w:rsidR="002676F6" w:rsidRPr="002676F6" w:rsidRDefault="002676F6" w:rsidP="002676F6">
            <w:pPr>
              <w:rPr>
                <w:rFonts w:cs="Arial"/>
                <w:sz w:val="18"/>
                <w:szCs w:val="18"/>
                <w:lang w:val="en-US"/>
              </w:rPr>
            </w:pPr>
            <w:r w:rsidRPr="002676F6">
              <w:rPr>
                <w:rFonts w:cs="Arial"/>
                <w:sz w:val="18"/>
                <w:szCs w:val="18"/>
                <w:lang w:val="en-US"/>
              </w:rPr>
              <w:t>5 mins/activity</w:t>
            </w:r>
          </w:p>
        </w:tc>
        <w:tc>
          <w:tcPr>
            <w:tcW w:w="2410" w:type="dxa"/>
            <w:tcBorders>
              <w:left w:val="nil"/>
              <w:right w:val="nil"/>
            </w:tcBorders>
          </w:tcPr>
          <w:p w14:paraId="3563D86D" w14:textId="77777777" w:rsidR="002676F6" w:rsidRPr="002676F6" w:rsidRDefault="002676F6" w:rsidP="002676F6">
            <w:pPr>
              <w:rPr>
                <w:rFonts w:cs="Arial"/>
                <w:sz w:val="18"/>
                <w:szCs w:val="18"/>
                <w:lang w:val="en-US"/>
              </w:rPr>
            </w:pPr>
            <w:proofErr w:type="spellStart"/>
            <w:r w:rsidRPr="002676F6">
              <w:rPr>
                <w:rFonts w:cs="Arial"/>
                <w:sz w:val="18"/>
                <w:szCs w:val="18"/>
                <w:lang w:val="en-US"/>
              </w:rPr>
              <w:t>DirectLife</w:t>
            </w:r>
            <w:proofErr w:type="spellEnd"/>
            <w:r w:rsidRPr="002676F6">
              <w:rPr>
                <w:rFonts w:cs="Arial"/>
                <w:sz w:val="18"/>
                <w:szCs w:val="18"/>
                <w:lang w:val="en-US"/>
              </w:rPr>
              <w:t xml:space="preserve"> (chest)</w:t>
            </w:r>
          </w:p>
          <w:p w14:paraId="52728E43" w14:textId="77777777" w:rsidR="002676F6" w:rsidRPr="002676F6" w:rsidRDefault="002676F6" w:rsidP="002676F6">
            <w:pPr>
              <w:rPr>
                <w:rFonts w:cs="Arial"/>
                <w:sz w:val="18"/>
                <w:szCs w:val="18"/>
                <w:lang w:val="en-US"/>
              </w:rPr>
            </w:pPr>
            <w:r w:rsidRPr="002676F6">
              <w:rPr>
                <w:rFonts w:cs="Arial"/>
                <w:sz w:val="18"/>
                <w:szCs w:val="18"/>
                <w:lang w:val="en-US"/>
              </w:rPr>
              <w:t>Fitbit One (waist)</w:t>
            </w:r>
          </w:p>
          <w:p w14:paraId="0FC870D1" w14:textId="77777777" w:rsidR="002676F6" w:rsidRPr="002676F6" w:rsidRDefault="002676F6" w:rsidP="002676F6">
            <w:pPr>
              <w:rPr>
                <w:rFonts w:cs="Arial"/>
                <w:sz w:val="18"/>
                <w:szCs w:val="18"/>
                <w:lang w:val="en-US"/>
              </w:rPr>
            </w:pPr>
            <w:r w:rsidRPr="002676F6">
              <w:rPr>
                <w:rFonts w:cs="Arial"/>
                <w:sz w:val="18"/>
                <w:szCs w:val="18"/>
                <w:lang w:val="en-US"/>
              </w:rPr>
              <w:t>Fitbit Zip (waist)</w:t>
            </w:r>
          </w:p>
          <w:p w14:paraId="179CB88D" w14:textId="77777777" w:rsidR="002676F6" w:rsidRPr="002676F6" w:rsidRDefault="002676F6" w:rsidP="002676F6">
            <w:pPr>
              <w:rPr>
                <w:rFonts w:cs="Arial"/>
                <w:sz w:val="18"/>
                <w:szCs w:val="18"/>
                <w:lang w:val="en-US"/>
              </w:rPr>
            </w:pPr>
            <w:r w:rsidRPr="002676F6">
              <w:rPr>
                <w:rFonts w:cs="Arial"/>
                <w:sz w:val="18"/>
                <w:szCs w:val="18"/>
                <w:lang w:val="en-US"/>
              </w:rPr>
              <w:t>Jawbone UP Band (wrist)</w:t>
            </w:r>
          </w:p>
          <w:p w14:paraId="7260BCA8" w14:textId="77777777" w:rsidR="002676F6" w:rsidRPr="002676F6" w:rsidRDefault="002676F6" w:rsidP="002676F6">
            <w:pPr>
              <w:rPr>
                <w:rFonts w:cs="Arial"/>
                <w:sz w:val="18"/>
                <w:szCs w:val="18"/>
                <w:lang w:val="en-US"/>
              </w:rPr>
            </w:pPr>
            <w:proofErr w:type="spellStart"/>
            <w:r w:rsidRPr="002676F6">
              <w:rPr>
                <w:rFonts w:cs="Arial"/>
                <w:sz w:val="18"/>
                <w:szCs w:val="18"/>
                <w:lang w:val="en-US"/>
              </w:rPr>
              <w:t>NikeFuel</w:t>
            </w:r>
            <w:proofErr w:type="spellEnd"/>
            <w:r w:rsidRPr="002676F6">
              <w:rPr>
                <w:rFonts w:cs="Arial"/>
                <w:sz w:val="18"/>
                <w:szCs w:val="18"/>
                <w:lang w:val="en-US"/>
              </w:rPr>
              <w:t xml:space="preserve"> Band (wrist)</w:t>
            </w:r>
          </w:p>
          <w:p w14:paraId="04326528" w14:textId="77777777" w:rsidR="002676F6" w:rsidRPr="002676F6" w:rsidRDefault="002676F6" w:rsidP="002676F6">
            <w:pPr>
              <w:rPr>
                <w:rFonts w:cs="Arial"/>
                <w:sz w:val="18"/>
                <w:szCs w:val="18"/>
                <w:lang w:val="en-US"/>
              </w:rPr>
            </w:pPr>
            <w:r w:rsidRPr="002676F6">
              <w:rPr>
                <w:rFonts w:cs="Arial"/>
                <w:sz w:val="18"/>
                <w:szCs w:val="18"/>
                <w:lang w:val="en-US"/>
              </w:rPr>
              <w:t>Basis B1 Band (wrist)</w:t>
            </w:r>
          </w:p>
          <w:p w14:paraId="1C5F6735" w14:textId="77777777" w:rsidR="002676F6" w:rsidRPr="002676F6" w:rsidRDefault="002676F6" w:rsidP="002676F6">
            <w:pPr>
              <w:rPr>
                <w:rFonts w:cs="Arial"/>
                <w:sz w:val="18"/>
                <w:szCs w:val="18"/>
                <w:lang w:val="en-US"/>
              </w:rPr>
            </w:pPr>
            <w:proofErr w:type="spellStart"/>
            <w:r w:rsidRPr="002676F6">
              <w:rPr>
                <w:rFonts w:cs="Arial"/>
                <w:sz w:val="18"/>
                <w:szCs w:val="18"/>
                <w:lang w:val="en-US"/>
              </w:rPr>
              <w:t>Bodymedia</w:t>
            </w:r>
            <w:proofErr w:type="spellEnd"/>
            <w:r w:rsidRPr="002676F6">
              <w:rPr>
                <w:rFonts w:cs="Arial"/>
                <w:sz w:val="18"/>
                <w:szCs w:val="18"/>
                <w:lang w:val="en-US"/>
              </w:rPr>
              <w:t xml:space="preserve"> Fit (arm)</w:t>
            </w:r>
          </w:p>
        </w:tc>
        <w:tc>
          <w:tcPr>
            <w:tcW w:w="1843" w:type="dxa"/>
            <w:tcBorders>
              <w:left w:val="nil"/>
              <w:right w:val="nil"/>
            </w:tcBorders>
          </w:tcPr>
          <w:p w14:paraId="13070E29" w14:textId="77777777" w:rsidR="002676F6" w:rsidRPr="002676F6" w:rsidRDefault="002676F6" w:rsidP="002676F6">
            <w:pPr>
              <w:rPr>
                <w:rFonts w:cs="Arial"/>
                <w:sz w:val="18"/>
                <w:szCs w:val="18"/>
                <w:lang w:val="en-US"/>
              </w:rPr>
            </w:pPr>
            <w:r w:rsidRPr="002676F6">
              <w:rPr>
                <w:rFonts w:cs="Arial"/>
                <w:sz w:val="18"/>
                <w:szCs w:val="18"/>
                <w:lang w:val="en-US"/>
              </w:rPr>
              <w:t>Devices were initialized with age, sex, height, weight, handedness, smoker/non-smoker</w:t>
            </w:r>
          </w:p>
        </w:tc>
        <w:tc>
          <w:tcPr>
            <w:tcW w:w="1134" w:type="dxa"/>
            <w:tcBorders>
              <w:left w:val="nil"/>
              <w:right w:val="nil"/>
            </w:tcBorders>
          </w:tcPr>
          <w:p w14:paraId="10B6ED53" w14:textId="77777777" w:rsidR="002676F6" w:rsidRPr="002676F6" w:rsidRDefault="002676F6" w:rsidP="002676F6">
            <w:pPr>
              <w:rPr>
                <w:rFonts w:cs="Arial"/>
                <w:sz w:val="18"/>
                <w:szCs w:val="18"/>
                <w:lang w:val="en-US"/>
              </w:rPr>
            </w:pPr>
            <w:r w:rsidRPr="002676F6">
              <w:rPr>
                <w:rFonts w:cs="Arial"/>
                <w:sz w:val="18"/>
                <w:szCs w:val="18"/>
                <w:lang w:val="en-US"/>
              </w:rPr>
              <w:t>Indirect calorimetry</w:t>
            </w:r>
          </w:p>
        </w:tc>
        <w:tc>
          <w:tcPr>
            <w:tcW w:w="1559" w:type="dxa"/>
            <w:tcBorders>
              <w:left w:val="nil"/>
            </w:tcBorders>
          </w:tcPr>
          <w:p w14:paraId="54BB45FE" w14:textId="77777777" w:rsidR="002676F6" w:rsidRPr="002676F6" w:rsidRDefault="002676F6" w:rsidP="002676F6">
            <w:pPr>
              <w:rPr>
                <w:rFonts w:cs="Arial"/>
                <w:color w:val="000000"/>
                <w:sz w:val="18"/>
                <w:szCs w:val="18"/>
                <w:lang w:val="en-US"/>
              </w:rPr>
            </w:pPr>
            <w:r w:rsidRPr="002676F6">
              <w:rPr>
                <w:rFonts w:cs="Arial"/>
                <w:sz w:val="18"/>
                <w:szCs w:val="18"/>
                <w:lang w:val="en-US"/>
              </w:rPr>
              <w:t>Bland-Altman plot</w:t>
            </w:r>
            <w:r w:rsidRPr="002676F6">
              <w:rPr>
                <w:rFonts w:cs="Arial"/>
                <w:color w:val="000000"/>
                <w:sz w:val="18"/>
                <w:szCs w:val="18"/>
                <w:lang w:val="en-US"/>
              </w:rPr>
              <w:t>, MAPE, equivalence test, correlation, RMSE</w:t>
            </w:r>
          </w:p>
        </w:tc>
      </w:tr>
      <w:tr w:rsidR="002676F6" w:rsidRPr="002676F6" w14:paraId="3849460B" w14:textId="77777777" w:rsidTr="00DF24BE">
        <w:tc>
          <w:tcPr>
            <w:tcW w:w="1131" w:type="dxa"/>
            <w:tcBorders>
              <w:left w:val="nil"/>
              <w:right w:val="nil"/>
            </w:tcBorders>
          </w:tcPr>
          <w:p w14:paraId="521AB89E" w14:textId="59B9E713" w:rsidR="002676F6" w:rsidRPr="002676F6" w:rsidRDefault="002676F6" w:rsidP="002676F6">
            <w:pPr>
              <w:rPr>
                <w:rFonts w:cs="Arial"/>
                <w:sz w:val="18"/>
                <w:szCs w:val="18"/>
                <w:lang w:val="en-US"/>
              </w:rPr>
            </w:pPr>
            <w:proofErr w:type="spellStart"/>
            <w:r w:rsidRPr="002676F6">
              <w:rPr>
                <w:rFonts w:cs="Arial"/>
                <w:sz w:val="18"/>
                <w:szCs w:val="18"/>
                <w:lang w:val="en-US"/>
              </w:rPr>
              <w:t>Lemmens</w:t>
            </w:r>
            <w:proofErr w:type="spellEnd"/>
            <w:r w:rsidRPr="002676F6">
              <w:rPr>
                <w:rFonts w:cs="Arial"/>
                <w:sz w:val="18"/>
                <w:szCs w:val="18"/>
                <w:lang w:val="en-US"/>
              </w:rPr>
              <w:t xml:space="preserve"> </w:t>
            </w:r>
            <w:r w:rsidRPr="002676F6">
              <w:rPr>
                <w:rFonts w:cs="Arial"/>
                <w:sz w:val="18"/>
                <w:szCs w:val="18"/>
                <w:lang w:val="da-DK"/>
              </w:rPr>
              <w:t>et al. (</w:t>
            </w:r>
            <w:r w:rsidRPr="002676F6">
              <w:rPr>
                <w:rFonts w:cs="Arial"/>
                <w:sz w:val="18"/>
                <w:szCs w:val="18"/>
                <w:lang w:val="en-US"/>
              </w:rPr>
              <w:t xml:space="preserve">2018) </w:t>
            </w:r>
            <w:r w:rsidRPr="002676F6">
              <w:rPr>
                <w:rFonts w:cs="Arial"/>
                <w:sz w:val="18"/>
                <w:szCs w:val="18"/>
                <w:lang w:val="en-US"/>
              </w:rPr>
              <w:fldChar w:fldCharType="begin" w:fldLock="1"/>
            </w:r>
            <w:r w:rsidR="00614570">
              <w:rPr>
                <w:rFonts w:cs="Arial"/>
                <w:sz w:val="18"/>
                <w:szCs w:val="18"/>
                <w:lang w:val="en-US"/>
              </w:rPr>
              <w:instrText>ADDIN CSL_CITATION {"citationItems":[{"id":"ITEM-1","itemData":{"DOI":"10.1186/s12884-018-1941-8","abstract":"BACKGROUND: Excessive weight gain during pregnancy increases the risk for negative effects on mother and child during pregnancy, delivery, and also postnatally. Excessive weight gain can be partially compensated by being sufficiently physically active, which can be measured using activity trackers. Modern activity trackers often use accelerometer data as well as heart rate data to estimate energy expenditure. Because pregnancy affects the metabolism and cardiac output, it is not evident that activity trackers that are calibrated to the general population can be reliably used during pregnancy. We evaluated whether an activity monitor designed for the general population is sufficiently accurate for estimating energy expenditure in pregnant women. METHODS: Forty pregnant women (age: 30.8 ± 4.7 years, BMI: 25.0 ± 4.0) from all three trimesters performed a 1-h protocol including paced and self-paced exercise activities as well as household activities. We tracked reference energy expenditure using indirect calorimetry and used equivalence testing to determine whether the estimated energy expenditure from the activity monitor was within the limits of equivalence. RESULTS: Overall we found an averaged underestimation of 10 kcal (estimated energy expenditure was 97% of the reference measurement). The 90% CI for the cumulative total energy expenditure was 94-100%. The activities of self-paced cycling, household activities, stair-walking, and yoga had one of their equivalence boundaries outside a 80-125% range of equivalence; for exercise on a cross-trainer, for self-paced and fixed-pace walking, fixed-paced cycling, and resting, the estimations were within the limits of equivalence. CONCLUSIONS: We conclude that the activity monitor is sufficiently accurate for every-day use during pregnancy. The observed deviations can be accounted for and are acceptable from a statistical and an applied perspective because the positive and negative deviations that we observed cancel out to an accurate average energy expenditure over a day, and estimations during exercise are sufficiently accurate to enable coaching on physical activity. The positive and negative deviations themselves were relatively small. Therefore, the activity monitor can be used to help in preventing excessive weight gain during pregnancy by accurately tracking physical activity.","author":[{"dropping-particle":"","family":"Lemmens","given":"PMC","non-dropping-particle":"","parse-names":false,"suffix":""},{"dropping-particle":"","family":"Sartor","given":"F","non-dropping-particle":"","parse-names":false,"suffix":""},{"dropping-particle":"","family":"Cox","given":"LGE","non-dropping-particle":"","parse-names":false,"suffix":""},{"dropping-particle":"","family":"Boer","given":"SV","non-dropping-particle":"den","parse-names":false,"suffix":""},{"dropping-particle":"","family":"Westerink","given":"JHDM","non-dropping-particle":"","parse-names":false,"suffix":""}],"container-title":"BMC Pregnancy Childbirth","id":"ITEM-1","issue":"1 PG - 312","issued":{"date-parts":[["2018"]]},"page":"312","title":"Evaluation of an activity monitor for use in pregnancy to help reduce excessive gestational weight gain.","type":"article-journal","volume":"18"},"uris":["http://www.mendeley.com/documents/?uuid=892f56d7-9b90-47ae-95e2-e20f14cf905b"]}],"mendeley":{"formattedCitation":"[27]","plainTextFormattedCitation":"[27]","previouslyFormattedCitation":"[27]"},"properties":{"noteIndex":0},"schema":"https://github.com/citation-style-language/schema/raw/master/csl-citation.json"}</w:instrText>
            </w:r>
            <w:r w:rsidRPr="002676F6">
              <w:rPr>
                <w:rFonts w:cs="Arial"/>
                <w:sz w:val="18"/>
                <w:szCs w:val="18"/>
                <w:lang w:val="en-US"/>
              </w:rPr>
              <w:fldChar w:fldCharType="separate"/>
            </w:r>
            <w:r w:rsidRPr="002676F6">
              <w:rPr>
                <w:rFonts w:cs="Arial"/>
                <w:noProof/>
                <w:sz w:val="18"/>
                <w:szCs w:val="18"/>
                <w:lang w:val="en-US"/>
              </w:rPr>
              <w:t>[27]</w:t>
            </w:r>
            <w:r w:rsidRPr="002676F6">
              <w:rPr>
                <w:rFonts w:cs="Arial"/>
                <w:sz w:val="18"/>
                <w:szCs w:val="18"/>
                <w:lang w:val="en-US"/>
              </w:rPr>
              <w:fldChar w:fldCharType="end"/>
            </w:r>
          </w:p>
        </w:tc>
        <w:tc>
          <w:tcPr>
            <w:tcW w:w="1829" w:type="dxa"/>
            <w:tcBorders>
              <w:left w:val="nil"/>
              <w:right w:val="nil"/>
            </w:tcBorders>
          </w:tcPr>
          <w:p w14:paraId="66295C17" w14:textId="77777777" w:rsidR="002676F6" w:rsidRPr="002676F6" w:rsidRDefault="002676F6" w:rsidP="002676F6">
            <w:pPr>
              <w:rPr>
                <w:rFonts w:cs="Arial"/>
                <w:sz w:val="18"/>
                <w:szCs w:val="18"/>
                <w:lang w:val="en-US"/>
              </w:rPr>
            </w:pPr>
            <w:r w:rsidRPr="002676F6">
              <w:rPr>
                <w:rFonts w:cs="Arial"/>
                <w:sz w:val="18"/>
                <w:szCs w:val="18"/>
                <w:lang w:val="en-US"/>
              </w:rPr>
              <w:t>Pregnant women (12-35 weeks pregnant)</w:t>
            </w:r>
          </w:p>
          <w:p w14:paraId="5BBEBE43" w14:textId="77777777" w:rsidR="002676F6" w:rsidRPr="002676F6" w:rsidRDefault="002676F6" w:rsidP="002676F6">
            <w:pPr>
              <w:rPr>
                <w:rFonts w:cs="Arial"/>
                <w:sz w:val="18"/>
                <w:szCs w:val="18"/>
                <w:lang w:val="en-US"/>
              </w:rPr>
            </w:pPr>
          </w:p>
          <w:p w14:paraId="3F95FD5C" w14:textId="77777777" w:rsidR="002676F6" w:rsidRPr="002676F6" w:rsidRDefault="002676F6" w:rsidP="002676F6">
            <w:pPr>
              <w:rPr>
                <w:rFonts w:cs="Arial"/>
                <w:sz w:val="18"/>
                <w:szCs w:val="18"/>
                <w:lang w:val="en-US"/>
              </w:rPr>
            </w:pPr>
            <w:r w:rsidRPr="002676F6">
              <w:rPr>
                <w:rFonts w:cs="Arial"/>
                <w:sz w:val="18"/>
                <w:szCs w:val="18"/>
                <w:lang w:val="en-US"/>
              </w:rPr>
              <w:t>Women referred through primary care. Not further declared</w:t>
            </w:r>
          </w:p>
        </w:tc>
        <w:tc>
          <w:tcPr>
            <w:tcW w:w="1435" w:type="dxa"/>
            <w:tcBorders>
              <w:left w:val="nil"/>
              <w:right w:val="nil"/>
            </w:tcBorders>
          </w:tcPr>
          <w:p w14:paraId="78259746" w14:textId="77777777" w:rsidR="002676F6" w:rsidRPr="002676F6" w:rsidRDefault="002676F6" w:rsidP="002676F6">
            <w:pPr>
              <w:rPr>
                <w:rFonts w:cs="Arial"/>
                <w:sz w:val="18"/>
                <w:szCs w:val="18"/>
                <w:lang w:val="en-US"/>
              </w:rPr>
            </w:pPr>
            <w:r w:rsidRPr="002676F6">
              <w:rPr>
                <w:rFonts w:cs="Arial"/>
                <w:sz w:val="18"/>
                <w:szCs w:val="18"/>
                <w:lang w:val="en-US"/>
              </w:rPr>
              <w:t>n= 51</w:t>
            </w:r>
          </w:p>
          <w:p w14:paraId="55294500" w14:textId="77777777" w:rsidR="002676F6" w:rsidRPr="002676F6" w:rsidRDefault="002676F6" w:rsidP="002676F6">
            <w:pPr>
              <w:rPr>
                <w:rFonts w:cs="Arial"/>
                <w:sz w:val="18"/>
                <w:szCs w:val="18"/>
                <w:lang w:val="en-US"/>
              </w:rPr>
            </w:pPr>
            <w:r w:rsidRPr="002676F6">
              <w:rPr>
                <w:rFonts w:cs="Arial"/>
                <w:sz w:val="18"/>
                <w:szCs w:val="18"/>
                <w:lang w:val="en-US"/>
              </w:rPr>
              <w:t xml:space="preserve">31 (5) </w:t>
            </w:r>
            <w:proofErr w:type="spellStart"/>
            <w:r w:rsidRPr="002676F6">
              <w:rPr>
                <w:rFonts w:cs="Arial"/>
                <w:sz w:val="18"/>
                <w:szCs w:val="18"/>
                <w:lang w:val="en-US"/>
              </w:rPr>
              <w:t>yrs</w:t>
            </w:r>
            <w:proofErr w:type="spellEnd"/>
          </w:p>
          <w:p w14:paraId="2B48F27C" w14:textId="77777777" w:rsidR="002676F6" w:rsidRPr="002676F6" w:rsidRDefault="002676F6" w:rsidP="002676F6">
            <w:pPr>
              <w:rPr>
                <w:rFonts w:cs="Arial"/>
                <w:sz w:val="18"/>
                <w:szCs w:val="18"/>
                <w:lang w:val="en-US"/>
              </w:rPr>
            </w:pPr>
            <w:r w:rsidRPr="002676F6">
              <w:rPr>
                <w:rFonts w:cs="Arial"/>
                <w:sz w:val="18"/>
                <w:szCs w:val="18"/>
                <w:lang w:val="en-US"/>
              </w:rPr>
              <w:t>100%</w:t>
            </w:r>
          </w:p>
        </w:tc>
        <w:tc>
          <w:tcPr>
            <w:tcW w:w="1984" w:type="dxa"/>
            <w:tcBorders>
              <w:left w:val="nil"/>
              <w:right w:val="nil"/>
            </w:tcBorders>
          </w:tcPr>
          <w:p w14:paraId="288B3E96" w14:textId="77777777" w:rsidR="002676F6" w:rsidRPr="002676F6" w:rsidRDefault="002676F6" w:rsidP="002676F6">
            <w:pPr>
              <w:rPr>
                <w:rFonts w:cs="Arial"/>
                <w:sz w:val="18"/>
                <w:szCs w:val="18"/>
                <w:lang w:val="en-US"/>
              </w:rPr>
            </w:pPr>
            <w:r w:rsidRPr="002676F6">
              <w:rPr>
                <w:rFonts w:cs="Arial"/>
                <w:sz w:val="18"/>
                <w:szCs w:val="18"/>
                <w:lang w:val="en-US"/>
              </w:rPr>
              <w:t>Sedentary activities</w:t>
            </w:r>
          </w:p>
          <w:p w14:paraId="00ECDB89" w14:textId="77777777" w:rsidR="002676F6" w:rsidRPr="002676F6" w:rsidRDefault="002676F6" w:rsidP="002676F6">
            <w:pPr>
              <w:rPr>
                <w:rFonts w:cs="Arial"/>
                <w:sz w:val="18"/>
                <w:szCs w:val="18"/>
                <w:lang w:val="en-US"/>
              </w:rPr>
            </w:pPr>
            <w:r w:rsidRPr="002676F6">
              <w:rPr>
                <w:rFonts w:cs="Arial"/>
                <w:sz w:val="18"/>
                <w:szCs w:val="18"/>
                <w:lang w:val="en-US"/>
              </w:rPr>
              <w:t>(sitting, desk work).</w:t>
            </w:r>
          </w:p>
          <w:p w14:paraId="19AEBE7C" w14:textId="77777777" w:rsidR="002676F6" w:rsidRPr="002676F6" w:rsidRDefault="002676F6" w:rsidP="002676F6">
            <w:pPr>
              <w:rPr>
                <w:rFonts w:cs="Arial"/>
                <w:sz w:val="18"/>
                <w:szCs w:val="18"/>
                <w:lang w:val="en-US"/>
              </w:rPr>
            </w:pPr>
          </w:p>
          <w:p w14:paraId="5FCE58DD" w14:textId="77777777" w:rsidR="002676F6" w:rsidRPr="002676F6" w:rsidRDefault="002676F6" w:rsidP="002676F6">
            <w:pPr>
              <w:rPr>
                <w:rFonts w:cs="Arial"/>
                <w:sz w:val="18"/>
                <w:szCs w:val="18"/>
                <w:lang w:val="en-US"/>
              </w:rPr>
            </w:pPr>
            <w:r w:rsidRPr="002676F6">
              <w:rPr>
                <w:rFonts w:cs="Arial"/>
                <w:sz w:val="18"/>
                <w:szCs w:val="18"/>
                <w:lang w:val="en-US"/>
              </w:rPr>
              <w:t>Activities of daily living</w:t>
            </w:r>
          </w:p>
          <w:p w14:paraId="0A33F602" w14:textId="77777777" w:rsidR="002676F6" w:rsidRPr="002676F6" w:rsidRDefault="002676F6" w:rsidP="002676F6">
            <w:pPr>
              <w:rPr>
                <w:rFonts w:cs="Arial"/>
                <w:sz w:val="18"/>
                <w:szCs w:val="18"/>
                <w:lang w:val="en-US"/>
              </w:rPr>
            </w:pPr>
            <w:r w:rsidRPr="002676F6">
              <w:rPr>
                <w:rFonts w:cs="Arial"/>
                <w:sz w:val="18"/>
                <w:szCs w:val="18"/>
                <w:lang w:val="en-US"/>
              </w:rPr>
              <w:t>(stacking groceries, vacuuming, folding towels, cooking or washing dishes, cleaning table, yoga, stairs, outdoor cycling)</w:t>
            </w:r>
          </w:p>
        </w:tc>
        <w:tc>
          <w:tcPr>
            <w:tcW w:w="1559" w:type="dxa"/>
            <w:tcBorders>
              <w:left w:val="nil"/>
              <w:right w:val="nil"/>
            </w:tcBorders>
          </w:tcPr>
          <w:p w14:paraId="0671731C" w14:textId="77777777" w:rsidR="002676F6" w:rsidRPr="002676F6" w:rsidRDefault="002676F6" w:rsidP="002676F6">
            <w:pPr>
              <w:rPr>
                <w:rFonts w:cs="Arial"/>
                <w:sz w:val="18"/>
                <w:szCs w:val="18"/>
                <w:lang w:val="en-US"/>
              </w:rPr>
            </w:pPr>
            <w:r w:rsidRPr="002676F6">
              <w:rPr>
                <w:rFonts w:cs="Arial"/>
                <w:sz w:val="18"/>
                <w:szCs w:val="18"/>
                <w:lang w:val="en-US"/>
              </w:rPr>
              <w:t>1-3 mins/activity</w:t>
            </w:r>
          </w:p>
        </w:tc>
        <w:tc>
          <w:tcPr>
            <w:tcW w:w="2410" w:type="dxa"/>
            <w:tcBorders>
              <w:left w:val="nil"/>
              <w:right w:val="nil"/>
            </w:tcBorders>
          </w:tcPr>
          <w:p w14:paraId="4959BE7B" w14:textId="77777777" w:rsidR="002676F6" w:rsidRPr="002676F6" w:rsidRDefault="002676F6" w:rsidP="002676F6">
            <w:pPr>
              <w:rPr>
                <w:rFonts w:cs="Arial"/>
                <w:sz w:val="18"/>
                <w:szCs w:val="18"/>
                <w:lang w:val="en-US"/>
              </w:rPr>
            </w:pPr>
            <w:r w:rsidRPr="002676F6">
              <w:rPr>
                <w:rFonts w:cs="Arial"/>
                <w:sz w:val="18"/>
                <w:szCs w:val="18"/>
                <w:lang w:val="en-US"/>
              </w:rPr>
              <w:t>Optical Heart Rate Monitor based on technology in Phillips Cardio and Motion monitoring Module, CM3-Generation-1 (wrist)</w:t>
            </w:r>
          </w:p>
        </w:tc>
        <w:tc>
          <w:tcPr>
            <w:tcW w:w="1843" w:type="dxa"/>
            <w:tcBorders>
              <w:left w:val="nil"/>
              <w:right w:val="nil"/>
            </w:tcBorders>
          </w:tcPr>
          <w:p w14:paraId="12ED4F33" w14:textId="77777777" w:rsidR="002676F6" w:rsidRPr="002676F6" w:rsidRDefault="002676F6" w:rsidP="002676F6">
            <w:pPr>
              <w:rPr>
                <w:rFonts w:cs="Arial"/>
                <w:sz w:val="18"/>
                <w:szCs w:val="18"/>
                <w:lang w:val="en-US"/>
              </w:rPr>
            </w:pPr>
            <w:r w:rsidRPr="002676F6">
              <w:rPr>
                <w:rFonts w:cs="Arial"/>
                <w:sz w:val="18"/>
                <w:szCs w:val="18"/>
                <w:lang w:val="en-US"/>
              </w:rPr>
              <w:t>none declared</w:t>
            </w:r>
          </w:p>
        </w:tc>
        <w:tc>
          <w:tcPr>
            <w:tcW w:w="1134" w:type="dxa"/>
            <w:tcBorders>
              <w:left w:val="nil"/>
              <w:right w:val="nil"/>
            </w:tcBorders>
          </w:tcPr>
          <w:p w14:paraId="35041B30" w14:textId="77777777" w:rsidR="002676F6" w:rsidRPr="002676F6" w:rsidRDefault="002676F6" w:rsidP="002676F6">
            <w:pPr>
              <w:rPr>
                <w:rFonts w:cs="Arial"/>
                <w:sz w:val="18"/>
                <w:szCs w:val="18"/>
                <w:lang w:val="en-US"/>
              </w:rPr>
            </w:pPr>
            <w:r w:rsidRPr="002676F6">
              <w:rPr>
                <w:rFonts w:cs="Arial"/>
                <w:sz w:val="18"/>
                <w:szCs w:val="18"/>
                <w:lang w:val="en-US"/>
              </w:rPr>
              <w:t>Indirect calorimetry</w:t>
            </w:r>
          </w:p>
        </w:tc>
        <w:tc>
          <w:tcPr>
            <w:tcW w:w="1559" w:type="dxa"/>
            <w:tcBorders>
              <w:left w:val="nil"/>
            </w:tcBorders>
          </w:tcPr>
          <w:p w14:paraId="7993DB19" w14:textId="77777777" w:rsidR="002676F6" w:rsidRPr="002676F6" w:rsidRDefault="002676F6" w:rsidP="002676F6">
            <w:pPr>
              <w:rPr>
                <w:rFonts w:cs="Arial"/>
                <w:sz w:val="18"/>
                <w:szCs w:val="18"/>
                <w:lang w:val="en-US"/>
              </w:rPr>
            </w:pPr>
            <w:r w:rsidRPr="002676F6">
              <w:rPr>
                <w:rFonts w:cs="Arial"/>
                <w:sz w:val="18"/>
                <w:szCs w:val="18"/>
                <w:lang w:val="en-US"/>
              </w:rPr>
              <w:t>Bland-Altman plot, equivalence test, RMSE, mean bias</w:t>
            </w:r>
          </w:p>
        </w:tc>
      </w:tr>
      <w:tr w:rsidR="002676F6" w:rsidRPr="002676F6" w14:paraId="38165D3E" w14:textId="77777777" w:rsidTr="00DF24BE">
        <w:tc>
          <w:tcPr>
            <w:tcW w:w="1131" w:type="dxa"/>
            <w:tcBorders>
              <w:left w:val="nil"/>
              <w:right w:val="nil"/>
            </w:tcBorders>
          </w:tcPr>
          <w:p w14:paraId="6E10E67D" w14:textId="1EA19BE5" w:rsidR="002676F6" w:rsidRPr="002676F6" w:rsidRDefault="002676F6" w:rsidP="002676F6">
            <w:pPr>
              <w:rPr>
                <w:rFonts w:cs="Arial"/>
                <w:sz w:val="18"/>
                <w:szCs w:val="18"/>
                <w:lang w:val="en-US"/>
              </w:rPr>
            </w:pPr>
            <w:r w:rsidRPr="002676F6">
              <w:rPr>
                <w:rFonts w:cs="Arial"/>
                <w:sz w:val="18"/>
                <w:szCs w:val="18"/>
                <w:lang w:val="en-US"/>
              </w:rPr>
              <w:t xml:space="preserve">Morris </w:t>
            </w:r>
            <w:r w:rsidRPr="002676F6">
              <w:rPr>
                <w:rFonts w:cs="Arial"/>
                <w:sz w:val="18"/>
                <w:szCs w:val="18"/>
                <w:lang w:val="da-DK"/>
              </w:rPr>
              <w:t>et al. (</w:t>
            </w:r>
            <w:r w:rsidRPr="002676F6">
              <w:rPr>
                <w:rFonts w:cs="Arial"/>
                <w:sz w:val="18"/>
                <w:szCs w:val="18"/>
                <w:lang w:val="en-US"/>
              </w:rPr>
              <w:t xml:space="preserve">2019) </w:t>
            </w:r>
            <w:r w:rsidRPr="002676F6">
              <w:rPr>
                <w:rFonts w:cs="Arial"/>
                <w:sz w:val="18"/>
                <w:szCs w:val="18"/>
                <w:lang w:val="en-US"/>
              </w:rPr>
              <w:fldChar w:fldCharType="begin" w:fldLock="1"/>
            </w:r>
            <w:r w:rsidR="00614570">
              <w:rPr>
                <w:rFonts w:cs="Arial"/>
                <w:sz w:val="18"/>
                <w:szCs w:val="18"/>
                <w:lang w:val="en-US"/>
              </w:rPr>
              <w:instrText>ADDIN CSL_CITATION {"citationItems":[{"id":"ITEM-1","itemData":{"DOI":"10.1080/02701367.2019.1603989","abstract":"Purpose: The purpose of this study was to evaluate the agreement of five commercially available accelerometers in estimating energy expenditure while performing an acute bout of high-intensity functional training (HIFT). Methods: Participants (n = 47; average age: 28.5 ± 11.6 years) consisted of recreationally active, healthy adults. Each participant completed a session of HIFT: a 15-minute workout consisting of 12 repetitions each of air-squats, sit-ups, push-ups, lunges, pull-ups, steps-ups, and high-knees; performed circuit-style by completing as many rounds as possible. During this session, each participant wore the Cosmed K4b2 portable metabolic analyzer (PMA) and five different accelerometers (ActiGraph GT3X, Nike Fuelband, Fitbit One, Fitbit Charge HR, and Jawbone UP Move). Results: Four of the five activity trackers reported lower (p &lt; .05) total EE values compared to the PMA during the acute bout of HIFT. The waist-mounted device (ActiGraph, 182.55 ± 37.93 kcal) was not significantly different from, and most closely estimated caloric expenditure compared to the PMA (144.99 ± 37.13 kcal) (p = .056). A repeated-measures ANOVA showed that all activity trackers were significantly different from the reference measure (PMA) (p &lt; .05). Systematic relative agreement between the activity trackers was calculated, exhibiting a significant ICC = 0.426 (F [46,230] = 5.446 [p &lt; .05]). Conclusion: The wrist- and hip-mounted activity trackers did not accurately assess energy expenditure during HIFT exercise. With the exception of the ActiGraph GT3X, the remaining four activity trackers showed inaccurate estimates of the amount of kilocalories expended during the HIFT exercise bout compared to the PMA.","author":[{"dropping-particle":"","family":"Morris","given":"CE","non-dropping-particle":"","parse-names":false,"suffix":""},{"dropping-particle":"","family":"Wessel","given":"PA","non-dropping-particle":"","parse-names":false,"suffix":""},{"dropping-particle":"","family":"Tinius","given":"RA","non-dropping-particle":"","parse-names":false,"suffix":""},{"dropping-particle":"","family":"Schafer","given":"MA","non-dropping-particle":"","parse-names":false,"suffix":""},{"dropping-particle":"","family":"Maples","given":"JM","non-dropping-particle":"","parse-names":false,"suffix":""}],"container-title":"Res Q Exerc Sport","id":"ITEM-1","issue":"3 PG - 377-384","issued":{"date-parts":[["2019"]]},"note":"Julie Stang (2021-01-11 21:17:14)(Select): Could not get full text;","page":"377-384","publisher-place":"United States","title":"Validity of Activity Trackers in Estimating Energy Expenditure During High-Intensity Functional Training.","type":"article-journal","volume":"90"},"uris":["http://www.mendeley.com/documents/?uuid=4a265d45-92a0-4aff-b5d9-65aa0485d0e9"]}],"mendeley":{"formattedCitation":"[53]","plainTextFormattedCitation":"[53]","previouslyFormattedCitation":"[53]"},"properties":{"noteIndex":0},"schema":"https://github.com/citation-style-language/schema/raw/master/csl-citation.json"}</w:instrText>
            </w:r>
            <w:r w:rsidRPr="002676F6">
              <w:rPr>
                <w:rFonts w:cs="Arial"/>
                <w:sz w:val="18"/>
                <w:szCs w:val="18"/>
                <w:lang w:val="en-US"/>
              </w:rPr>
              <w:fldChar w:fldCharType="separate"/>
            </w:r>
            <w:r w:rsidRPr="002676F6">
              <w:rPr>
                <w:rFonts w:cs="Arial"/>
                <w:noProof/>
                <w:sz w:val="18"/>
                <w:szCs w:val="18"/>
                <w:lang w:val="en-US"/>
              </w:rPr>
              <w:t>[53]</w:t>
            </w:r>
            <w:r w:rsidRPr="002676F6">
              <w:rPr>
                <w:rFonts w:cs="Arial"/>
                <w:sz w:val="18"/>
                <w:szCs w:val="18"/>
                <w:lang w:val="en-US"/>
              </w:rPr>
              <w:fldChar w:fldCharType="end"/>
            </w:r>
          </w:p>
        </w:tc>
        <w:tc>
          <w:tcPr>
            <w:tcW w:w="1829" w:type="dxa"/>
            <w:tcBorders>
              <w:left w:val="nil"/>
              <w:right w:val="nil"/>
            </w:tcBorders>
          </w:tcPr>
          <w:p w14:paraId="19674917" w14:textId="77777777" w:rsidR="002676F6" w:rsidRPr="002676F6" w:rsidRDefault="002676F6" w:rsidP="002676F6">
            <w:pPr>
              <w:rPr>
                <w:rFonts w:cs="Arial"/>
                <w:sz w:val="18"/>
                <w:szCs w:val="18"/>
                <w:lang w:val="en-US"/>
              </w:rPr>
            </w:pPr>
            <w:r w:rsidRPr="002676F6">
              <w:rPr>
                <w:rFonts w:cs="Arial"/>
                <w:sz w:val="18"/>
                <w:szCs w:val="18"/>
                <w:lang w:val="en-US"/>
              </w:rPr>
              <w:t xml:space="preserve">Healthy adults </w:t>
            </w:r>
          </w:p>
          <w:p w14:paraId="2A6BBE9D" w14:textId="77777777" w:rsidR="002676F6" w:rsidRPr="002676F6" w:rsidRDefault="002676F6" w:rsidP="002676F6">
            <w:pPr>
              <w:rPr>
                <w:rFonts w:cs="Arial"/>
                <w:sz w:val="18"/>
                <w:szCs w:val="18"/>
                <w:lang w:val="en-US"/>
              </w:rPr>
            </w:pPr>
          </w:p>
          <w:p w14:paraId="027C5CEA" w14:textId="77777777" w:rsidR="002676F6" w:rsidRPr="002676F6" w:rsidRDefault="002676F6" w:rsidP="002676F6">
            <w:pPr>
              <w:rPr>
                <w:rFonts w:cs="Arial"/>
                <w:sz w:val="18"/>
                <w:szCs w:val="18"/>
                <w:lang w:val="en-US"/>
              </w:rPr>
            </w:pPr>
            <w:r w:rsidRPr="002676F6">
              <w:rPr>
                <w:rFonts w:cs="Arial"/>
                <w:sz w:val="18"/>
                <w:szCs w:val="18"/>
                <w:lang w:val="en-US"/>
              </w:rPr>
              <w:t>Convenience sample from University and surrounding community</w:t>
            </w:r>
          </w:p>
        </w:tc>
        <w:tc>
          <w:tcPr>
            <w:tcW w:w="1435" w:type="dxa"/>
            <w:tcBorders>
              <w:left w:val="nil"/>
              <w:right w:val="nil"/>
            </w:tcBorders>
          </w:tcPr>
          <w:p w14:paraId="7805223E" w14:textId="77777777" w:rsidR="002676F6" w:rsidRPr="002676F6" w:rsidRDefault="002676F6" w:rsidP="002676F6">
            <w:pPr>
              <w:rPr>
                <w:rFonts w:cs="Arial"/>
                <w:sz w:val="18"/>
                <w:szCs w:val="18"/>
                <w:lang w:val="en-US"/>
              </w:rPr>
            </w:pPr>
            <w:r w:rsidRPr="002676F6">
              <w:rPr>
                <w:rFonts w:cs="Arial"/>
                <w:sz w:val="18"/>
                <w:szCs w:val="18"/>
                <w:lang w:val="en-US"/>
              </w:rPr>
              <w:t>n= 47</w:t>
            </w:r>
          </w:p>
          <w:p w14:paraId="77FFAF4A" w14:textId="77777777" w:rsidR="002676F6" w:rsidRPr="002676F6" w:rsidRDefault="002676F6" w:rsidP="002676F6">
            <w:pPr>
              <w:rPr>
                <w:rFonts w:cs="Arial"/>
                <w:sz w:val="18"/>
                <w:szCs w:val="18"/>
                <w:lang w:val="en-US"/>
              </w:rPr>
            </w:pPr>
            <w:r w:rsidRPr="002676F6">
              <w:rPr>
                <w:rFonts w:cs="Arial"/>
                <w:sz w:val="18"/>
                <w:szCs w:val="18"/>
                <w:lang w:val="en-US"/>
              </w:rPr>
              <w:t xml:space="preserve">28 (11) </w:t>
            </w:r>
            <w:proofErr w:type="spellStart"/>
            <w:r w:rsidRPr="002676F6">
              <w:rPr>
                <w:rFonts w:cs="Arial"/>
                <w:sz w:val="18"/>
                <w:szCs w:val="18"/>
                <w:lang w:val="en-US"/>
              </w:rPr>
              <w:t>yrs</w:t>
            </w:r>
            <w:proofErr w:type="spellEnd"/>
          </w:p>
          <w:p w14:paraId="26F4AA16" w14:textId="77777777" w:rsidR="002676F6" w:rsidRPr="002676F6" w:rsidRDefault="002676F6" w:rsidP="002676F6">
            <w:pPr>
              <w:rPr>
                <w:rFonts w:cs="Arial"/>
                <w:sz w:val="18"/>
                <w:szCs w:val="18"/>
                <w:lang w:val="en-US"/>
              </w:rPr>
            </w:pPr>
            <w:r w:rsidRPr="002676F6">
              <w:rPr>
                <w:rFonts w:cs="Arial"/>
                <w:sz w:val="18"/>
                <w:szCs w:val="18"/>
                <w:lang w:val="en-US"/>
              </w:rPr>
              <w:t>53%</w:t>
            </w:r>
          </w:p>
        </w:tc>
        <w:tc>
          <w:tcPr>
            <w:tcW w:w="1984" w:type="dxa"/>
            <w:tcBorders>
              <w:left w:val="nil"/>
              <w:right w:val="nil"/>
            </w:tcBorders>
          </w:tcPr>
          <w:p w14:paraId="132DDFBE" w14:textId="77777777" w:rsidR="002676F6" w:rsidRPr="002676F6" w:rsidRDefault="002676F6" w:rsidP="002676F6">
            <w:pPr>
              <w:rPr>
                <w:rFonts w:cs="Arial"/>
                <w:sz w:val="18"/>
                <w:szCs w:val="18"/>
                <w:lang w:val="en-US"/>
              </w:rPr>
            </w:pPr>
            <w:r w:rsidRPr="002676F6">
              <w:rPr>
                <w:rFonts w:cs="Arial"/>
                <w:sz w:val="18"/>
                <w:szCs w:val="18"/>
                <w:lang w:val="en-US"/>
              </w:rPr>
              <w:t>Resistance exercises</w:t>
            </w:r>
          </w:p>
          <w:p w14:paraId="61ED3604" w14:textId="77777777" w:rsidR="002676F6" w:rsidRPr="002676F6" w:rsidRDefault="002676F6" w:rsidP="002676F6">
            <w:pPr>
              <w:rPr>
                <w:rFonts w:cs="Arial"/>
                <w:sz w:val="18"/>
                <w:szCs w:val="18"/>
                <w:lang w:val="en-US"/>
              </w:rPr>
            </w:pPr>
            <w:r w:rsidRPr="002676F6">
              <w:rPr>
                <w:rFonts w:cs="Arial"/>
                <w:sz w:val="18"/>
                <w:szCs w:val="18"/>
                <w:lang w:val="en-US"/>
              </w:rPr>
              <w:t>(body weight squats, push-ups, sit-ups, body weight lunges, pull-ups, running in place, high-knees, box step-ups)</w:t>
            </w:r>
          </w:p>
        </w:tc>
        <w:tc>
          <w:tcPr>
            <w:tcW w:w="1559" w:type="dxa"/>
            <w:tcBorders>
              <w:left w:val="nil"/>
              <w:right w:val="nil"/>
            </w:tcBorders>
          </w:tcPr>
          <w:p w14:paraId="643E27EB" w14:textId="77777777" w:rsidR="002676F6" w:rsidRPr="002676F6" w:rsidRDefault="002676F6" w:rsidP="002676F6">
            <w:pPr>
              <w:rPr>
                <w:rFonts w:cs="Arial"/>
                <w:sz w:val="18"/>
                <w:szCs w:val="18"/>
                <w:lang w:val="en-US"/>
              </w:rPr>
            </w:pPr>
            <w:r w:rsidRPr="002676F6">
              <w:rPr>
                <w:rFonts w:cs="Arial"/>
                <w:sz w:val="18"/>
                <w:szCs w:val="18"/>
                <w:lang w:val="en-US"/>
              </w:rPr>
              <w:t>15 mins, 12 repetitions per exercise, as many exercises as possible.</w:t>
            </w:r>
          </w:p>
          <w:p w14:paraId="3F8E54DD" w14:textId="77777777" w:rsidR="002676F6" w:rsidRPr="002676F6" w:rsidRDefault="002676F6" w:rsidP="002676F6">
            <w:pPr>
              <w:rPr>
                <w:rFonts w:cs="Arial"/>
                <w:sz w:val="18"/>
                <w:szCs w:val="18"/>
                <w:lang w:val="en-US"/>
              </w:rPr>
            </w:pPr>
            <w:r w:rsidRPr="002676F6">
              <w:rPr>
                <w:rFonts w:cs="Arial"/>
                <w:sz w:val="18"/>
                <w:szCs w:val="18"/>
                <w:lang w:val="en-US"/>
              </w:rPr>
              <w:lastRenderedPageBreak/>
              <w:t>N for each activity ranges from 10 to 30.</w:t>
            </w:r>
          </w:p>
        </w:tc>
        <w:tc>
          <w:tcPr>
            <w:tcW w:w="2410" w:type="dxa"/>
            <w:tcBorders>
              <w:left w:val="nil"/>
              <w:right w:val="nil"/>
            </w:tcBorders>
          </w:tcPr>
          <w:p w14:paraId="525A6ABD" w14:textId="77777777" w:rsidR="002676F6" w:rsidRPr="002676F6" w:rsidRDefault="002676F6" w:rsidP="002676F6">
            <w:pPr>
              <w:rPr>
                <w:rFonts w:cs="Arial"/>
                <w:sz w:val="18"/>
                <w:szCs w:val="18"/>
                <w:lang w:val="en-US"/>
              </w:rPr>
            </w:pPr>
            <w:r w:rsidRPr="002676F6">
              <w:rPr>
                <w:rFonts w:cs="Arial"/>
                <w:sz w:val="18"/>
                <w:szCs w:val="18"/>
                <w:lang w:val="en-US"/>
              </w:rPr>
              <w:lastRenderedPageBreak/>
              <w:t>Fitbit Charge (wrist)</w:t>
            </w:r>
          </w:p>
          <w:p w14:paraId="71BDC74C" w14:textId="77777777" w:rsidR="002676F6" w:rsidRPr="002676F6" w:rsidRDefault="002676F6" w:rsidP="002676F6">
            <w:pPr>
              <w:rPr>
                <w:rFonts w:cs="Arial"/>
                <w:sz w:val="18"/>
                <w:szCs w:val="18"/>
                <w:lang w:val="en-US"/>
              </w:rPr>
            </w:pPr>
            <w:r w:rsidRPr="002676F6">
              <w:rPr>
                <w:rFonts w:cs="Arial"/>
                <w:sz w:val="18"/>
                <w:szCs w:val="18"/>
                <w:lang w:val="en-US"/>
              </w:rPr>
              <w:t>Fitbit One (hip)</w:t>
            </w:r>
          </w:p>
          <w:p w14:paraId="1893AB5E" w14:textId="77777777" w:rsidR="002676F6" w:rsidRPr="002676F6" w:rsidRDefault="002676F6" w:rsidP="002676F6">
            <w:pPr>
              <w:rPr>
                <w:rFonts w:cs="Arial"/>
                <w:sz w:val="18"/>
                <w:szCs w:val="18"/>
                <w:lang w:val="en-US"/>
              </w:rPr>
            </w:pPr>
            <w:r w:rsidRPr="002676F6">
              <w:rPr>
                <w:rFonts w:cs="Arial"/>
                <w:sz w:val="18"/>
                <w:szCs w:val="18"/>
                <w:lang w:val="en-US"/>
              </w:rPr>
              <w:t>Nike Fuel Band (wrist)</w:t>
            </w:r>
          </w:p>
          <w:p w14:paraId="7421F941" w14:textId="77777777" w:rsidR="002676F6" w:rsidRPr="002676F6" w:rsidRDefault="002676F6" w:rsidP="002676F6">
            <w:pPr>
              <w:rPr>
                <w:rFonts w:cs="Arial"/>
                <w:sz w:val="18"/>
                <w:szCs w:val="18"/>
                <w:lang w:val="en-US"/>
              </w:rPr>
            </w:pPr>
            <w:r w:rsidRPr="002676F6">
              <w:rPr>
                <w:rFonts w:cs="Arial"/>
                <w:sz w:val="18"/>
                <w:szCs w:val="18"/>
                <w:lang w:val="en-US"/>
              </w:rPr>
              <w:t>Jawbone UP Move (hip)</w:t>
            </w:r>
          </w:p>
        </w:tc>
        <w:tc>
          <w:tcPr>
            <w:tcW w:w="1843" w:type="dxa"/>
            <w:tcBorders>
              <w:left w:val="nil"/>
              <w:right w:val="nil"/>
            </w:tcBorders>
          </w:tcPr>
          <w:p w14:paraId="56643716" w14:textId="77777777" w:rsidR="002676F6" w:rsidRPr="002676F6" w:rsidRDefault="002676F6" w:rsidP="002676F6">
            <w:pPr>
              <w:rPr>
                <w:rFonts w:cs="Arial"/>
                <w:sz w:val="18"/>
                <w:szCs w:val="18"/>
                <w:lang w:val="en-US"/>
              </w:rPr>
            </w:pPr>
            <w:r w:rsidRPr="002676F6">
              <w:rPr>
                <w:rFonts w:cs="Arial"/>
                <w:sz w:val="18"/>
                <w:szCs w:val="18"/>
                <w:lang w:val="en-US"/>
              </w:rPr>
              <w:t>none declared</w:t>
            </w:r>
          </w:p>
        </w:tc>
        <w:tc>
          <w:tcPr>
            <w:tcW w:w="1134" w:type="dxa"/>
            <w:tcBorders>
              <w:left w:val="nil"/>
              <w:right w:val="nil"/>
            </w:tcBorders>
          </w:tcPr>
          <w:p w14:paraId="5DA22639" w14:textId="77777777" w:rsidR="002676F6" w:rsidRPr="002676F6" w:rsidRDefault="002676F6" w:rsidP="002676F6">
            <w:pPr>
              <w:rPr>
                <w:rFonts w:cs="Arial"/>
                <w:sz w:val="18"/>
                <w:szCs w:val="18"/>
                <w:lang w:val="en-US"/>
              </w:rPr>
            </w:pPr>
            <w:r w:rsidRPr="002676F6">
              <w:rPr>
                <w:rFonts w:cs="Arial"/>
                <w:sz w:val="18"/>
                <w:szCs w:val="18"/>
                <w:lang w:val="en-US"/>
              </w:rPr>
              <w:t>Indirect calorimetry</w:t>
            </w:r>
          </w:p>
        </w:tc>
        <w:tc>
          <w:tcPr>
            <w:tcW w:w="1559" w:type="dxa"/>
            <w:tcBorders>
              <w:left w:val="nil"/>
            </w:tcBorders>
          </w:tcPr>
          <w:p w14:paraId="30A153BE" w14:textId="77777777" w:rsidR="002676F6" w:rsidRPr="002676F6" w:rsidRDefault="002676F6" w:rsidP="002676F6">
            <w:pPr>
              <w:rPr>
                <w:rFonts w:cs="Arial"/>
                <w:sz w:val="18"/>
                <w:szCs w:val="18"/>
                <w:lang w:val="en-US"/>
              </w:rPr>
            </w:pPr>
            <w:r w:rsidRPr="002676F6">
              <w:rPr>
                <w:rFonts w:cs="Arial"/>
                <w:sz w:val="18"/>
                <w:szCs w:val="18"/>
                <w:lang w:val="en-US"/>
              </w:rPr>
              <w:t>Correlation, MAPE, ANOVA, equivalence test, ICC</w:t>
            </w:r>
          </w:p>
        </w:tc>
      </w:tr>
      <w:tr w:rsidR="002676F6" w:rsidRPr="002676F6" w14:paraId="42E43469" w14:textId="77777777" w:rsidTr="00DF24BE">
        <w:tc>
          <w:tcPr>
            <w:tcW w:w="1131" w:type="dxa"/>
            <w:tcBorders>
              <w:left w:val="nil"/>
              <w:right w:val="nil"/>
            </w:tcBorders>
          </w:tcPr>
          <w:p w14:paraId="4D03D65C" w14:textId="5625E6CE" w:rsidR="002676F6" w:rsidRPr="002676F6" w:rsidRDefault="002676F6" w:rsidP="002676F6">
            <w:pPr>
              <w:rPr>
                <w:rFonts w:cs="Arial"/>
                <w:sz w:val="18"/>
                <w:szCs w:val="18"/>
                <w:lang w:val="en-US"/>
              </w:rPr>
            </w:pPr>
            <w:r w:rsidRPr="002676F6">
              <w:rPr>
                <w:rFonts w:cs="Arial"/>
                <w:sz w:val="18"/>
                <w:szCs w:val="18"/>
                <w:lang w:val="en-US"/>
              </w:rPr>
              <w:t xml:space="preserve">Murakami </w:t>
            </w:r>
            <w:r w:rsidRPr="002676F6">
              <w:rPr>
                <w:rFonts w:cs="Arial"/>
                <w:sz w:val="18"/>
                <w:szCs w:val="18"/>
                <w:lang w:val="da-DK"/>
              </w:rPr>
              <w:t>et al. (</w:t>
            </w:r>
            <w:r w:rsidRPr="002676F6">
              <w:rPr>
                <w:rFonts w:cs="Arial"/>
                <w:sz w:val="18"/>
                <w:szCs w:val="18"/>
                <w:lang w:val="en-US"/>
              </w:rPr>
              <w:t xml:space="preserve">2016) </w:t>
            </w:r>
            <w:r w:rsidRPr="002676F6">
              <w:rPr>
                <w:rFonts w:cs="Arial"/>
                <w:sz w:val="18"/>
                <w:szCs w:val="18"/>
                <w:lang w:val="en-US"/>
              </w:rPr>
              <w:fldChar w:fldCharType="begin" w:fldLock="1"/>
            </w:r>
            <w:r w:rsidR="00614570">
              <w:rPr>
                <w:rFonts w:cs="Arial"/>
                <w:sz w:val="18"/>
                <w:szCs w:val="18"/>
                <w:lang w:val="en-US"/>
              </w:rPr>
              <w:instrText>ADDIN CSL_CITATION {"citationItems":[{"id":"ITEM-1","itemData":{"DOI":"10.1001/jamainternmed.2016.0152","author":[{"dropping-particle":"","family":"Murakami","given":"H","non-dropping-particle":"","parse-names":false,"suffix":""},{"dropping-particle":"","family":"Kawakami","given":"R","non-dropping-particle":"","parse-names":false,"suffix":""},{"dropping-particle":"","family":"Nakae","given":"S","non-dropping-particle":"","parse-names":false,"suffix":""},{"dropping-particle":"","family":"Nakata","given":"Y","non-dropping-particle":"","parse-names":false,"suffix":""},{"dropping-particle":"","family":"Ishikawa-Takata","given":"K","non-dropping-particle":"","parse-names":false,"suffix":""},{"dropping-particle":"","family":"Tanaka","given":"S","non-dropping-particle":"","parse-names":false,"suffix":""},{"dropping-particle":"","family":"Miyachi","given":"M","non-dropping-particle":"","parse-names":false,"suffix":""}],"container-title":"JAMA Intern Med","id":"ITEM-1","issue":"5 PG  - 702-3","issued":{"date-parts":[["2016"]]},"page":"702-703","publisher-place":"United States","title":"Accuracy of Wearable Devices for Estimating Total Energy Expenditure: Comparison With Metabolic Chamber and Doubly Labeled Water Method.","type":"article-journal","volume":"176"},"uris":["http://www.mendeley.com/documents/?uuid=185ee111-6d4f-4bd8-b211-16452598caf3"]}],"mendeley":{"formattedCitation":"[54]","plainTextFormattedCitation":"[54]","previouslyFormattedCitation":"[54]"},"properties":{"noteIndex":0},"schema":"https://github.com/citation-style-language/schema/raw/master/csl-citation.json"}</w:instrText>
            </w:r>
            <w:r w:rsidRPr="002676F6">
              <w:rPr>
                <w:rFonts w:cs="Arial"/>
                <w:sz w:val="18"/>
                <w:szCs w:val="18"/>
                <w:lang w:val="en-US"/>
              </w:rPr>
              <w:fldChar w:fldCharType="separate"/>
            </w:r>
            <w:r w:rsidRPr="002676F6">
              <w:rPr>
                <w:rFonts w:cs="Arial"/>
                <w:noProof/>
                <w:sz w:val="18"/>
                <w:szCs w:val="18"/>
                <w:lang w:val="en-US"/>
              </w:rPr>
              <w:t>[54]</w:t>
            </w:r>
            <w:r w:rsidRPr="002676F6">
              <w:rPr>
                <w:rFonts w:cs="Arial"/>
                <w:sz w:val="18"/>
                <w:szCs w:val="18"/>
                <w:lang w:val="en-US"/>
              </w:rPr>
              <w:fldChar w:fldCharType="end"/>
            </w:r>
          </w:p>
        </w:tc>
        <w:tc>
          <w:tcPr>
            <w:tcW w:w="1829" w:type="dxa"/>
            <w:tcBorders>
              <w:left w:val="nil"/>
              <w:right w:val="nil"/>
            </w:tcBorders>
          </w:tcPr>
          <w:p w14:paraId="27436229" w14:textId="77777777" w:rsidR="002676F6" w:rsidRPr="002676F6" w:rsidRDefault="002676F6" w:rsidP="002676F6">
            <w:pPr>
              <w:rPr>
                <w:rFonts w:cs="Arial"/>
                <w:sz w:val="18"/>
                <w:szCs w:val="18"/>
                <w:lang w:val="en-US"/>
              </w:rPr>
            </w:pPr>
            <w:r w:rsidRPr="002676F6">
              <w:rPr>
                <w:rFonts w:cs="Arial"/>
                <w:sz w:val="18"/>
                <w:szCs w:val="18"/>
                <w:lang w:val="en-US"/>
              </w:rPr>
              <w:t xml:space="preserve">Healthy adults </w:t>
            </w:r>
          </w:p>
          <w:p w14:paraId="5F199775" w14:textId="77777777" w:rsidR="002676F6" w:rsidRPr="002676F6" w:rsidRDefault="002676F6" w:rsidP="002676F6">
            <w:pPr>
              <w:rPr>
                <w:rFonts w:cs="Arial"/>
                <w:sz w:val="18"/>
                <w:szCs w:val="18"/>
                <w:lang w:val="en-US"/>
              </w:rPr>
            </w:pPr>
          </w:p>
          <w:p w14:paraId="73D4582A" w14:textId="77777777" w:rsidR="002676F6" w:rsidRPr="002676F6" w:rsidRDefault="002676F6" w:rsidP="002676F6">
            <w:pPr>
              <w:rPr>
                <w:rFonts w:cs="Arial"/>
                <w:sz w:val="18"/>
                <w:szCs w:val="18"/>
                <w:lang w:val="en-US"/>
              </w:rPr>
            </w:pPr>
            <w:r w:rsidRPr="002676F6">
              <w:rPr>
                <w:rFonts w:cs="Arial"/>
                <w:sz w:val="18"/>
                <w:szCs w:val="18"/>
                <w:lang w:val="en-US"/>
              </w:rPr>
              <w:t>Not declared</w:t>
            </w:r>
          </w:p>
        </w:tc>
        <w:tc>
          <w:tcPr>
            <w:tcW w:w="1435" w:type="dxa"/>
            <w:tcBorders>
              <w:left w:val="nil"/>
              <w:right w:val="nil"/>
            </w:tcBorders>
          </w:tcPr>
          <w:p w14:paraId="34473C58" w14:textId="77777777" w:rsidR="002676F6" w:rsidRPr="002676F6" w:rsidRDefault="002676F6" w:rsidP="002676F6">
            <w:pPr>
              <w:rPr>
                <w:rFonts w:cs="Arial"/>
                <w:sz w:val="18"/>
                <w:szCs w:val="18"/>
                <w:lang w:val="en-US"/>
              </w:rPr>
            </w:pPr>
            <w:r w:rsidRPr="002676F6">
              <w:rPr>
                <w:rFonts w:cs="Arial"/>
                <w:sz w:val="18"/>
                <w:szCs w:val="18"/>
                <w:lang w:val="en-US"/>
              </w:rPr>
              <w:t>n= 21</w:t>
            </w:r>
          </w:p>
          <w:p w14:paraId="2BE2C3D4" w14:textId="77777777" w:rsidR="002676F6" w:rsidRPr="002676F6" w:rsidRDefault="002676F6" w:rsidP="002676F6">
            <w:pPr>
              <w:rPr>
                <w:rFonts w:cs="Arial"/>
                <w:sz w:val="18"/>
                <w:szCs w:val="18"/>
                <w:lang w:val="en-US"/>
              </w:rPr>
            </w:pPr>
            <w:r w:rsidRPr="002676F6">
              <w:rPr>
                <w:rFonts w:cs="Arial"/>
                <w:sz w:val="18"/>
                <w:szCs w:val="18"/>
                <w:lang w:val="en-US"/>
              </w:rPr>
              <w:t xml:space="preserve">32 (10) </w:t>
            </w:r>
            <w:proofErr w:type="spellStart"/>
            <w:r w:rsidRPr="002676F6">
              <w:rPr>
                <w:rFonts w:cs="Arial"/>
                <w:sz w:val="18"/>
                <w:szCs w:val="18"/>
                <w:lang w:val="en-US"/>
              </w:rPr>
              <w:t>yrs</w:t>
            </w:r>
            <w:proofErr w:type="spellEnd"/>
          </w:p>
          <w:p w14:paraId="357F56E9" w14:textId="77777777" w:rsidR="002676F6" w:rsidRPr="002676F6" w:rsidRDefault="002676F6" w:rsidP="002676F6">
            <w:pPr>
              <w:rPr>
                <w:rFonts w:cs="Arial"/>
                <w:sz w:val="18"/>
                <w:szCs w:val="18"/>
                <w:lang w:val="en-US"/>
              </w:rPr>
            </w:pPr>
            <w:r w:rsidRPr="002676F6">
              <w:rPr>
                <w:rFonts w:cs="Arial"/>
                <w:sz w:val="18"/>
                <w:szCs w:val="18"/>
                <w:lang w:val="en-US"/>
              </w:rPr>
              <w:t>57%</w:t>
            </w:r>
          </w:p>
          <w:p w14:paraId="7135F9A4" w14:textId="77777777" w:rsidR="002676F6" w:rsidRPr="002676F6" w:rsidRDefault="002676F6" w:rsidP="002676F6">
            <w:pPr>
              <w:rPr>
                <w:rFonts w:cs="Arial"/>
                <w:sz w:val="18"/>
                <w:szCs w:val="18"/>
                <w:lang w:val="en-US"/>
              </w:rPr>
            </w:pPr>
          </w:p>
        </w:tc>
        <w:tc>
          <w:tcPr>
            <w:tcW w:w="1984" w:type="dxa"/>
            <w:tcBorders>
              <w:left w:val="nil"/>
              <w:right w:val="nil"/>
            </w:tcBorders>
          </w:tcPr>
          <w:p w14:paraId="3EB6EFFB" w14:textId="77777777" w:rsidR="002676F6" w:rsidRPr="002676F6" w:rsidRDefault="002676F6" w:rsidP="002676F6">
            <w:pPr>
              <w:rPr>
                <w:rFonts w:cs="Arial"/>
                <w:sz w:val="18"/>
                <w:szCs w:val="18"/>
                <w:lang w:val="en-US"/>
              </w:rPr>
            </w:pPr>
            <w:r w:rsidRPr="002676F6">
              <w:rPr>
                <w:rFonts w:cs="Arial"/>
                <w:sz w:val="18"/>
                <w:szCs w:val="18"/>
                <w:lang w:val="en-US"/>
              </w:rPr>
              <w:t>Simulated day consisting of eating, watching TV, using a computer, cleaning, walking on treadmill, sleeping</w:t>
            </w:r>
          </w:p>
        </w:tc>
        <w:tc>
          <w:tcPr>
            <w:tcW w:w="1559" w:type="dxa"/>
            <w:tcBorders>
              <w:left w:val="nil"/>
              <w:right w:val="nil"/>
            </w:tcBorders>
          </w:tcPr>
          <w:p w14:paraId="0B213D23" w14:textId="77777777" w:rsidR="002676F6" w:rsidRPr="002676F6" w:rsidRDefault="002676F6" w:rsidP="002676F6">
            <w:pPr>
              <w:rPr>
                <w:rFonts w:cs="Arial"/>
                <w:sz w:val="18"/>
                <w:szCs w:val="18"/>
                <w:lang w:val="en-US"/>
              </w:rPr>
            </w:pPr>
            <w:r w:rsidRPr="002676F6">
              <w:rPr>
                <w:rFonts w:cs="Arial"/>
                <w:sz w:val="18"/>
                <w:szCs w:val="18"/>
                <w:lang w:val="en-US"/>
              </w:rPr>
              <w:t xml:space="preserve">24 </w:t>
            </w:r>
            <w:proofErr w:type="spellStart"/>
            <w:r w:rsidRPr="002676F6">
              <w:rPr>
                <w:rFonts w:cs="Arial"/>
                <w:sz w:val="18"/>
                <w:szCs w:val="18"/>
                <w:lang w:val="en-US"/>
              </w:rPr>
              <w:t>hrs</w:t>
            </w:r>
            <w:proofErr w:type="spellEnd"/>
          </w:p>
        </w:tc>
        <w:tc>
          <w:tcPr>
            <w:tcW w:w="2410" w:type="dxa"/>
            <w:tcBorders>
              <w:left w:val="nil"/>
              <w:right w:val="nil"/>
            </w:tcBorders>
          </w:tcPr>
          <w:p w14:paraId="15333019" w14:textId="77777777" w:rsidR="002676F6" w:rsidRPr="002676F6" w:rsidRDefault="002676F6" w:rsidP="002676F6">
            <w:pPr>
              <w:rPr>
                <w:rFonts w:cs="Arial"/>
                <w:sz w:val="18"/>
                <w:szCs w:val="18"/>
                <w:lang w:val="en-US"/>
              </w:rPr>
            </w:pPr>
            <w:r w:rsidRPr="002676F6">
              <w:rPr>
                <w:rFonts w:cs="Arial"/>
                <w:sz w:val="18"/>
                <w:szCs w:val="18"/>
                <w:lang w:val="en-US"/>
              </w:rPr>
              <w:t>Fitbit Flex (wrist)</w:t>
            </w:r>
          </w:p>
          <w:p w14:paraId="67C8F463" w14:textId="77777777" w:rsidR="002676F6" w:rsidRPr="002676F6" w:rsidRDefault="002676F6" w:rsidP="002676F6">
            <w:pPr>
              <w:rPr>
                <w:rFonts w:cs="Arial"/>
                <w:sz w:val="18"/>
                <w:szCs w:val="18"/>
                <w:lang w:val="en-US"/>
              </w:rPr>
            </w:pPr>
            <w:r w:rsidRPr="002676F6">
              <w:rPr>
                <w:rFonts w:cs="Arial"/>
                <w:sz w:val="18"/>
                <w:szCs w:val="18"/>
                <w:lang w:val="en-US"/>
              </w:rPr>
              <w:t>Jawbone UP24 (wrist)</w:t>
            </w:r>
          </w:p>
          <w:p w14:paraId="23547AD8" w14:textId="77777777" w:rsidR="002676F6" w:rsidRPr="002676F6" w:rsidRDefault="002676F6" w:rsidP="002676F6">
            <w:pPr>
              <w:rPr>
                <w:rFonts w:cs="Arial"/>
                <w:sz w:val="18"/>
                <w:szCs w:val="18"/>
                <w:lang w:val="en-US"/>
              </w:rPr>
            </w:pPr>
            <w:r w:rsidRPr="002676F6">
              <w:rPr>
                <w:rFonts w:cs="Arial"/>
                <w:sz w:val="18"/>
                <w:szCs w:val="18"/>
                <w:lang w:val="en-US"/>
              </w:rPr>
              <w:t>Misfit Shine (wrist)</w:t>
            </w:r>
          </w:p>
          <w:p w14:paraId="7AF97420" w14:textId="77777777" w:rsidR="002676F6" w:rsidRPr="002676F6" w:rsidRDefault="002676F6" w:rsidP="002676F6">
            <w:pPr>
              <w:rPr>
                <w:rFonts w:cs="Arial"/>
                <w:sz w:val="18"/>
                <w:szCs w:val="18"/>
                <w:lang w:val="en-US"/>
              </w:rPr>
            </w:pPr>
            <w:r w:rsidRPr="002676F6">
              <w:rPr>
                <w:rFonts w:cs="Arial"/>
                <w:sz w:val="18"/>
                <w:szCs w:val="18"/>
                <w:lang w:val="en-US"/>
              </w:rPr>
              <w:t xml:space="preserve">Epson </w:t>
            </w:r>
            <w:proofErr w:type="spellStart"/>
            <w:r w:rsidRPr="002676F6">
              <w:rPr>
                <w:rFonts w:cs="Arial"/>
                <w:sz w:val="18"/>
                <w:szCs w:val="18"/>
                <w:lang w:val="en-US"/>
              </w:rPr>
              <w:t>Pulsence</w:t>
            </w:r>
            <w:proofErr w:type="spellEnd"/>
            <w:r w:rsidRPr="002676F6">
              <w:rPr>
                <w:rFonts w:cs="Arial"/>
                <w:sz w:val="18"/>
                <w:szCs w:val="18"/>
                <w:lang w:val="en-US"/>
              </w:rPr>
              <w:t xml:space="preserve"> PS-100 (wrist)</w:t>
            </w:r>
          </w:p>
          <w:p w14:paraId="4EE8F0A7" w14:textId="77777777" w:rsidR="002676F6" w:rsidRPr="002676F6" w:rsidRDefault="002676F6" w:rsidP="002676F6">
            <w:pPr>
              <w:rPr>
                <w:rFonts w:cs="Arial"/>
                <w:sz w:val="18"/>
                <w:szCs w:val="18"/>
                <w:lang w:val="en-US"/>
              </w:rPr>
            </w:pPr>
            <w:r w:rsidRPr="002676F6">
              <w:rPr>
                <w:rFonts w:cs="Arial"/>
                <w:sz w:val="18"/>
                <w:szCs w:val="18"/>
                <w:lang w:val="en-US"/>
              </w:rPr>
              <w:t xml:space="preserve">Garmin </w:t>
            </w:r>
            <w:proofErr w:type="spellStart"/>
            <w:r w:rsidRPr="002676F6">
              <w:rPr>
                <w:rFonts w:cs="Arial"/>
                <w:sz w:val="18"/>
                <w:szCs w:val="18"/>
                <w:lang w:val="en-US"/>
              </w:rPr>
              <w:t>Vivofit</w:t>
            </w:r>
            <w:proofErr w:type="spellEnd"/>
            <w:r w:rsidRPr="002676F6">
              <w:rPr>
                <w:rFonts w:cs="Arial"/>
                <w:sz w:val="18"/>
                <w:szCs w:val="18"/>
                <w:lang w:val="en-US"/>
              </w:rPr>
              <w:t xml:space="preserve"> (wrist)</w:t>
            </w:r>
          </w:p>
          <w:p w14:paraId="5965086A" w14:textId="77777777" w:rsidR="002676F6" w:rsidRPr="002676F6" w:rsidRDefault="002676F6" w:rsidP="002676F6">
            <w:pPr>
              <w:rPr>
                <w:rFonts w:cs="Arial"/>
                <w:sz w:val="18"/>
                <w:szCs w:val="18"/>
                <w:lang w:val="en-US"/>
              </w:rPr>
            </w:pPr>
            <w:r w:rsidRPr="002676F6">
              <w:rPr>
                <w:rFonts w:cs="Arial"/>
                <w:sz w:val="18"/>
                <w:szCs w:val="18"/>
                <w:lang w:val="en-US"/>
              </w:rPr>
              <w:t>TANITA AM-160 (pocket)</w:t>
            </w:r>
          </w:p>
          <w:p w14:paraId="1400AADE" w14:textId="77777777" w:rsidR="002676F6" w:rsidRPr="002676F6" w:rsidRDefault="002676F6" w:rsidP="002676F6">
            <w:pPr>
              <w:rPr>
                <w:rFonts w:cs="Arial"/>
                <w:sz w:val="18"/>
                <w:szCs w:val="18"/>
                <w:lang w:val="en-US"/>
              </w:rPr>
            </w:pPr>
            <w:r w:rsidRPr="002676F6">
              <w:rPr>
                <w:rFonts w:cs="Arial"/>
                <w:sz w:val="18"/>
                <w:szCs w:val="18"/>
                <w:lang w:val="en-US"/>
              </w:rPr>
              <w:t xml:space="preserve">OMRON </w:t>
            </w:r>
            <w:proofErr w:type="spellStart"/>
            <w:r w:rsidRPr="002676F6">
              <w:rPr>
                <w:rFonts w:cs="Arial"/>
                <w:sz w:val="18"/>
                <w:szCs w:val="18"/>
                <w:lang w:val="en-US"/>
              </w:rPr>
              <w:t>CaloriScan</w:t>
            </w:r>
            <w:proofErr w:type="spellEnd"/>
            <w:r w:rsidRPr="002676F6">
              <w:rPr>
                <w:rFonts w:cs="Arial"/>
                <w:sz w:val="18"/>
                <w:szCs w:val="18"/>
                <w:lang w:val="en-US"/>
              </w:rPr>
              <w:t xml:space="preserve"> HJA-403C (pocket)</w:t>
            </w:r>
          </w:p>
          <w:p w14:paraId="78A7D0C0" w14:textId="77777777" w:rsidR="002676F6" w:rsidRPr="002676F6" w:rsidRDefault="002676F6" w:rsidP="002676F6">
            <w:pPr>
              <w:rPr>
                <w:rFonts w:cs="Arial"/>
                <w:sz w:val="18"/>
                <w:szCs w:val="18"/>
                <w:lang w:val="en-US"/>
              </w:rPr>
            </w:pPr>
            <w:proofErr w:type="spellStart"/>
            <w:r w:rsidRPr="002676F6">
              <w:rPr>
                <w:rFonts w:cs="Arial"/>
                <w:sz w:val="18"/>
                <w:szCs w:val="18"/>
                <w:lang w:val="en-US"/>
              </w:rPr>
              <w:t>Withings</w:t>
            </w:r>
            <w:proofErr w:type="spellEnd"/>
            <w:r w:rsidRPr="002676F6">
              <w:rPr>
                <w:rFonts w:cs="Arial"/>
                <w:sz w:val="18"/>
                <w:szCs w:val="18"/>
                <w:lang w:val="en-US"/>
              </w:rPr>
              <w:t xml:space="preserve"> Pulse O2 (waist)</w:t>
            </w:r>
          </w:p>
        </w:tc>
        <w:tc>
          <w:tcPr>
            <w:tcW w:w="1843" w:type="dxa"/>
            <w:tcBorders>
              <w:left w:val="nil"/>
              <w:right w:val="nil"/>
            </w:tcBorders>
          </w:tcPr>
          <w:p w14:paraId="5900483D" w14:textId="77777777" w:rsidR="002676F6" w:rsidRPr="002676F6" w:rsidRDefault="002676F6" w:rsidP="002676F6">
            <w:pPr>
              <w:rPr>
                <w:rFonts w:cs="Arial"/>
                <w:sz w:val="18"/>
                <w:szCs w:val="18"/>
                <w:lang w:val="en-US"/>
              </w:rPr>
            </w:pPr>
            <w:r w:rsidRPr="002676F6">
              <w:rPr>
                <w:rFonts w:cs="Arial"/>
                <w:sz w:val="18"/>
                <w:szCs w:val="18"/>
                <w:lang w:val="en-US"/>
              </w:rPr>
              <w:t>none declared</w:t>
            </w:r>
          </w:p>
        </w:tc>
        <w:tc>
          <w:tcPr>
            <w:tcW w:w="1134" w:type="dxa"/>
            <w:tcBorders>
              <w:left w:val="nil"/>
              <w:right w:val="nil"/>
            </w:tcBorders>
          </w:tcPr>
          <w:p w14:paraId="7AE03AFA" w14:textId="77777777" w:rsidR="002676F6" w:rsidRPr="002676F6" w:rsidRDefault="002676F6" w:rsidP="002676F6">
            <w:pPr>
              <w:rPr>
                <w:rFonts w:cs="Arial"/>
                <w:sz w:val="18"/>
                <w:szCs w:val="18"/>
                <w:lang w:val="en-US"/>
              </w:rPr>
            </w:pPr>
            <w:r w:rsidRPr="002676F6">
              <w:rPr>
                <w:rFonts w:cs="Arial"/>
                <w:sz w:val="18"/>
                <w:szCs w:val="18"/>
                <w:lang w:val="en-US"/>
              </w:rPr>
              <w:t>Whole-room indirect calorimetry</w:t>
            </w:r>
          </w:p>
        </w:tc>
        <w:tc>
          <w:tcPr>
            <w:tcW w:w="1559" w:type="dxa"/>
            <w:tcBorders>
              <w:left w:val="nil"/>
            </w:tcBorders>
          </w:tcPr>
          <w:p w14:paraId="07437B77" w14:textId="77777777" w:rsidR="002676F6" w:rsidRPr="002676F6" w:rsidRDefault="002676F6" w:rsidP="002676F6">
            <w:pPr>
              <w:rPr>
                <w:rFonts w:cs="Arial"/>
                <w:sz w:val="18"/>
                <w:szCs w:val="18"/>
                <w:lang w:val="en-US"/>
              </w:rPr>
            </w:pPr>
            <w:r w:rsidRPr="002676F6">
              <w:rPr>
                <w:rFonts w:cs="Arial"/>
                <w:sz w:val="18"/>
                <w:szCs w:val="18"/>
                <w:lang w:val="en-US"/>
              </w:rPr>
              <w:t>Correlation, mean difference</w:t>
            </w:r>
          </w:p>
        </w:tc>
      </w:tr>
      <w:tr w:rsidR="002676F6" w:rsidRPr="002676F6" w14:paraId="47137198" w14:textId="77777777" w:rsidTr="00DF24BE">
        <w:tc>
          <w:tcPr>
            <w:tcW w:w="1131" w:type="dxa"/>
            <w:tcBorders>
              <w:left w:val="nil"/>
              <w:right w:val="nil"/>
            </w:tcBorders>
          </w:tcPr>
          <w:p w14:paraId="47BB721E" w14:textId="4BBBEE9A" w:rsidR="002676F6" w:rsidRPr="002676F6" w:rsidRDefault="002676F6" w:rsidP="002676F6">
            <w:pPr>
              <w:rPr>
                <w:rFonts w:cs="Arial"/>
                <w:sz w:val="18"/>
                <w:szCs w:val="18"/>
                <w:lang w:val="en-US"/>
              </w:rPr>
            </w:pPr>
            <w:r w:rsidRPr="002676F6">
              <w:rPr>
                <w:rFonts w:cs="Arial"/>
                <w:sz w:val="18"/>
                <w:szCs w:val="18"/>
                <w:lang w:val="en-US"/>
              </w:rPr>
              <w:t xml:space="preserve">Murakami </w:t>
            </w:r>
            <w:r w:rsidRPr="002676F6">
              <w:rPr>
                <w:rFonts w:cs="Arial"/>
                <w:sz w:val="18"/>
                <w:szCs w:val="18"/>
                <w:lang w:val="da-DK"/>
              </w:rPr>
              <w:t>et al. (</w:t>
            </w:r>
            <w:r w:rsidRPr="002676F6">
              <w:rPr>
                <w:rFonts w:cs="Arial"/>
                <w:sz w:val="18"/>
                <w:szCs w:val="18"/>
                <w:lang w:val="en-US"/>
              </w:rPr>
              <w:t xml:space="preserve">2019) </w:t>
            </w:r>
            <w:r w:rsidRPr="002676F6">
              <w:rPr>
                <w:rFonts w:cs="Arial"/>
                <w:sz w:val="18"/>
                <w:szCs w:val="18"/>
                <w:lang w:val="en-US"/>
              </w:rPr>
              <w:fldChar w:fldCharType="begin" w:fldLock="1"/>
            </w:r>
            <w:r w:rsidR="00614570">
              <w:rPr>
                <w:rFonts w:cs="Arial"/>
                <w:sz w:val="18"/>
                <w:szCs w:val="18"/>
                <w:lang w:val="en-US"/>
              </w:rPr>
              <w:instrText>ADDIN CSL_CITATION {"citationItems":[{"id":"ITEM-1","itemData":{"author":[{"dropping-particle":"","family":"Murakami","given":"Haruka","non-dropping-particle":"","parse-names":false,"suffix":""},{"dropping-particle":"","family":"Kawakami","given":"Ryoko","non-dropping-particle":"","parse-names":false,"suffix":""},{"dropping-particle":"","family":"Nakae","given":"Satoshi","non-dropping-particle":"","parse-names":false,"suffix":""},{"dropping-particle":"","family":"Yamada","given":"Yosuke","non-dropping-particle":"","parse-names":false,"suffix":""},{"dropping-particle":"","family":"Nakata","given":"Yoshio","non-dropping-particle":"","parse-names":false,"suffix":""},{"dropping-particle":"","family":"Ohkawara","given":"Kazunori","non-dropping-particle":"","parse-names":false,"suffix":""},{"dropping-particle":"","family":"Sasai","given":"Hiroyuki","non-dropping-particle":"","parse-names":false,"suffix":""},{"dropping-particle":"","family":"Ishikawa-Takata","given":"Kazuko","non-dropping-particle":"","parse-names":false,"suffix":""},{"dropping-particle":"","family":"Tanaka","given":"Shigeho","non-dropping-particle":"","parse-names":false,"suffix":""},{"dropping-particle":"","family":"Miyachi","given":"Motohiko","non-dropping-particle":"","parse-names":false,"suffix":""}],"container-title":"JMIR mHealth and uHealth","id":"ITEM-1","issue":"8","issued":{"date-parts":[["2019"]]},"page":"e13938","publisher":"JMIR Publications Inc., Toronto, Canada","title":"Accuracy of 12 wearable devices for estimating physical activity energy expenditure using a metabolic chamber and the doubly labeled water method: validation study","type":"article-journal","volume":"7"},"uris":["http://www.mendeley.com/documents/?uuid=4a3c7666-150a-4db1-a3cd-e4ca8dded41d"]}],"mendeley":{"formattedCitation":"[55]","plainTextFormattedCitation":"[55]","previouslyFormattedCitation":"[55]"},"properties":{"noteIndex":0},"schema":"https://github.com/citation-style-language/schema/raw/master/csl-citation.json"}</w:instrText>
            </w:r>
            <w:r w:rsidRPr="002676F6">
              <w:rPr>
                <w:rFonts w:cs="Arial"/>
                <w:sz w:val="18"/>
                <w:szCs w:val="18"/>
                <w:lang w:val="en-US"/>
              </w:rPr>
              <w:fldChar w:fldCharType="separate"/>
            </w:r>
            <w:r w:rsidRPr="002676F6">
              <w:rPr>
                <w:rFonts w:cs="Arial"/>
                <w:noProof/>
                <w:sz w:val="18"/>
                <w:szCs w:val="18"/>
                <w:lang w:val="en-US"/>
              </w:rPr>
              <w:t>[55]</w:t>
            </w:r>
            <w:r w:rsidRPr="002676F6">
              <w:rPr>
                <w:rFonts w:cs="Arial"/>
                <w:sz w:val="18"/>
                <w:szCs w:val="18"/>
                <w:lang w:val="en-US"/>
              </w:rPr>
              <w:fldChar w:fldCharType="end"/>
            </w:r>
          </w:p>
        </w:tc>
        <w:tc>
          <w:tcPr>
            <w:tcW w:w="1829" w:type="dxa"/>
            <w:tcBorders>
              <w:left w:val="nil"/>
              <w:right w:val="nil"/>
            </w:tcBorders>
          </w:tcPr>
          <w:p w14:paraId="7D15B7CB" w14:textId="77777777" w:rsidR="002676F6" w:rsidRPr="002676F6" w:rsidRDefault="002676F6" w:rsidP="002676F6">
            <w:pPr>
              <w:rPr>
                <w:rFonts w:cs="Arial"/>
                <w:sz w:val="18"/>
                <w:szCs w:val="18"/>
                <w:lang w:val="en-US"/>
              </w:rPr>
            </w:pPr>
            <w:r w:rsidRPr="002676F6">
              <w:rPr>
                <w:rFonts w:cs="Arial"/>
                <w:sz w:val="18"/>
                <w:szCs w:val="18"/>
                <w:lang w:val="en-US"/>
              </w:rPr>
              <w:t xml:space="preserve">Healthy adults </w:t>
            </w:r>
          </w:p>
          <w:p w14:paraId="4538F137" w14:textId="77777777" w:rsidR="002676F6" w:rsidRPr="002676F6" w:rsidRDefault="002676F6" w:rsidP="002676F6">
            <w:pPr>
              <w:rPr>
                <w:rFonts w:cs="Arial"/>
                <w:sz w:val="18"/>
                <w:szCs w:val="18"/>
                <w:lang w:val="en-US"/>
              </w:rPr>
            </w:pPr>
          </w:p>
          <w:p w14:paraId="348A983C" w14:textId="77777777" w:rsidR="002676F6" w:rsidRPr="002676F6" w:rsidRDefault="002676F6" w:rsidP="002676F6">
            <w:pPr>
              <w:rPr>
                <w:rFonts w:cs="Arial"/>
                <w:sz w:val="18"/>
                <w:szCs w:val="18"/>
                <w:lang w:val="en-US"/>
              </w:rPr>
            </w:pPr>
            <w:r w:rsidRPr="002676F6">
              <w:rPr>
                <w:rFonts w:cs="Arial"/>
                <w:sz w:val="18"/>
                <w:szCs w:val="18"/>
                <w:lang w:val="en-US"/>
              </w:rPr>
              <w:t>Not declared</w:t>
            </w:r>
          </w:p>
        </w:tc>
        <w:tc>
          <w:tcPr>
            <w:tcW w:w="1435" w:type="dxa"/>
            <w:tcBorders>
              <w:left w:val="nil"/>
              <w:right w:val="nil"/>
            </w:tcBorders>
          </w:tcPr>
          <w:p w14:paraId="43FEF3B0" w14:textId="77777777" w:rsidR="002676F6" w:rsidRPr="002676F6" w:rsidRDefault="002676F6" w:rsidP="002676F6">
            <w:pPr>
              <w:rPr>
                <w:rFonts w:cs="Arial"/>
                <w:sz w:val="18"/>
                <w:szCs w:val="18"/>
                <w:lang w:val="en-US"/>
              </w:rPr>
            </w:pPr>
            <w:r w:rsidRPr="002676F6">
              <w:rPr>
                <w:rFonts w:cs="Arial"/>
                <w:sz w:val="18"/>
                <w:szCs w:val="18"/>
                <w:lang w:val="en-US"/>
              </w:rPr>
              <w:t>n= 21</w:t>
            </w:r>
          </w:p>
          <w:p w14:paraId="26D78221" w14:textId="77777777" w:rsidR="002676F6" w:rsidRPr="002676F6" w:rsidRDefault="002676F6" w:rsidP="002676F6">
            <w:pPr>
              <w:rPr>
                <w:rFonts w:cs="Arial"/>
                <w:sz w:val="18"/>
                <w:szCs w:val="18"/>
                <w:lang w:val="en-US"/>
              </w:rPr>
            </w:pPr>
            <w:r w:rsidRPr="002676F6">
              <w:rPr>
                <w:rFonts w:cs="Arial"/>
                <w:sz w:val="18"/>
                <w:szCs w:val="18"/>
                <w:lang w:val="en-US"/>
              </w:rPr>
              <w:t xml:space="preserve">32 (10) </w:t>
            </w:r>
            <w:proofErr w:type="spellStart"/>
            <w:r w:rsidRPr="002676F6">
              <w:rPr>
                <w:rFonts w:cs="Arial"/>
                <w:sz w:val="18"/>
                <w:szCs w:val="18"/>
                <w:lang w:val="en-US"/>
              </w:rPr>
              <w:t>yrs</w:t>
            </w:r>
            <w:proofErr w:type="spellEnd"/>
          </w:p>
          <w:p w14:paraId="34A7E1A3" w14:textId="77777777" w:rsidR="002676F6" w:rsidRPr="002676F6" w:rsidRDefault="002676F6" w:rsidP="002676F6">
            <w:pPr>
              <w:rPr>
                <w:rFonts w:cs="Arial"/>
                <w:sz w:val="18"/>
                <w:szCs w:val="18"/>
                <w:lang w:val="en-US"/>
              </w:rPr>
            </w:pPr>
            <w:r w:rsidRPr="002676F6">
              <w:rPr>
                <w:rFonts w:cs="Arial"/>
                <w:sz w:val="18"/>
                <w:szCs w:val="18"/>
                <w:lang w:val="en-US"/>
              </w:rPr>
              <w:t>57%</w:t>
            </w:r>
          </w:p>
        </w:tc>
        <w:tc>
          <w:tcPr>
            <w:tcW w:w="1984" w:type="dxa"/>
            <w:tcBorders>
              <w:left w:val="nil"/>
              <w:right w:val="nil"/>
            </w:tcBorders>
          </w:tcPr>
          <w:p w14:paraId="27880627" w14:textId="77777777" w:rsidR="002676F6" w:rsidRPr="002676F6" w:rsidRDefault="002676F6" w:rsidP="002676F6">
            <w:pPr>
              <w:rPr>
                <w:rFonts w:cs="Arial"/>
                <w:sz w:val="18"/>
                <w:szCs w:val="18"/>
                <w:lang w:val="en-US"/>
              </w:rPr>
            </w:pPr>
            <w:r w:rsidRPr="002676F6">
              <w:rPr>
                <w:rFonts w:cs="Arial"/>
                <w:sz w:val="18"/>
                <w:szCs w:val="18"/>
                <w:lang w:val="en-US"/>
              </w:rPr>
              <w:t>Simulated day consisting of eating, watching TV, using a computer, cleaning, walking on treadmill, sleeping</w:t>
            </w:r>
          </w:p>
        </w:tc>
        <w:tc>
          <w:tcPr>
            <w:tcW w:w="1559" w:type="dxa"/>
            <w:tcBorders>
              <w:left w:val="nil"/>
              <w:right w:val="nil"/>
            </w:tcBorders>
          </w:tcPr>
          <w:p w14:paraId="2860DB23" w14:textId="77777777" w:rsidR="002676F6" w:rsidRPr="002676F6" w:rsidRDefault="002676F6" w:rsidP="002676F6">
            <w:pPr>
              <w:rPr>
                <w:rFonts w:cs="Arial"/>
                <w:sz w:val="18"/>
                <w:szCs w:val="18"/>
                <w:lang w:val="en-US"/>
              </w:rPr>
            </w:pPr>
            <w:r w:rsidRPr="002676F6">
              <w:rPr>
                <w:rFonts w:cs="Arial"/>
                <w:sz w:val="18"/>
                <w:szCs w:val="18"/>
                <w:lang w:val="en-US"/>
              </w:rPr>
              <w:t xml:space="preserve">24 </w:t>
            </w:r>
            <w:proofErr w:type="spellStart"/>
            <w:r w:rsidRPr="002676F6">
              <w:rPr>
                <w:rFonts w:cs="Arial"/>
                <w:sz w:val="18"/>
                <w:szCs w:val="18"/>
                <w:lang w:val="en-US"/>
              </w:rPr>
              <w:t>hrs</w:t>
            </w:r>
            <w:proofErr w:type="spellEnd"/>
          </w:p>
        </w:tc>
        <w:tc>
          <w:tcPr>
            <w:tcW w:w="2410" w:type="dxa"/>
            <w:tcBorders>
              <w:left w:val="nil"/>
              <w:right w:val="nil"/>
            </w:tcBorders>
          </w:tcPr>
          <w:p w14:paraId="26C3A6CE" w14:textId="77777777" w:rsidR="002676F6" w:rsidRPr="002676F6" w:rsidRDefault="002676F6" w:rsidP="002676F6">
            <w:pPr>
              <w:rPr>
                <w:rFonts w:cs="Arial"/>
                <w:sz w:val="18"/>
                <w:szCs w:val="18"/>
                <w:lang w:val="en-US"/>
              </w:rPr>
            </w:pPr>
            <w:r w:rsidRPr="002676F6">
              <w:rPr>
                <w:rFonts w:cs="Arial"/>
                <w:sz w:val="18"/>
                <w:szCs w:val="18"/>
                <w:lang w:val="en-US"/>
              </w:rPr>
              <w:t>Fitbit Flex (wrist)</w:t>
            </w:r>
          </w:p>
          <w:p w14:paraId="3AE3058D" w14:textId="77777777" w:rsidR="002676F6" w:rsidRPr="002676F6" w:rsidRDefault="002676F6" w:rsidP="002676F6">
            <w:pPr>
              <w:rPr>
                <w:rFonts w:cs="Arial"/>
                <w:sz w:val="18"/>
                <w:szCs w:val="18"/>
                <w:lang w:val="en-US"/>
              </w:rPr>
            </w:pPr>
            <w:r w:rsidRPr="002676F6">
              <w:rPr>
                <w:rFonts w:cs="Arial"/>
                <w:sz w:val="18"/>
                <w:szCs w:val="18"/>
                <w:lang w:val="en-US"/>
              </w:rPr>
              <w:t>Jawbone UP24 (wrist)</w:t>
            </w:r>
          </w:p>
          <w:p w14:paraId="3258CE76" w14:textId="77777777" w:rsidR="002676F6" w:rsidRPr="002676F6" w:rsidRDefault="002676F6" w:rsidP="002676F6">
            <w:pPr>
              <w:rPr>
                <w:rFonts w:cs="Arial"/>
                <w:sz w:val="18"/>
                <w:szCs w:val="18"/>
                <w:lang w:val="en-US"/>
              </w:rPr>
            </w:pPr>
            <w:r w:rsidRPr="002676F6">
              <w:rPr>
                <w:rFonts w:cs="Arial"/>
                <w:sz w:val="18"/>
                <w:szCs w:val="18"/>
                <w:lang w:val="en-US"/>
              </w:rPr>
              <w:t>Misfit Shine (wrist)</w:t>
            </w:r>
          </w:p>
          <w:p w14:paraId="13F54F59" w14:textId="77777777" w:rsidR="002676F6" w:rsidRPr="002676F6" w:rsidRDefault="002676F6" w:rsidP="002676F6">
            <w:pPr>
              <w:rPr>
                <w:rFonts w:cs="Arial"/>
                <w:sz w:val="18"/>
                <w:szCs w:val="18"/>
                <w:lang w:val="en-US"/>
              </w:rPr>
            </w:pPr>
            <w:r w:rsidRPr="002676F6">
              <w:rPr>
                <w:rFonts w:cs="Arial"/>
                <w:sz w:val="18"/>
                <w:szCs w:val="18"/>
                <w:lang w:val="en-US"/>
              </w:rPr>
              <w:t xml:space="preserve">Epson </w:t>
            </w:r>
            <w:proofErr w:type="spellStart"/>
            <w:r w:rsidRPr="002676F6">
              <w:rPr>
                <w:rFonts w:cs="Arial"/>
                <w:sz w:val="18"/>
                <w:szCs w:val="18"/>
                <w:lang w:val="en-US"/>
              </w:rPr>
              <w:t>Pulsence</w:t>
            </w:r>
            <w:proofErr w:type="spellEnd"/>
            <w:r w:rsidRPr="002676F6">
              <w:rPr>
                <w:rFonts w:cs="Arial"/>
                <w:sz w:val="18"/>
                <w:szCs w:val="18"/>
                <w:lang w:val="en-US"/>
              </w:rPr>
              <w:t xml:space="preserve"> PS-100 (wrist)</w:t>
            </w:r>
          </w:p>
          <w:p w14:paraId="44F1D1F0" w14:textId="77777777" w:rsidR="002676F6" w:rsidRPr="002676F6" w:rsidRDefault="002676F6" w:rsidP="002676F6">
            <w:pPr>
              <w:rPr>
                <w:rFonts w:cs="Arial"/>
                <w:sz w:val="18"/>
                <w:szCs w:val="18"/>
                <w:lang w:val="en-US"/>
              </w:rPr>
            </w:pPr>
            <w:r w:rsidRPr="002676F6">
              <w:rPr>
                <w:rFonts w:cs="Arial"/>
                <w:sz w:val="18"/>
                <w:szCs w:val="18"/>
                <w:lang w:val="en-US"/>
              </w:rPr>
              <w:t xml:space="preserve">Garmin </w:t>
            </w:r>
            <w:proofErr w:type="spellStart"/>
            <w:r w:rsidRPr="002676F6">
              <w:rPr>
                <w:rFonts w:cs="Arial"/>
                <w:sz w:val="18"/>
                <w:szCs w:val="18"/>
                <w:lang w:val="en-US"/>
              </w:rPr>
              <w:t>Vivofit</w:t>
            </w:r>
            <w:proofErr w:type="spellEnd"/>
            <w:r w:rsidRPr="002676F6">
              <w:rPr>
                <w:rFonts w:cs="Arial"/>
                <w:sz w:val="18"/>
                <w:szCs w:val="18"/>
                <w:lang w:val="en-US"/>
              </w:rPr>
              <w:t xml:space="preserve"> (wrist)</w:t>
            </w:r>
          </w:p>
          <w:p w14:paraId="0C0FBE68" w14:textId="77777777" w:rsidR="002676F6" w:rsidRPr="002676F6" w:rsidRDefault="002676F6" w:rsidP="002676F6">
            <w:pPr>
              <w:rPr>
                <w:rFonts w:cs="Arial"/>
                <w:sz w:val="18"/>
                <w:szCs w:val="18"/>
                <w:lang w:val="en-US"/>
              </w:rPr>
            </w:pPr>
            <w:r w:rsidRPr="002676F6">
              <w:rPr>
                <w:rFonts w:cs="Arial"/>
                <w:sz w:val="18"/>
                <w:szCs w:val="18"/>
                <w:lang w:val="en-US"/>
              </w:rPr>
              <w:t>TANITA AM-160 (pocket)</w:t>
            </w:r>
          </w:p>
          <w:p w14:paraId="53084391" w14:textId="77777777" w:rsidR="002676F6" w:rsidRPr="002676F6" w:rsidRDefault="002676F6" w:rsidP="002676F6">
            <w:pPr>
              <w:rPr>
                <w:rFonts w:cs="Arial"/>
                <w:sz w:val="18"/>
                <w:szCs w:val="18"/>
                <w:lang w:val="en-US"/>
              </w:rPr>
            </w:pPr>
            <w:r w:rsidRPr="002676F6">
              <w:rPr>
                <w:rFonts w:cs="Arial"/>
                <w:sz w:val="18"/>
                <w:szCs w:val="18"/>
                <w:lang w:val="en-US"/>
              </w:rPr>
              <w:t xml:space="preserve">OMRON </w:t>
            </w:r>
            <w:proofErr w:type="spellStart"/>
            <w:r w:rsidRPr="002676F6">
              <w:rPr>
                <w:rFonts w:cs="Arial"/>
                <w:sz w:val="18"/>
                <w:szCs w:val="18"/>
                <w:lang w:val="en-US"/>
              </w:rPr>
              <w:t>CaloriScan</w:t>
            </w:r>
            <w:proofErr w:type="spellEnd"/>
            <w:r w:rsidRPr="002676F6">
              <w:rPr>
                <w:rFonts w:cs="Arial"/>
                <w:sz w:val="18"/>
                <w:szCs w:val="18"/>
                <w:lang w:val="en-US"/>
              </w:rPr>
              <w:t xml:space="preserve"> HJA-403C (pocket)</w:t>
            </w:r>
          </w:p>
          <w:p w14:paraId="7F14FCD2" w14:textId="77777777" w:rsidR="002676F6" w:rsidRPr="002676F6" w:rsidRDefault="002676F6" w:rsidP="002676F6">
            <w:pPr>
              <w:rPr>
                <w:rFonts w:cs="Arial"/>
                <w:sz w:val="18"/>
                <w:szCs w:val="18"/>
                <w:lang w:val="en-US"/>
              </w:rPr>
            </w:pPr>
            <w:proofErr w:type="spellStart"/>
            <w:r w:rsidRPr="002676F6">
              <w:rPr>
                <w:rFonts w:cs="Arial"/>
                <w:sz w:val="18"/>
                <w:szCs w:val="18"/>
                <w:lang w:val="en-US"/>
              </w:rPr>
              <w:t>Withings</w:t>
            </w:r>
            <w:proofErr w:type="spellEnd"/>
            <w:r w:rsidRPr="002676F6">
              <w:rPr>
                <w:rFonts w:cs="Arial"/>
                <w:sz w:val="18"/>
                <w:szCs w:val="18"/>
                <w:lang w:val="en-US"/>
              </w:rPr>
              <w:t xml:space="preserve"> Pulse O2 (waist)</w:t>
            </w:r>
          </w:p>
        </w:tc>
        <w:tc>
          <w:tcPr>
            <w:tcW w:w="1843" w:type="dxa"/>
            <w:tcBorders>
              <w:left w:val="nil"/>
              <w:right w:val="nil"/>
            </w:tcBorders>
          </w:tcPr>
          <w:p w14:paraId="6333FAC0" w14:textId="77777777" w:rsidR="002676F6" w:rsidRPr="002676F6" w:rsidRDefault="002676F6" w:rsidP="002676F6">
            <w:pPr>
              <w:rPr>
                <w:rFonts w:cs="Arial"/>
                <w:sz w:val="18"/>
                <w:szCs w:val="18"/>
                <w:lang w:val="en-US"/>
              </w:rPr>
            </w:pPr>
            <w:r w:rsidRPr="002676F6">
              <w:rPr>
                <w:rFonts w:cs="Arial"/>
                <w:sz w:val="18"/>
                <w:szCs w:val="18"/>
                <w:lang w:val="en-US"/>
              </w:rPr>
              <w:t>none declared</w:t>
            </w:r>
          </w:p>
        </w:tc>
        <w:tc>
          <w:tcPr>
            <w:tcW w:w="1134" w:type="dxa"/>
            <w:tcBorders>
              <w:left w:val="nil"/>
              <w:right w:val="nil"/>
            </w:tcBorders>
          </w:tcPr>
          <w:p w14:paraId="5C277855" w14:textId="77777777" w:rsidR="002676F6" w:rsidRPr="002676F6" w:rsidRDefault="002676F6" w:rsidP="002676F6">
            <w:pPr>
              <w:rPr>
                <w:rFonts w:cs="Arial"/>
                <w:sz w:val="18"/>
                <w:szCs w:val="18"/>
                <w:lang w:val="en-US"/>
              </w:rPr>
            </w:pPr>
            <w:r w:rsidRPr="002676F6">
              <w:rPr>
                <w:rFonts w:cs="Arial"/>
                <w:sz w:val="18"/>
                <w:szCs w:val="18"/>
                <w:lang w:val="en-US"/>
              </w:rPr>
              <w:t>Whole-room indirect calorimetry</w:t>
            </w:r>
          </w:p>
        </w:tc>
        <w:tc>
          <w:tcPr>
            <w:tcW w:w="1559" w:type="dxa"/>
            <w:tcBorders>
              <w:left w:val="nil"/>
            </w:tcBorders>
          </w:tcPr>
          <w:p w14:paraId="714033E3" w14:textId="77777777" w:rsidR="002676F6" w:rsidRPr="002676F6" w:rsidRDefault="002676F6" w:rsidP="002676F6">
            <w:pPr>
              <w:rPr>
                <w:rFonts w:cs="Arial"/>
                <w:sz w:val="18"/>
                <w:szCs w:val="18"/>
                <w:lang w:val="en-US"/>
              </w:rPr>
            </w:pPr>
            <w:r w:rsidRPr="002676F6">
              <w:rPr>
                <w:rFonts w:cs="Arial"/>
                <w:sz w:val="18"/>
                <w:szCs w:val="18"/>
                <w:lang w:val="en-US"/>
              </w:rPr>
              <w:t>MAPE, correlation, mean difference</w:t>
            </w:r>
          </w:p>
        </w:tc>
      </w:tr>
      <w:tr w:rsidR="002676F6" w:rsidRPr="002676F6" w14:paraId="7C166805" w14:textId="77777777" w:rsidTr="00DF24BE">
        <w:tc>
          <w:tcPr>
            <w:tcW w:w="1131" w:type="dxa"/>
            <w:tcBorders>
              <w:left w:val="nil"/>
              <w:right w:val="nil"/>
            </w:tcBorders>
          </w:tcPr>
          <w:p w14:paraId="4FF99DDF" w14:textId="442618CE" w:rsidR="002676F6" w:rsidRPr="002676F6" w:rsidRDefault="002676F6" w:rsidP="002676F6">
            <w:pPr>
              <w:rPr>
                <w:rFonts w:cs="Arial"/>
                <w:sz w:val="18"/>
                <w:szCs w:val="18"/>
                <w:lang w:val="en-US"/>
              </w:rPr>
            </w:pPr>
            <w:r w:rsidRPr="002676F6">
              <w:rPr>
                <w:rFonts w:cs="Arial"/>
                <w:sz w:val="18"/>
                <w:szCs w:val="18"/>
                <w:lang w:val="en-US"/>
              </w:rPr>
              <w:t xml:space="preserve">Nelson </w:t>
            </w:r>
            <w:r w:rsidRPr="002676F6">
              <w:rPr>
                <w:rFonts w:cs="Arial"/>
                <w:sz w:val="18"/>
                <w:szCs w:val="18"/>
                <w:lang w:val="da-DK"/>
              </w:rPr>
              <w:t>et al. (</w:t>
            </w:r>
            <w:r w:rsidRPr="002676F6">
              <w:rPr>
                <w:rFonts w:cs="Arial"/>
                <w:sz w:val="18"/>
                <w:szCs w:val="18"/>
                <w:lang w:val="en-US"/>
              </w:rPr>
              <w:t xml:space="preserve">2016) </w:t>
            </w:r>
            <w:r w:rsidRPr="002676F6">
              <w:rPr>
                <w:rFonts w:cs="Arial"/>
                <w:sz w:val="18"/>
                <w:szCs w:val="18"/>
                <w:lang w:val="en-US"/>
              </w:rPr>
              <w:fldChar w:fldCharType="begin" w:fldLock="1"/>
            </w:r>
            <w:r w:rsidR="00614570">
              <w:rPr>
                <w:rFonts w:cs="Arial"/>
                <w:sz w:val="18"/>
                <w:szCs w:val="18"/>
                <w:lang w:val="en-US"/>
              </w:rPr>
              <w:instrText>ADDIN CSL_CITATION {"citationItems":[{"id":"ITEM-1","itemData":{"DOI":"10.1249/MSS.0000000000000933","abstract":"PURPOSE: Consumer-based physical activity (PA) monitors are popular for individual tracking of PA variables. However, current research has not examined how these monitors track energy expenditure (EE) and steps in distinct activities. This study examined the accuracy of the Fitbits One, Zip, and Flex and Jawbone UP24 for estimating EE and steps for specific activities and activity categories. METHODS: Thirty subjects completed a structured protocol consisting of three sedentary, four household, and four ambulatory/exercise activities. All subjects began by lying on a bed for 10 min; 10 other activities were performed for 5 min each. Indirect calorimetry (COSMED) and researcher-counted steps were criterion measures for EE and step counts, respectively. The Omron HJ-720IT pedometer was used as a comparison of step count accuracy. EE and steps were compared with criterion measures using the Friedman repeated-measures nonparametric test and mean absolute percent error (MAPE). RESULTS: All PA monitors predicted EE within 8% of COSMED for sedentary activity but overestimated EE by 16%-40% during ambulatory activity. All monitors except the Fitbit Flex (within 8% of criterion) underestimated EE by 27%-34% during household activity. EE predictions were accompanied with MAPE &gt;10%. For household activity, the Fitbit Flex estimated steps within 10% of researcher-counted steps; all other monitors underestimated steps by 35%-64%. All monitors estimated steps within 4% of researcher-counted steps and displayed MAPE &lt;10% during ambulatory activity. The Omron underestimated household steps by 74% but was within 1% for ambulatory steps. All monitors severely underestimated EE and steps during cycling. CONCLUSION: Consumer-based PA monitors should be used cautiously for estimating EE, although they provide accurate measures of steps for structured ambulatory activity, similar to validated pedometers.","author":[{"dropping-particle":"","family":"Nelson","given":"MB","non-dropping-particle":"","parse-names":false,"suffix":""},{"dropping-particle":"","family":"Kaminsky","given":"LA","non-dropping-particle":"","parse-names":false,"suffix":""},{"dropping-particle":"","family":"Dickin","given":"DC","non-dropping-particle":"","parse-names":false,"suffix":""},{"dropping-particle":"","family":"Montoye","given":"AH","non-dropping-particle":"","parse-names":false,"suffix":""}],"container-title":"Med Sci Sports Exerc","id":"ITEM-1","issue":"8 PG - 1619-28","issued":{"date-parts":[["2016"]]},"page":"1619-1628","publisher-place":"United States","title":"Validity of Consumer-Based Physical Activity Monitors for Specific Activity Types.","type":"article-journal","volume":"48"},"uris":["http://www.mendeley.com/documents/?uuid=43cbd933-2817-4570-8039-2432ff7d39e3"]}],"mendeley":{"formattedCitation":"[56]","plainTextFormattedCitation":"[56]","previouslyFormattedCitation":"[56]"},"properties":{"noteIndex":0},"schema":"https://github.com/citation-style-language/schema/raw/master/csl-citation.json"}</w:instrText>
            </w:r>
            <w:r w:rsidRPr="002676F6">
              <w:rPr>
                <w:rFonts w:cs="Arial"/>
                <w:sz w:val="18"/>
                <w:szCs w:val="18"/>
                <w:lang w:val="en-US"/>
              </w:rPr>
              <w:fldChar w:fldCharType="separate"/>
            </w:r>
            <w:r w:rsidRPr="002676F6">
              <w:rPr>
                <w:rFonts w:cs="Arial"/>
                <w:noProof/>
                <w:sz w:val="18"/>
                <w:szCs w:val="18"/>
                <w:lang w:val="en-US"/>
              </w:rPr>
              <w:t>[56]</w:t>
            </w:r>
            <w:r w:rsidRPr="002676F6">
              <w:rPr>
                <w:rFonts w:cs="Arial"/>
                <w:sz w:val="18"/>
                <w:szCs w:val="18"/>
                <w:lang w:val="en-US"/>
              </w:rPr>
              <w:fldChar w:fldCharType="end"/>
            </w:r>
          </w:p>
        </w:tc>
        <w:tc>
          <w:tcPr>
            <w:tcW w:w="1829" w:type="dxa"/>
            <w:tcBorders>
              <w:left w:val="nil"/>
              <w:right w:val="nil"/>
            </w:tcBorders>
          </w:tcPr>
          <w:p w14:paraId="362A630E" w14:textId="77777777" w:rsidR="002676F6" w:rsidRPr="002676F6" w:rsidRDefault="002676F6" w:rsidP="002676F6">
            <w:pPr>
              <w:rPr>
                <w:rFonts w:cs="Arial"/>
                <w:sz w:val="18"/>
                <w:szCs w:val="18"/>
                <w:lang w:val="en-US"/>
              </w:rPr>
            </w:pPr>
            <w:r w:rsidRPr="002676F6">
              <w:rPr>
                <w:rFonts w:cs="Arial"/>
                <w:sz w:val="18"/>
                <w:szCs w:val="18"/>
                <w:lang w:val="en-US"/>
              </w:rPr>
              <w:t xml:space="preserve">Healthy adults </w:t>
            </w:r>
          </w:p>
          <w:p w14:paraId="1326F145" w14:textId="77777777" w:rsidR="002676F6" w:rsidRPr="002676F6" w:rsidRDefault="002676F6" w:rsidP="002676F6">
            <w:pPr>
              <w:rPr>
                <w:rFonts w:cs="Arial"/>
                <w:sz w:val="18"/>
                <w:szCs w:val="18"/>
                <w:lang w:val="en-US"/>
              </w:rPr>
            </w:pPr>
          </w:p>
          <w:p w14:paraId="5802AE18" w14:textId="77777777" w:rsidR="002676F6" w:rsidRPr="002676F6" w:rsidRDefault="002676F6" w:rsidP="002676F6">
            <w:pPr>
              <w:rPr>
                <w:rFonts w:cs="Arial"/>
                <w:sz w:val="18"/>
                <w:szCs w:val="18"/>
                <w:lang w:val="en-US"/>
              </w:rPr>
            </w:pPr>
            <w:r w:rsidRPr="002676F6">
              <w:rPr>
                <w:rFonts w:cs="Arial"/>
                <w:sz w:val="18"/>
                <w:szCs w:val="18"/>
                <w:lang w:val="en-US"/>
              </w:rPr>
              <w:t>Convenience sample from University</w:t>
            </w:r>
          </w:p>
        </w:tc>
        <w:tc>
          <w:tcPr>
            <w:tcW w:w="1435" w:type="dxa"/>
            <w:tcBorders>
              <w:left w:val="nil"/>
              <w:right w:val="nil"/>
            </w:tcBorders>
          </w:tcPr>
          <w:p w14:paraId="79DDBA3D" w14:textId="77777777" w:rsidR="002676F6" w:rsidRPr="002676F6" w:rsidRDefault="002676F6" w:rsidP="002676F6">
            <w:pPr>
              <w:rPr>
                <w:rFonts w:cs="Arial"/>
                <w:sz w:val="18"/>
                <w:szCs w:val="18"/>
                <w:lang w:val="en-US"/>
              </w:rPr>
            </w:pPr>
            <w:r w:rsidRPr="002676F6">
              <w:rPr>
                <w:rFonts w:cs="Arial"/>
                <w:sz w:val="18"/>
                <w:szCs w:val="18"/>
                <w:lang w:val="en-US"/>
              </w:rPr>
              <w:t>n= 30</w:t>
            </w:r>
          </w:p>
          <w:p w14:paraId="4A3EA91A" w14:textId="77777777" w:rsidR="002676F6" w:rsidRPr="002676F6" w:rsidRDefault="002676F6" w:rsidP="002676F6">
            <w:pPr>
              <w:rPr>
                <w:rFonts w:cs="Arial"/>
                <w:sz w:val="18"/>
                <w:szCs w:val="18"/>
                <w:lang w:val="en-US"/>
              </w:rPr>
            </w:pPr>
            <w:r w:rsidRPr="002676F6">
              <w:rPr>
                <w:rFonts w:cs="Arial"/>
                <w:sz w:val="18"/>
                <w:szCs w:val="18"/>
                <w:lang w:val="en-US"/>
              </w:rPr>
              <w:t xml:space="preserve">49 (19) </w:t>
            </w:r>
            <w:proofErr w:type="spellStart"/>
            <w:r w:rsidRPr="002676F6">
              <w:rPr>
                <w:rFonts w:cs="Arial"/>
                <w:sz w:val="18"/>
                <w:szCs w:val="18"/>
                <w:lang w:val="en-US"/>
              </w:rPr>
              <w:t>yrs</w:t>
            </w:r>
            <w:proofErr w:type="spellEnd"/>
          </w:p>
          <w:p w14:paraId="60EA167F" w14:textId="77777777" w:rsidR="002676F6" w:rsidRPr="002676F6" w:rsidRDefault="002676F6" w:rsidP="002676F6">
            <w:pPr>
              <w:rPr>
                <w:rFonts w:cs="Arial"/>
                <w:sz w:val="18"/>
                <w:szCs w:val="18"/>
                <w:lang w:val="en-US"/>
              </w:rPr>
            </w:pPr>
            <w:r w:rsidRPr="002676F6">
              <w:rPr>
                <w:rFonts w:cs="Arial"/>
                <w:sz w:val="18"/>
                <w:szCs w:val="18"/>
                <w:lang w:val="en-US"/>
              </w:rPr>
              <w:t>50%</w:t>
            </w:r>
          </w:p>
        </w:tc>
        <w:tc>
          <w:tcPr>
            <w:tcW w:w="1984" w:type="dxa"/>
            <w:tcBorders>
              <w:left w:val="nil"/>
              <w:right w:val="nil"/>
            </w:tcBorders>
          </w:tcPr>
          <w:p w14:paraId="0F6DEDFE" w14:textId="77777777" w:rsidR="002676F6" w:rsidRPr="002676F6" w:rsidRDefault="002676F6" w:rsidP="002676F6">
            <w:pPr>
              <w:rPr>
                <w:rFonts w:cs="Arial"/>
                <w:sz w:val="18"/>
                <w:szCs w:val="18"/>
                <w:lang w:val="en-US"/>
              </w:rPr>
            </w:pPr>
            <w:r w:rsidRPr="002676F6">
              <w:rPr>
                <w:rFonts w:cs="Arial"/>
                <w:sz w:val="18"/>
                <w:szCs w:val="18"/>
                <w:lang w:val="en-US"/>
              </w:rPr>
              <w:t>Sedentary activities</w:t>
            </w:r>
          </w:p>
          <w:p w14:paraId="074FD350" w14:textId="77777777" w:rsidR="002676F6" w:rsidRPr="002676F6" w:rsidRDefault="002676F6" w:rsidP="002676F6">
            <w:pPr>
              <w:rPr>
                <w:rFonts w:cs="Arial"/>
                <w:sz w:val="18"/>
                <w:szCs w:val="18"/>
                <w:lang w:val="en-US"/>
              </w:rPr>
            </w:pPr>
            <w:r w:rsidRPr="002676F6">
              <w:rPr>
                <w:rFonts w:cs="Arial"/>
                <w:sz w:val="18"/>
                <w:szCs w:val="18"/>
                <w:lang w:val="en-US"/>
              </w:rPr>
              <w:t>(lying down, watching TV, writing, reading, playing cards, using computer).</w:t>
            </w:r>
          </w:p>
          <w:p w14:paraId="1C6A53B8" w14:textId="77777777" w:rsidR="002676F6" w:rsidRPr="002676F6" w:rsidRDefault="002676F6" w:rsidP="002676F6">
            <w:pPr>
              <w:rPr>
                <w:rFonts w:cs="Arial"/>
                <w:sz w:val="18"/>
                <w:szCs w:val="18"/>
                <w:lang w:val="en-US"/>
              </w:rPr>
            </w:pPr>
          </w:p>
          <w:p w14:paraId="361A8167" w14:textId="77777777" w:rsidR="002676F6" w:rsidRPr="002676F6" w:rsidRDefault="002676F6" w:rsidP="002676F6">
            <w:pPr>
              <w:rPr>
                <w:rFonts w:cs="Arial"/>
                <w:sz w:val="18"/>
                <w:szCs w:val="18"/>
                <w:lang w:val="en-US"/>
              </w:rPr>
            </w:pPr>
            <w:r w:rsidRPr="002676F6">
              <w:rPr>
                <w:rFonts w:cs="Arial"/>
                <w:sz w:val="18"/>
                <w:szCs w:val="18"/>
                <w:lang w:val="en-US"/>
              </w:rPr>
              <w:t>Activities of daily living</w:t>
            </w:r>
          </w:p>
          <w:p w14:paraId="31E311CE" w14:textId="77777777" w:rsidR="002676F6" w:rsidRPr="002676F6" w:rsidRDefault="002676F6" w:rsidP="002676F6">
            <w:pPr>
              <w:rPr>
                <w:rFonts w:cs="Arial"/>
                <w:sz w:val="18"/>
                <w:szCs w:val="18"/>
                <w:lang w:val="en-US"/>
              </w:rPr>
            </w:pPr>
            <w:r w:rsidRPr="002676F6">
              <w:rPr>
                <w:rFonts w:cs="Arial"/>
                <w:sz w:val="18"/>
                <w:szCs w:val="18"/>
                <w:lang w:val="en-US"/>
              </w:rPr>
              <w:t>(standing, dusting, sweeping, vacuuming, laundry, making bed, picking up from floor, gardening)</w:t>
            </w:r>
          </w:p>
        </w:tc>
        <w:tc>
          <w:tcPr>
            <w:tcW w:w="1559" w:type="dxa"/>
            <w:tcBorders>
              <w:left w:val="nil"/>
              <w:right w:val="nil"/>
            </w:tcBorders>
          </w:tcPr>
          <w:p w14:paraId="6F2EC6F4" w14:textId="77777777" w:rsidR="002676F6" w:rsidRPr="002676F6" w:rsidRDefault="002676F6" w:rsidP="002676F6">
            <w:pPr>
              <w:rPr>
                <w:rFonts w:cs="Arial"/>
                <w:sz w:val="18"/>
                <w:szCs w:val="18"/>
                <w:lang w:val="en-US"/>
              </w:rPr>
            </w:pPr>
            <w:r w:rsidRPr="002676F6">
              <w:rPr>
                <w:rFonts w:cs="Arial"/>
                <w:sz w:val="18"/>
                <w:szCs w:val="18"/>
                <w:lang w:val="en-US"/>
              </w:rPr>
              <w:t>Lying: 10 min; all others: 5 mins/activity</w:t>
            </w:r>
          </w:p>
        </w:tc>
        <w:tc>
          <w:tcPr>
            <w:tcW w:w="2410" w:type="dxa"/>
            <w:tcBorders>
              <w:left w:val="nil"/>
              <w:right w:val="nil"/>
            </w:tcBorders>
          </w:tcPr>
          <w:p w14:paraId="7093648A" w14:textId="77777777" w:rsidR="002676F6" w:rsidRPr="002676F6" w:rsidRDefault="002676F6" w:rsidP="002676F6">
            <w:pPr>
              <w:rPr>
                <w:rFonts w:cs="Arial"/>
                <w:sz w:val="18"/>
                <w:szCs w:val="18"/>
                <w:lang w:val="en-US"/>
              </w:rPr>
            </w:pPr>
            <w:r w:rsidRPr="002676F6">
              <w:rPr>
                <w:rFonts w:cs="Arial"/>
                <w:sz w:val="18"/>
                <w:szCs w:val="18"/>
                <w:lang w:val="en-US"/>
              </w:rPr>
              <w:t>Fitbit One (hip)</w:t>
            </w:r>
          </w:p>
          <w:p w14:paraId="61850388" w14:textId="77777777" w:rsidR="002676F6" w:rsidRPr="002676F6" w:rsidRDefault="002676F6" w:rsidP="002676F6">
            <w:pPr>
              <w:rPr>
                <w:rFonts w:cs="Arial"/>
                <w:sz w:val="18"/>
                <w:szCs w:val="18"/>
                <w:lang w:val="en-US"/>
              </w:rPr>
            </w:pPr>
            <w:r w:rsidRPr="002676F6">
              <w:rPr>
                <w:rFonts w:cs="Arial"/>
                <w:sz w:val="18"/>
                <w:szCs w:val="18"/>
                <w:lang w:val="en-US"/>
              </w:rPr>
              <w:t>Fitbit Zip (hip)</w:t>
            </w:r>
          </w:p>
          <w:p w14:paraId="46E56CEB" w14:textId="77777777" w:rsidR="002676F6" w:rsidRPr="002676F6" w:rsidRDefault="002676F6" w:rsidP="002676F6">
            <w:pPr>
              <w:rPr>
                <w:rFonts w:cs="Arial"/>
                <w:sz w:val="18"/>
                <w:szCs w:val="18"/>
                <w:lang w:val="en-US"/>
              </w:rPr>
            </w:pPr>
            <w:r w:rsidRPr="002676F6">
              <w:rPr>
                <w:rFonts w:cs="Arial"/>
                <w:sz w:val="18"/>
                <w:szCs w:val="18"/>
                <w:lang w:val="en-US"/>
              </w:rPr>
              <w:t>Fitbit Flex (wrist)</w:t>
            </w:r>
          </w:p>
          <w:p w14:paraId="6A905E84" w14:textId="77777777" w:rsidR="002676F6" w:rsidRPr="002676F6" w:rsidRDefault="002676F6" w:rsidP="002676F6">
            <w:pPr>
              <w:rPr>
                <w:rFonts w:cs="Arial"/>
                <w:sz w:val="18"/>
                <w:szCs w:val="18"/>
                <w:lang w:val="en-US"/>
              </w:rPr>
            </w:pPr>
            <w:r w:rsidRPr="002676F6">
              <w:rPr>
                <w:rFonts w:cs="Arial"/>
                <w:sz w:val="18"/>
                <w:szCs w:val="18"/>
                <w:lang w:val="en-US"/>
              </w:rPr>
              <w:t>Jawbone UP24 (wrist)</w:t>
            </w:r>
          </w:p>
        </w:tc>
        <w:tc>
          <w:tcPr>
            <w:tcW w:w="1843" w:type="dxa"/>
            <w:tcBorders>
              <w:left w:val="nil"/>
              <w:right w:val="nil"/>
            </w:tcBorders>
          </w:tcPr>
          <w:p w14:paraId="3F86E46A" w14:textId="77777777" w:rsidR="002676F6" w:rsidRPr="002676F6" w:rsidRDefault="002676F6" w:rsidP="002676F6">
            <w:pPr>
              <w:rPr>
                <w:rFonts w:cs="Arial"/>
                <w:sz w:val="18"/>
                <w:szCs w:val="18"/>
                <w:lang w:val="en-US"/>
              </w:rPr>
            </w:pPr>
            <w:r w:rsidRPr="002676F6">
              <w:rPr>
                <w:rFonts w:cs="Arial"/>
                <w:sz w:val="18"/>
                <w:szCs w:val="18"/>
                <w:lang w:val="en-US"/>
              </w:rPr>
              <w:t>Age, sex, height, weight</w:t>
            </w:r>
          </w:p>
        </w:tc>
        <w:tc>
          <w:tcPr>
            <w:tcW w:w="1134" w:type="dxa"/>
            <w:tcBorders>
              <w:left w:val="nil"/>
              <w:right w:val="nil"/>
            </w:tcBorders>
          </w:tcPr>
          <w:p w14:paraId="34F59704" w14:textId="77777777" w:rsidR="002676F6" w:rsidRPr="002676F6" w:rsidRDefault="002676F6" w:rsidP="002676F6">
            <w:pPr>
              <w:rPr>
                <w:rFonts w:cs="Arial"/>
                <w:sz w:val="18"/>
                <w:szCs w:val="18"/>
                <w:lang w:val="en-US"/>
              </w:rPr>
            </w:pPr>
            <w:r w:rsidRPr="002676F6">
              <w:rPr>
                <w:rFonts w:cs="Arial"/>
                <w:sz w:val="18"/>
                <w:szCs w:val="18"/>
                <w:lang w:val="en-US"/>
              </w:rPr>
              <w:t>Indirect calorimetry</w:t>
            </w:r>
          </w:p>
        </w:tc>
        <w:tc>
          <w:tcPr>
            <w:tcW w:w="1559" w:type="dxa"/>
            <w:tcBorders>
              <w:left w:val="nil"/>
            </w:tcBorders>
          </w:tcPr>
          <w:p w14:paraId="4CAF4C7E" w14:textId="77777777" w:rsidR="002676F6" w:rsidRPr="002676F6" w:rsidRDefault="002676F6" w:rsidP="002676F6">
            <w:pPr>
              <w:rPr>
                <w:rFonts w:cs="Arial"/>
                <w:sz w:val="18"/>
                <w:szCs w:val="18"/>
                <w:lang w:val="en-US"/>
              </w:rPr>
            </w:pPr>
            <w:r w:rsidRPr="002676F6">
              <w:rPr>
                <w:rFonts w:cs="Arial"/>
                <w:sz w:val="18"/>
                <w:szCs w:val="18"/>
                <w:lang w:val="en-US"/>
              </w:rPr>
              <w:t>MAPE, mean absolute error, RMSE</w:t>
            </w:r>
          </w:p>
        </w:tc>
      </w:tr>
      <w:tr w:rsidR="002676F6" w:rsidRPr="002676F6" w14:paraId="6668FF68" w14:textId="77777777" w:rsidTr="00DF24BE">
        <w:tc>
          <w:tcPr>
            <w:tcW w:w="1131" w:type="dxa"/>
            <w:tcBorders>
              <w:left w:val="nil"/>
              <w:right w:val="nil"/>
            </w:tcBorders>
          </w:tcPr>
          <w:p w14:paraId="02A17764" w14:textId="42DE48B7" w:rsidR="002676F6" w:rsidRPr="002676F6" w:rsidRDefault="002676F6" w:rsidP="002676F6">
            <w:pPr>
              <w:rPr>
                <w:rFonts w:cs="Arial"/>
                <w:sz w:val="18"/>
                <w:szCs w:val="18"/>
                <w:lang w:val="en-US"/>
              </w:rPr>
            </w:pPr>
            <w:r w:rsidRPr="002676F6">
              <w:rPr>
                <w:rFonts w:cs="Arial"/>
                <w:sz w:val="18"/>
                <w:szCs w:val="18"/>
              </w:rPr>
              <w:t xml:space="preserve">O'Driscoll </w:t>
            </w:r>
            <w:r w:rsidRPr="002676F6">
              <w:rPr>
                <w:rFonts w:cs="Arial"/>
                <w:sz w:val="18"/>
                <w:szCs w:val="18"/>
                <w:lang w:val="da-DK"/>
              </w:rPr>
              <w:t>et al. (</w:t>
            </w:r>
            <w:r w:rsidRPr="002676F6">
              <w:rPr>
                <w:rFonts w:cs="Arial"/>
                <w:sz w:val="18"/>
                <w:szCs w:val="18"/>
              </w:rPr>
              <w:t xml:space="preserve">2020a) </w:t>
            </w:r>
            <w:r w:rsidRPr="002676F6">
              <w:rPr>
                <w:rFonts w:cs="Arial"/>
                <w:sz w:val="18"/>
                <w:szCs w:val="18"/>
              </w:rPr>
              <w:fldChar w:fldCharType="begin" w:fldLock="1"/>
            </w:r>
            <w:r w:rsidR="00614570">
              <w:rPr>
                <w:rFonts w:cs="Arial"/>
                <w:sz w:val="18"/>
                <w:szCs w:val="18"/>
              </w:rPr>
              <w:instrText>ADDIN CSL_CITATION {"citationItems":[{"id":"ITEM-1","itemData":{"DOI":"10.1007/s12553-019-00392-7","abstract":"Wearable devices are increasingly prevalent in research environments for the estimation of energy expenditure (EE) and heart rate (HR). The aim of this study was to validate the HR and EE estimates of the Fitbit charge 2 (FC2), and the EE estimates of the Sensewear armband mini (SWA). We recruited 59 healthy adults to participate in walking, running, cycling, sedentary and household tasks. Estimates of HR from the FC2 were compared to a HR chest strap (Polar) and EE to a stationary metabolic cart (Vyntus CPX). The SWA overestimated overall EE by 0.03 kcal/min(-1) and was statistically equivalent to the criterion measure, with a mean absolute percentage error (MAPE) of 29%. In contrast, the FC2 was not equivalent overall (MAPE = 44%). In household tasks, MAPE values of 93% and 83% were observed for the FC2 and SWA, respectively. The FC2 HR estimates were equivalent to the criterion measure overall. The SWA is more accurate than the commercial-grade FC2. Neither device is consistently accurate across the range of activities used in this study. The HR data obtained from the FC2 is more accurate than its EE estimates and future research may focus more on this variable.","author":[{"dropping-particle":"","family":"O'Driscoll","given":"R","non-dropping-particle":"","parse-names":false,"suffix":""},{"dropping-particle":"","family":"Turicchi","given":"J","non-dropping-particle":"","parse-names":false,"suffix":""},{"dropping-particle":"","family":"Hopkins","given":"M","non-dropping-particle":"","parse-names":false,"suffix":""},{"dropping-particle":"","family":"Gibbons","given":"C","non-dropping-particle":"","parse-names":false,"suffix":""},{"dropping-particle":"","family":"Larsen","given":"S C","non-dropping-particle":"","parse-names":false,"suffix":""},{"dropping-particle":"","family":"Palmeira","given":"A L","non-dropping-particle":"","parse-names":false,"suffix":""},{"dropping-particle":"","family":"Heitmann","given":"B L","non-dropping-particle":"","parse-names":false,"suffix":""},{"dropping-particle":"","family":"Horgan","given":"G W","non-dropping-particle":"","parse-names":false,"suffix":""},{"dropping-particle":"","family":"Finlayson","given":"G","non-dropping-particle":"","parse-names":false,"suffix":""},{"dropping-particle":"","family":"Stubbs","given":"R J","non-dropping-particle":"","parse-names":false,"suffix":""}],"container-title":"Health and Technology","id":"ITEM-1","issue":"3 PG  - 637-648","issued":{"date-parts":[["2020"]]},"page":"637-648","title":"The validity of two widely used commercial and research-grade activity monitors, during resting, household and activity behaviours","type":"article-journal","volume":"10"},"uris":["http://www.mendeley.com/documents/?uuid=c0a618a2-3c5a-408c-b788-92f80c85a494"]}],"mendeley":{"formattedCitation":"[34]","plainTextFormattedCitation":"[34]","previouslyFormattedCitation":"[34]"},"properties":{"noteIndex":0},"schema":"https://github.com/citation-style-language/schema/raw/master/csl-citation.json"}</w:instrText>
            </w:r>
            <w:r w:rsidRPr="002676F6">
              <w:rPr>
                <w:rFonts w:cs="Arial"/>
                <w:sz w:val="18"/>
                <w:szCs w:val="18"/>
              </w:rPr>
              <w:fldChar w:fldCharType="separate"/>
            </w:r>
            <w:r w:rsidRPr="002676F6">
              <w:rPr>
                <w:rFonts w:cs="Arial"/>
                <w:noProof/>
                <w:sz w:val="18"/>
                <w:szCs w:val="18"/>
              </w:rPr>
              <w:t>[34]</w:t>
            </w:r>
            <w:r w:rsidRPr="002676F6">
              <w:rPr>
                <w:rFonts w:cs="Arial"/>
                <w:sz w:val="18"/>
                <w:szCs w:val="18"/>
              </w:rPr>
              <w:fldChar w:fldCharType="end"/>
            </w:r>
          </w:p>
        </w:tc>
        <w:tc>
          <w:tcPr>
            <w:tcW w:w="1829" w:type="dxa"/>
            <w:tcBorders>
              <w:left w:val="nil"/>
              <w:right w:val="nil"/>
            </w:tcBorders>
          </w:tcPr>
          <w:p w14:paraId="076DD647" w14:textId="77777777" w:rsidR="002676F6" w:rsidRPr="002676F6" w:rsidRDefault="002676F6" w:rsidP="002676F6">
            <w:pPr>
              <w:rPr>
                <w:rFonts w:cs="Arial"/>
                <w:sz w:val="18"/>
                <w:szCs w:val="18"/>
                <w:lang w:val="en-US"/>
              </w:rPr>
            </w:pPr>
            <w:r w:rsidRPr="002676F6">
              <w:rPr>
                <w:rFonts w:cs="Arial"/>
                <w:sz w:val="18"/>
                <w:szCs w:val="18"/>
                <w:lang w:val="en-US"/>
              </w:rPr>
              <w:t xml:space="preserve">Healthy adults </w:t>
            </w:r>
          </w:p>
          <w:p w14:paraId="1BC215F3" w14:textId="77777777" w:rsidR="002676F6" w:rsidRPr="002676F6" w:rsidRDefault="002676F6" w:rsidP="002676F6">
            <w:pPr>
              <w:rPr>
                <w:rFonts w:cs="Arial"/>
                <w:sz w:val="18"/>
                <w:szCs w:val="18"/>
                <w:lang w:val="en-US"/>
              </w:rPr>
            </w:pPr>
          </w:p>
          <w:p w14:paraId="7FD0BF90" w14:textId="77777777" w:rsidR="002676F6" w:rsidRPr="002676F6" w:rsidRDefault="002676F6" w:rsidP="002676F6">
            <w:pPr>
              <w:rPr>
                <w:rFonts w:cs="Arial"/>
                <w:sz w:val="18"/>
                <w:szCs w:val="18"/>
                <w:lang w:val="en-US"/>
              </w:rPr>
            </w:pPr>
            <w:r w:rsidRPr="002676F6">
              <w:rPr>
                <w:rFonts w:cs="Arial"/>
                <w:sz w:val="18"/>
                <w:szCs w:val="18"/>
                <w:lang w:val="en-US"/>
              </w:rPr>
              <w:t>Weight Loss Maintenance study and convenience sample from Community</w:t>
            </w:r>
          </w:p>
        </w:tc>
        <w:tc>
          <w:tcPr>
            <w:tcW w:w="1435" w:type="dxa"/>
            <w:tcBorders>
              <w:left w:val="nil"/>
              <w:right w:val="nil"/>
            </w:tcBorders>
          </w:tcPr>
          <w:p w14:paraId="06520664" w14:textId="77777777" w:rsidR="002676F6" w:rsidRPr="002676F6" w:rsidRDefault="002676F6" w:rsidP="002676F6">
            <w:pPr>
              <w:rPr>
                <w:rFonts w:cs="Arial"/>
                <w:sz w:val="18"/>
                <w:szCs w:val="18"/>
                <w:lang w:val="en-US"/>
              </w:rPr>
            </w:pPr>
            <w:r w:rsidRPr="002676F6">
              <w:rPr>
                <w:rFonts w:cs="Arial"/>
                <w:sz w:val="18"/>
                <w:szCs w:val="18"/>
                <w:lang w:val="en-US"/>
              </w:rPr>
              <w:t>n= 59</w:t>
            </w:r>
          </w:p>
          <w:p w14:paraId="13CBEAFF" w14:textId="77777777" w:rsidR="002676F6" w:rsidRPr="002676F6" w:rsidRDefault="002676F6" w:rsidP="002676F6">
            <w:pPr>
              <w:rPr>
                <w:rFonts w:cs="Arial"/>
                <w:sz w:val="18"/>
                <w:szCs w:val="18"/>
                <w:lang w:val="en-US"/>
              </w:rPr>
            </w:pPr>
            <w:r w:rsidRPr="002676F6">
              <w:rPr>
                <w:rFonts w:cs="Arial"/>
                <w:sz w:val="18"/>
                <w:szCs w:val="18"/>
                <w:lang w:val="en-US"/>
              </w:rPr>
              <w:t xml:space="preserve">44 (14) </w:t>
            </w:r>
            <w:proofErr w:type="spellStart"/>
            <w:r w:rsidRPr="002676F6">
              <w:rPr>
                <w:rFonts w:cs="Arial"/>
                <w:sz w:val="18"/>
                <w:szCs w:val="18"/>
                <w:lang w:val="en-US"/>
              </w:rPr>
              <w:t>yrs</w:t>
            </w:r>
            <w:proofErr w:type="spellEnd"/>
          </w:p>
          <w:p w14:paraId="1102E2C0" w14:textId="77777777" w:rsidR="002676F6" w:rsidRPr="002676F6" w:rsidRDefault="002676F6" w:rsidP="002676F6">
            <w:pPr>
              <w:rPr>
                <w:rFonts w:cs="Arial"/>
                <w:sz w:val="18"/>
                <w:szCs w:val="18"/>
                <w:lang w:val="en-US"/>
              </w:rPr>
            </w:pPr>
            <w:r w:rsidRPr="002676F6">
              <w:rPr>
                <w:rFonts w:cs="Arial"/>
                <w:sz w:val="18"/>
                <w:szCs w:val="18"/>
                <w:lang w:val="en-US"/>
              </w:rPr>
              <w:t>69%</w:t>
            </w:r>
          </w:p>
          <w:p w14:paraId="36C19660" w14:textId="77777777" w:rsidR="002676F6" w:rsidRPr="002676F6" w:rsidRDefault="002676F6" w:rsidP="002676F6">
            <w:pPr>
              <w:rPr>
                <w:rFonts w:cs="Arial"/>
                <w:sz w:val="18"/>
                <w:szCs w:val="18"/>
                <w:lang w:val="en-US"/>
              </w:rPr>
            </w:pPr>
          </w:p>
        </w:tc>
        <w:tc>
          <w:tcPr>
            <w:tcW w:w="1984" w:type="dxa"/>
            <w:tcBorders>
              <w:left w:val="nil"/>
              <w:right w:val="nil"/>
            </w:tcBorders>
          </w:tcPr>
          <w:p w14:paraId="3BB2A450" w14:textId="77777777" w:rsidR="002676F6" w:rsidRPr="002676F6" w:rsidRDefault="002676F6" w:rsidP="002676F6">
            <w:pPr>
              <w:rPr>
                <w:rFonts w:cs="Arial"/>
                <w:sz w:val="18"/>
                <w:szCs w:val="18"/>
                <w:lang w:val="en-US"/>
              </w:rPr>
            </w:pPr>
            <w:r w:rsidRPr="002676F6">
              <w:rPr>
                <w:rFonts w:cs="Arial"/>
                <w:sz w:val="18"/>
                <w:szCs w:val="18"/>
                <w:lang w:val="en-US"/>
              </w:rPr>
              <w:t>Activities of daily living</w:t>
            </w:r>
          </w:p>
          <w:p w14:paraId="4F5656D2" w14:textId="77777777" w:rsidR="002676F6" w:rsidRPr="002676F6" w:rsidRDefault="002676F6" w:rsidP="002676F6">
            <w:pPr>
              <w:rPr>
                <w:rFonts w:cs="Arial"/>
                <w:sz w:val="18"/>
                <w:szCs w:val="18"/>
                <w:lang w:val="en-US"/>
              </w:rPr>
            </w:pPr>
            <w:r w:rsidRPr="002676F6">
              <w:rPr>
                <w:rFonts w:cs="Arial"/>
                <w:sz w:val="18"/>
                <w:szCs w:val="18"/>
                <w:lang w:val="en-US"/>
              </w:rPr>
              <w:t>(‘folding’, sweeping)</w:t>
            </w:r>
          </w:p>
        </w:tc>
        <w:tc>
          <w:tcPr>
            <w:tcW w:w="1559" w:type="dxa"/>
            <w:tcBorders>
              <w:left w:val="nil"/>
              <w:right w:val="nil"/>
            </w:tcBorders>
          </w:tcPr>
          <w:p w14:paraId="3E4D9440" w14:textId="77777777" w:rsidR="002676F6" w:rsidRPr="002676F6" w:rsidRDefault="002676F6" w:rsidP="002676F6">
            <w:pPr>
              <w:rPr>
                <w:rFonts w:cs="Arial"/>
                <w:sz w:val="18"/>
                <w:szCs w:val="18"/>
                <w:lang w:val="en-US"/>
              </w:rPr>
            </w:pPr>
            <w:r w:rsidRPr="002676F6">
              <w:rPr>
                <w:rFonts w:cs="Arial"/>
                <w:sz w:val="18"/>
                <w:szCs w:val="18"/>
                <w:lang w:val="en-US"/>
              </w:rPr>
              <w:t>5 mins/activity</w:t>
            </w:r>
          </w:p>
        </w:tc>
        <w:tc>
          <w:tcPr>
            <w:tcW w:w="2410" w:type="dxa"/>
            <w:tcBorders>
              <w:left w:val="nil"/>
              <w:right w:val="nil"/>
            </w:tcBorders>
          </w:tcPr>
          <w:p w14:paraId="413D2C8C" w14:textId="77777777" w:rsidR="002676F6" w:rsidRPr="002676F6" w:rsidRDefault="002676F6" w:rsidP="002676F6">
            <w:pPr>
              <w:rPr>
                <w:rFonts w:cs="Arial"/>
                <w:sz w:val="18"/>
                <w:szCs w:val="18"/>
                <w:lang w:val="en-US"/>
              </w:rPr>
            </w:pPr>
            <w:r w:rsidRPr="002676F6">
              <w:rPr>
                <w:rFonts w:cs="Arial"/>
                <w:sz w:val="18"/>
                <w:szCs w:val="18"/>
                <w:lang w:val="en-US"/>
              </w:rPr>
              <w:t>Fitbit Charge 2 (wrist)</w:t>
            </w:r>
          </w:p>
        </w:tc>
        <w:tc>
          <w:tcPr>
            <w:tcW w:w="1843" w:type="dxa"/>
            <w:tcBorders>
              <w:left w:val="nil"/>
              <w:right w:val="nil"/>
            </w:tcBorders>
          </w:tcPr>
          <w:p w14:paraId="62E2D3C5" w14:textId="77777777" w:rsidR="002676F6" w:rsidRPr="002676F6" w:rsidRDefault="002676F6" w:rsidP="002676F6">
            <w:pPr>
              <w:rPr>
                <w:rFonts w:cs="Arial"/>
                <w:sz w:val="18"/>
                <w:szCs w:val="18"/>
                <w:lang w:val="en-US"/>
              </w:rPr>
            </w:pPr>
            <w:r w:rsidRPr="002676F6">
              <w:rPr>
                <w:rFonts w:cs="Arial"/>
                <w:sz w:val="18"/>
                <w:szCs w:val="18"/>
                <w:lang w:val="en-US"/>
              </w:rPr>
              <w:t xml:space="preserve">Sex, age, </w:t>
            </w:r>
            <w:proofErr w:type="gramStart"/>
            <w:r w:rsidRPr="002676F6">
              <w:rPr>
                <w:rFonts w:cs="Arial"/>
                <w:sz w:val="18"/>
                <w:szCs w:val="18"/>
                <w:lang w:val="en-US"/>
              </w:rPr>
              <w:t>height</w:t>
            </w:r>
            <w:proofErr w:type="gramEnd"/>
            <w:r w:rsidRPr="002676F6">
              <w:rPr>
                <w:rFonts w:cs="Arial"/>
                <w:sz w:val="18"/>
                <w:szCs w:val="18"/>
                <w:lang w:val="en-US"/>
              </w:rPr>
              <w:t xml:space="preserve"> and weight</w:t>
            </w:r>
          </w:p>
        </w:tc>
        <w:tc>
          <w:tcPr>
            <w:tcW w:w="1134" w:type="dxa"/>
            <w:tcBorders>
              <w:left w:val="nil"/>
              <w:right w:val="nil"/>
            </w:tcBorders>
          </w:tcPr>
          <w:p w14:paraId="32E30F66" w14:textId="77777777" w:rsidR="002676F6" w:rsidRPr="002676F6" w:rsidRDefault="002676F6" w:rsidP="002676F6">
            <w:pPr>
              <w:rPr>
                <w:rFonts w:cs="Arial"/>
                <w:sz w:val="18"/>
                <w:szCs w:val="18"/>
                <w:lang w:val="en-US"/>
              </w:rPr>
            </w:pPr>
            <w:r w:rsidRPr="002676F6">
              <w:rPr>
                <w:rFonts w:cs="Arial"/>
                <w:sz w:val="18"/>
                <w:szCs w:val="18"/>
                <w:lang w:val="en-US"/>
              </w:rPr>
              <w:t>Indirect calorimetry</w:t>
            </w:r>
          </w:p>
        </w:tc>
        <w:tc>
          <w:tcPr>
            <w:tcW w:w="1559" w:type="dxa"/>
            <w:tcBorders>
              <w:left w:val="nil"/>
            </w:tcBorders>
          </w:tcPr>
          <w:p w14:paraId="4BD285EF" w14:textId="77777777" w:rsidR="002676F6" w:rsidRPr="002676F6" w:rsidRDefault="002676F6" w:rsidP="002676F6">
            <w:pPr>
              <w:rPr>
                <w:rFonts w:cs="Arial"/>
                <w:sz w:val="18"/>
                <w:szCs w:val="18"/>
                <w:lang w:val="en-US"/>
              </w:rPr>
            </w:pPr>
            <w:r w:rsidRPr="002676F6">
              <w:rPr>
                <w:rFonts w:cs="Arial"/>
                <w:sz w:val="18"/>
                <w:szCs w:val="18"/>
                <w:lang w:val="en-US"/>
              </w:rPr>
              <w:t xml:space="preserve">Bland-Altman plot, MAPE, correlation, RMSE, mean difference, equivalence test, mean absolute </w:t>
            </w:r>
            <w:r w:rsidRPr="002676F6">
              <w:rPr>
                <w:rFonts w:cs="Arial"/>
                <w:sz w:val="18"/>
                <w:szCs w:val="18"/>
                <w:lang w:val="en-US"/>
              </w:rPr>
              <w:lastRenderedPageBreak/>
              <w:t>error, absolute percent error</w:t>
            </w:r>
          </w:p>
        </w:tc>
      </w:tr>
      <w:tr w:rsidR="002676F6" w:rsidRPr="002676F6" w14:paraId="47338687" w14:textId="77777777" w:rsidTr="00DF24BE">
        <w:tc>
          <w:tcPr>
            <w:tcW w:w="1131" w:type="dxa"/>
            <w:tcBorders>
              <w:left w:val="nil"/>
              <w:right w:val="nil"/>
            </w:tcBorders>
          </w:tcPr>
          <w:p w14:paraId="651B33F6" w14:textId="3971C068" w:rsidR="002676F6" w:rsidRPr="002676F6" w:rsidRDefault="002676F6" w:rsidP="002676F6">
            <w:pPr>
              <w:rPr>
                <w:rFonts w:cs="Arial"/>
                <w:sz w:val="18"/>
                <w:szCs w:val="18"/>
              </w:rPr>
            </w:pPr>
            <w:r w:rsidRPr="002676F6">
              <w:rPr>
                <w:rFonts w:cs="Arial"/>
                <w:sz w:val="18"/>
                <w:szCs w:val="18"/>
              </w:rPr>
              <w:lastRenderedPageBreak/>
              <w:t xml:space="preserve">Reddy </w:t>
            </w:r>
            <w:r w:rsidRPr="002676F6">
              <w:rPr>
                <w:rFonts w:cs="Arial"/>
                <w:sz w:val="18"/>
                <w:szCs w:val="18"/>
                <w:lang w:val="da-DK"/>
              </w:rPr>
              <w:t>et al. (</w:t>
            </w:r>
            <w:r w:rsidRPr="002676F6">
              <w:rPr>
                <w:rFonts w:cs="Arial"/>
                <w:sz w:val="18"/>
                <w:szCs w:val="18"/>
              </w:rPr>
              <w:t xml:space="preserve">2018) </w:t>
            </w:r>
            <w:r w:rsidRPr="002676F6">
              <w:rPr>
                <w:rFonts w:cs="Arial"/>
                <w:sz w:val="18"/>
                <w:szCs w:val="18"/>
              </w:rPr>
              <w:fldChar w:fldCharType="begin" w:fldLock="1"/>
            </w:r>
            <w:r w:rsidR="00614570">
              <w:rPr>
                <w:rFonts w:cs="Arial"/>
                <w:sz w:val="18"/>
                <w:szCs w:val="18"/>
              </w:rPr>
              <w:instrText>ADDIN CSL_CITATION {"citationItems":[{"id":"ITEM-1","itemData":{"DOI":"10.2196/10338","abstract":"BACKGROUND: Wrist-worn activity monitors are often used to monitor heart rate (HR) and energy expenditure (EE) in a variety of settings including more recently in medical applications. The use of real-time physiological signals to inform medical systems including drug delivery systems and decision support systems will depend on the accuracy of the signals being measured, including accuracy of HR and EE. Prior studies assessed accuracy of wearables only during steady-state aerobic exercise. OBJECTIVE: The objective of this study was to validate the accuracy of both HR and EE for 2 common wrist-worn devices during a variety of dynamic activities that represent various physical activities associated with daily living including structured exercise. METHODS: We assessed the accuracy of both HR and EE for two common wrist-worn devices (Fitbit Charge 2 and Garmin vívosmart HR+) during dynamic activities. Over a 2-day period, 20 healthy adults (age: mean 27.5 [SD 6.0] years; body mass index: mean 22.5 [SD 2.3] kg/m(2); 11 females) performed a maximal oxygen uptake test, free-weight resistance circuit, interval training session, and activities of daily living. Validity was assessed using an HR chest strap (Polar) and portable indirect calorimetry (Cosmed). Accuracy of the commercial wearables versus research-grade standards was determined using Bland-Altman analysis, correlational analysis, and error bias. RESULTS: Fitbit and Garmin were reasonably accurate at measuring HR but with an overall negative bias. There was more error observed during high-intensity activities when there was a lack of repetitive wrist motion and when the exercise mode indicator was not used. The Garmin estimated HR with a mean relative error (RE, %) of -3.3% (SD 16.7), whereas Fitbit estimated HR with an RE of -4.7% (SD 19.6) across all activities. The highest error was observed during high-intensity intervals on bike (Fitbit: -11.4% [SD 35.7]; Garmin: -14.3% [SD 20.5]) and lowest error during high-intensity intervals on treadmill (Fitbit: -1.7% [SD 11.5]; Garmin: -0.5% [SD 9.4]). Fitbit and Garmin EE estimates differed significantly, with Garmin having less negative bias (Fitbit: -19.3% [SD 28.9], Garmin: -1.6% [SD 30.6], P&lt;.001) across all activities, and with both correlating poorly with indirect calorimetry measures. CONCLUSIONS: Two common wrist-worn devices (Fitbit Charge 2 and Garmin vívosmart HR+) show good HR accuracy, with a small negative bias, and reasonable EE estimates dur…","author":[{"dropping-particle":"","family":"Reddy","given":"RK","non-dropping-particle":"","parse-names":false,"suffix":""},{"dropping-particle":"","family":"Pooni","given":"R","non-dropping-particle":"","parse-names":false,"suffix":""},{"dropping-particle":"","family":"Zaharieva","given":"DP","non-dropping-particle":"","parse-names":false,"suffix":""},{"dropping-particle":"","family":"Senf","given":"B","non-dropping-particle":"","parse-names":false,"suffix":""},{"dropping-particle":"","family":"Youssef","given":"J","non-dropping-particle":"El","parse-names":false,"suffix":""},{"dropping-particle":"","family":"Dassau","given":"E","non-dropping-particle":"","parse-names":false,"suffix":""},{"dropping-particle":"","family":"Doyle","given":"FJ","non-dropping-particle":"","parse-names":false,"suffix":""},{"dropping-particle":"","family":"Clements","given":"MA","non-dropping-particle":"","parse-names":false,"suffix":""},{"dropping-particle":"","family":"Rickels","given":"MR","non-dropping-particle":"","parse-names":false,"suffix":""},{"dropping-particle":"","family":"Patton","given":"SR","non-dropping-particle":"","parse-names":false,"suffix":""},{"dropping-particle":"","family":"Castle","given":"JR","non-dropping-particle":"","parse-names":false,"suffix":""},{"dropping-particle":"","family":"Riddell","given":"MC","non-dropping-particle":"","parse-names":false,"suffix":""},{"dropping-particle":"","family":"Jacobs","given":"PG","non-dropping-particle":"","parse-names":false,"suffix":""}],"container-title":"JMIR Mhealth Uhealth","id":"ITEM-1","issue":"12 PG - e10338","issued":{"date-parts":[["2018"]]},"page":"e10338","title":"Accuracy of Wrist-Worn Activity Monitors During Common Daily Physical Activities and Types of Structured Exercise: Evaluation Study.","type":"article-journal","volume":"6"},"uris":["http://www.mendeley.com/documents/?uuid=00d2c206-6032-4c9c-82b6-36e1736ca047"]}],"mendeley":{"formattedCitation":"[39]","plainTextFormattedCitation":"[39]","previouslyFormattedCitation":"[39]"},"properties":{"noteIndex":0},"schema":"https://github.com/citation-style-language/schema/raw/master/csl-citation.json"}</w:instrText>
            </w:r>
            <w:r w:rsidRPr="002676F6">
              <w:rPr>
                <w:rFonts w:cs="Arial"/>
                <w:sz w:val="18"/>
                <w:szCs w:val="18"/>
              </w:rPr>
              <w:fldChar w:fldCharType="separate"/>
            </w:r>
            <w:r w:rsidRPr="002676F6">
              <w:rPr>
                <w:rFonts w:cs="Arial"/>
                <w:noProof/>
                <w:sz w:val="18"/>
                <w:szCs w:val="18"/>
              </w:rPr>
              <w:t>[39]</w:t>
            </w:r>
            <w:r w:rsidRPr="002676F6">
              <w:rPr>
                <w:rFonts w:cs="Arial"/>
                <w:sz w:val="18"/>
                <w:szCs w:val="18"/>
              </w:rPr>
              <w:fldChar w:fldCharType="end"/>
            </w:r>
          </w:p>
        </w:tc>
        <w:tc>
          <w:tcPr>
            <w:tcW w:w="1829" w:type="dxa"/>
            <w:tcBorders>
              <w:left w:val="nil"/>
              <w:right w:val="nil"/>
            </w:tcBorders>
          </w:tcPr>
          <w:p w14:paraId="5FA555E2" w14:textId="77777777" w:rsidR="002676F6" w:rsidRPr="002676F6" w:rsidRDefault="002676F6" w:rsidP="002676F6">
            <w:pPr>
              <w:rPr>
                <w:rFonts w:cs="Arial"/>
                <w:sz w:val="18"/>
                <w:szCs w:val="18"/>
                <w:lang w:val="en-US"/>
              </w:rPr>
            </w:pPr>
            <w:r w:rsidRPr="002676F6">
              <w:rPr>
                <w:rFonts w:cs="Arial"/>
                <w:sz w:val="18"/>
                <w:szCs w:val="18"/>
                <w:lang w:val="en-US"/>
              </w:rPr>
              <w:t xml:space="preserve">Healthy adults </w:t>
            </w:r>
          </w:p>
          <w:p w14:paraId="64DCA00F" w14:textId="77777777" w:rsidR="002676F6" w:rsidRPr="002676F6" w:rsidRDefault="002676F6" w:rsidP="002676F6">
            <w:pPr>
              <w:rPr>
                <w:rFonts w:cs="Arial"/>
                <w:sz w:val="18"/>
                <w:szCs w:val="18"/>
                <w:lang w:val="en-US"/>
              </w:rPr>
            </w:pPr>
          </w:p>
          <w:p w14:paraId="7EF53AEF" w14:textId="77777777" w:rsidR="002676F6" w:rsidRPr="002676F6" w:rsidRDefault="002676F6" w:rsidP="002676F6">
            <w:pPr>
              <w:rPr>
                <w:rFonts w:cs="Arial"/>
                <w:sz w:val="18"/>
                <w:szCs w:val="18"/>
                <w:lang w:val="en-US"/>
              </w:rPr>
            </w:pPr>
            <w:r w:rsidRPr="002676F6">
              <w:rPr>
                <w:rFonts w:cs="Arial"/>
                <w:sz w:val="18"/>
                <w:szCs w:val="18"/>
                <w:lang w:val="en-US"/>
              </w:rPr>
              <w:t>Convenience sample from University community</w:t>
            </w:r>
          </w:p>
        </w:tc>
        <w:tc>
          <w:tcPr>
            <w:tcW w:w="1435" w:type="dxa"/>
            <w:tcBorders>
              <w:left w:val="nil"/>
              <w:right w:val="nil"/>
            </w:tcBorders>
          </w:tcPr>
          <w:p w14:paraId="20E2DAB6" w14:textId="77777777" w:rsidR="002676F6" w:rsidRPr="002676F6" w:rsidRDefault="002676F6" w:rsidP="002676F6">
            <w:pPr>
              <w:rPr>
                <w:rFonts w:cs="Arial"/>
                <w:sz w:val="18"/>
                <w:szCs w:val="18"/>
                <w:lang w:val="en-US"/>
              </w:rPr>
            </w:pPr>
            <w:r w:rsidRPr="002676F6">
              <w:rPr>
                <w:rFonts w:cs="Arial"/>
                <w:sz w:val="18"/>
                <w:szCs w:val="18"/>
                <w:lang w:val="en-US"/>
              </w:rPr>
              <w:t>n= 20</w:t>
            </w:r>
          </w:p>
          <w:p w14:paraId="39ED4392" w14:textId="77777777" w:rsidR="002676F6" w:rsidRPr="002676F6" w:rsidRDefault="002676F6" w:rsidP="002676F6">
            <w:pPr>
              <w:rPr>
                <w:rFonts w:cs="Arial"/>
                <w:sz w:val="18"/>
                <w:szCs w:val="18"/>
                <w:lang w:val="en-US"/>
              </w:rPr>
            </w:pPr>
            <w:r w:rsidRPr="002676F6">
              <w:rPr>
                <w:rFonts w:cs="Arial"/>
                <w:sz w:val="18"/>
                <w:szCs w:val="18"/>
                <w:lang w:val="en-US"/>
              </w:rPr>
              <w:t xml:space="preserve">28 (6) </w:t>
            </w:r>
            <w:proofErr w:type="spellStart"/>
            <w:r w:rsidRPr="002676F6">
              <w:rPr>
                <w:rFonts w:cs="Arial"/>
                <w:sz w:val="18"/>
                <w:szCs w:val="18"/>
                <w:lang w:val="en-US"/>
              </w:rPr>
              <w:t>yrs</w:t>
            </w:r>
            <w:proofErr w:type="spellEnd"/>
          </w:p>
          <w:p w14:paraId="5E460E81" w14:textId="77777777" w:rsidR="002676F6" w:rsidRPr="002676F6" w:rsidRDefault="002676F6" w:rsidP="002676F6">
            <w:pPr>
              <w:rPr>
                <w:rFonts w:cs="Arial"/>
                <w:sz w:val="18"/>
                <w:szCs w:val="18"/>
                <w:lang w:val="en-US"/>
              </w:rPr>
            </w:pPr>
            <w:r w:rsidRPr="002676F6">
              <w:rPr>
                <w:rFonts w:cs="Arial"/>
                <w:sz w:val="18"/>
                <w:szCs w:val="18"/>
                <w:lang w:val="en-US"/>
              </w:rPr>
              <w:t>55%</w:t>
            </w:r>
          </w:p>
        </w:tc>
        <w:tc>
          <w:tcPr>
            <w:tcW w:w="1984" w:type="dxa"/>
            <w:tcBorders>
              <w:left w:val="nil"/>
              <w:right w:val="nil"/>
            </w:tcBorders>
          </w:tcPr>
          <w:p w14:paraId="40A75C3B" w14:textId="77777777" w:rsidR="002676F6" w:rsidRPr="002676F6" w:rsidRDefault="002676F6" w:rsidP="002676F6">
            <w:pPr>
              <w:rPr>
                <w:rFonts w:cs="Arial"/>
                <w:sz w:val="18"/>
                <w:szCs w:val="18"/>
                <w:lang w:val="en-US"/>
              </w:rPr>
            </w:pPr>
            <w:r w:rsidRPr="002676F6">
              <w:rPr>
                <w:rFonts w:cs="Arial"/>
                <w:sz w:val="18"/>
                <w:szCs w:val="18"/>
                <w:lang w:val="en-US"/>
              </w:rPr>
              <w:t>Sedentary activities</w:t>
            </w:r>
          </w:p>
          <w:p w14:paraId="6F8A1674" w14:textId="77777777" w:rsidR="002676F6" w:rsidRPr="002676F6" w:rsidRDefault="002676F6" w:rsidP="002676F6">
            <w:pPr>
              <w:rPr>
                <w:rFonts w:cs="Arial"/>
                <w:sz w:val="18"/>
                <w:szCs w:val="18"/>
                <w:lang w:val="en-US"/>
              </w:rPr>
            </w:pPr>
            <w:r w:rsidRPr="002676F6">
              <w:rPr>
                <w:rFonts w:cs="Arial"/>
                <w:sz w:val="18"/>
                <w:szCs w:val="18"/>
                <w:lang w:val="en-US"/>
              </w:rPr>
              <w:t>(sitting/lying)</w:t>
            </w:r>
          </w:p>
          <w:p w14:paraId="1F8C43DF" w14:textId="77777777" w:rsidR="002676F6" w:rsidRPr="002676F6" w:rsidRDefault="002676F6" w:rsidP="002676F6">
            <w:pPr>
              <w:rPr>
                <w:rFonts w:cs="Arial"/>
                <w:sz w:val="18"/>
                <w:szCs w:val="18"/>
                <w:lang w:val="en-US"/>
              </w:rPr>
            </w:pPr>
          </w:p>
          <w:p w14:paraId="631492DC" w14:textId="77777777" w:rsidR="002676F6" w:rsidRPr="002676F6" w:rsidRDefault="002676F6" w:rsidP="002676F6">
            <w:pPr>
              <w:rPr>
                <w:rFonts w:cs="Arial"/>
                <w:sz w:val="18"/>
                <w:szCs w:val="18"/>
                <w:lang w:val="en-US"/>
              </w:rPr>
            </w:pPr>
            <w:r w:rsidRPr="002676F6">
              <w:rPr>
                <w:rFonts w:cs="Arial"/>
                <w:sz w:val="18"/>
                <w:szCs w:val="18"/>
                <w:lang w:val="en-US"/>
              </w:rPr>
              <w:t>Activities of daily living</w:t>
            </w:r>
          </w:p>
          <w:p w14:paraId="2752DB63" w14:textId="77777777" w:rsidR="002676F6" w:rsidRPr="002676F6" w:rsidRDefault="002676F6" w:rsidP="002676F6">
            <w:pPr>
              <w:rPr>
                <w:rFonts w:cs="Arial"/>
                <w:sz w:val="18"/>
                <w:szCs w:val="18"/>
                <w:lang w:val="en-US"/>
              </w:rPr>
            </w:pPr>
            <w:r w:rsidRPr="002676F6">
              <w:rPr>
                <w:rFonts w:cs="Arial"/>
                <w:sz w:val="18"/>
                <w:szCs w:val="18"/>
                <w:lang w:val="en-US"/>
              </w:rPr>
              <w:t>(washing dishes, loading/unloading dishwasher, sweeping or vacuuming, organizing a room, scrubbing wall, carpet, and floor, climbing stairs).</w:t>
            </w:r>
          </w:p>
          <w:p w14:paraId="30B73A29" w14:textId="77777777" w:rsidR="002676F6" w:rsidRPr="002676F6" w:rsidRDefault="002676F6" w:rsidP="002676F6">
            <w:pPr>
              <w:rPr>
                <w:rFonts w:cs="Arial"/>
                <w:sz w:val="18"/>
                <w:szCs w:val="18"/>
                <w:lang w:val="en-US"/>
              </w:rPr>
            </w:pPr>
          </w:p>
          <w:p w14:paraId="003EFE88" w14:textId="77777777" w:rsidR="002676F6" w:rsidRPr="002676F6" w:rsidRDefault="002676F6" w:rsidP="002676F6">
            <w:pPr>
              <w:rPr>
                <w:rFonts w:cs="Arial"/>
                <w:sz w:val="18"/>
                <w:szCs w:val="18"/>
                <w:lang w:val="en-US"/>
              </w:rPr>
            </w:pPr>
            <w:r w:rsidRPr="002676F6">
              <w:rPr>
                <w:rFonts w:cs="Arial"/>
                <w:sz w:val="18"/>
                <w:szCs w:val="18"/>
                <w:lang w:val="en-US"/>
              </w:rPr>
              <w:t>Resistance exercises</w:t>
            </w:r>
          </w:p>
          <w:p w14:paraId="0BB74D66" w14:textId="77777777" w:rsidR="002676F6" w:rsidRPr="002676F6" w:rsidRDefault="002676F6" w:rsidP="002676F6">
            <w:pPr>
              <w:rPr>
                <w:rFonts w:cs="Arial"/>
                <w:sz w:val="18"/>
                <w:szCs w:val="18"/>
                <w:lang w:val="en-US"/>
              </w:rPr>
            </w:pPr>
            <w:r w:rsidRPr="002676F6">
              <w:rPr>
                <w:rFonts w:cs="Arial"/>
                <w:sz w:val="18"/>
                <w:szCs w:val="18"/>
                <w:lang w:val="en-US"/>
              </w:rPr>
              <w:t>(dumbbell bicep curls, Romanian deadlifts, Bulgarian split squat, dumbbell bench press, dumbbell shoulder press, and dumbbell step ups, 2 sets of 8 repetitions)</w:t>
            </w:r>
          </w:p>
        </w:tc>
        <w:tc>
          <w:tcPr>
            <w:tcW w:w="1559" w:type="dxa"/>
            <w:tcBorders>
              <w:left w:val="nil"/>
              <w:right w:val="nil"/>
            </w:tcBorders>
          </w:tcPr>
          <w:p w14:paraId="1220F90F" w14:textId="77777777" w:rsidR="002676F6" w:rsidRPr="002676F6" w:rsidRDefault="002676F6" w:rsidP="002676F6">
            <w:pPr>
              <w:rPr>
                <w:rFonts w:cs="Arial"/>
                <w:sz w:val="18"/>
                <w:szCs w:val="18"/>
                <w:lang w:val="en-US"/>
              </w:rPr>
            </w:pPr>
            <w:r w:rsidRPr="002676F6">
              <w:rPr>
                <w:rFonts w:cs="Arial"/>
                <w:sz w:val="18"/>
                <w:szCs w:val="18"/>
                <w:lang w:val="en-US"/>
              </w:rPr>
              <w:t>3 mins/activity. Resistance exercise to completion</w:t>
            </w:r>
          </w:p>
        </w:tc>
        <w:tc>
          <w:tcPr>
            <w:tcW w:w="2410" w:type="dxa"/>
            <w:tcBorders>
              <w:left w:val="nil"/>
              <w:right w:val="nil"/>
            </w:tcBorders>
          </w:tcPr>
          <w:p w14:paraId="15FF5C61" w14:textId="77777777" w:rsidR="002676F6" w:rsidRPr="002676F6" w:rsidRDefault="002676F6" w:rsidP="002676F6">
            <w:pPr>
              <w:rPr>
                <w:rFonts w:cs="Arial"/>
                <w:sz w:val="18"/>
                <w:szCs w:val="18"/>
                <w:lang w:val="en-US"/>
              </w:rPr>
            </w:pPr>
            <w:r w:rsidRPr="002676F6">
              <w:rPr>
                <w:rFonts w:cs="Arial"/>
                <w:sz w:val="18"/>
                <w:szCs w:val="18"/>
                <w:lang w:val="en-US"/>
              </w:rPr>
              <w:t xml:space="preserve">Garmin </w:t>
            </w:r>
            <w:proofErr w:type="spellStart"/>
            <w:r w:rsidRPr="002676F6">
              <w:rPr>
                <w:rFonts w:cs="Arial"/>
                <w:sz w:val="18"/>
                <w:szCs w:val="18"/>
                <w:lang w:val="en-US"/>
              </w:rPr>
              <w:t>Vivosmart</w:t>
            </w:r>
            <w:proofErr w:type="spellEnd"/>
            <w:r w:rsidRPr="002676F6">
              <w:rPr>
                <w:rFonts w:cs="Arial"/>
                <w:sz w:val="18"/>
                <w:szCs w:val="18"/>
                <w:lang w:val="en-US"/>
              </w:rPr>
              <w:t xml:space="preserve"> HR+ (wrist)</w:t>
            </w:r>
          </w:p>
          <w:p w14:paraId="0087B8B7" w14:textId="77777777" w:rsidR="002676F6" w:rsidRPr="002676F6" w:rsidRDefault="002676F6" w:rsidP="002676F6">
            <w:pPr>
              <w:rPr>
                <w:rFonts w:cs="Arial"/>
                <w:sz w:val="18"/>
                <w:szCs w:val="18"/>
                <w:lang w:val="en-US"/>
              </w:rPr>
            </w:pPr>
            <w:r w:rsidRPr="002676F6">
              <w:rPr>
                <w:rFonts w:cs="Arial"/>
                <w:sz w:val="18"/>
                <w:szCs w:val="18"/>
                <w:lang w:val="en-US"/>
              </w:rPr>
              <w:t>Fitbit Charge 2 (wrist)</w:t>
            </w:r>
          </w:p>
        </w:tc>
        <w:tc>
          <w:tcPr>
            <w:tcW w:w="1843" w:type="dxa"/>
            <w:tcBorders>
              <w:left w:val="nil"/>
              <w:right w:val="nil"/>
            </w:tcBorders>
          </w:tcPr>
          <w:p w14:paraId="71C5FA8A" w14:textId="77777777" w:rsidR="002676F6" w:rsidRPr="002676F6" w:rsidRDefault="002676F6" w:rsidP="002676F6">
            <w:pPr>
              <w:rPr>
                <w:rFonts w:cs="Arial"/>
                <w:sz w:val="18"/>
                <w:szCs w:val="18"/>
                <w:lang w:val="en-US"/>
              </w:rPr>
            </w:pPr>
            <w:r w:rsidRPr="002676F6">
              <w:rPr>
                <w:rFonts w:cs="Arial"/>
                <w:sz w:val="18"/>
                <w:szCs w:val="18"/>
                <w:lang w:val="en-US"/>
              </w:rPr>
              <w:t>Appropriate exercise modes used (running or cycling)</w:t>
            </w:r>
          </w:p>
        </w:tc>
        <w:tc>
          <w:tcPr>
            <w:tcW w:w="1134" w:type="dxa"/>
            <w:tcBorders>
              <w:left w:val="nil"/>
              <w:right w:val="nil"/>
            </w:tcBorders>
          </w:tcPr>
          <w:p w14:paraId="53296F37" w14:textId="77777777" w:rsidR="002676F6" w:rsidRPr="002676F6" w:rsidRDefault="002676F6" w:rsidP="002676F6">
            <w:pPr>
              <w:rPr>
                <w:rFonts w:cs="Arial"/>
                <w:sz w:val="18"/>
                <w:szCs w:val="18"/>
                <w:lang w:val="en-US"/>
              </w:rPr>
            </w:pPr>
            <w:r w:rsidRPr="002676F6">
              <w:rPr>
                <w:rFonts w:cs="Arial"/>
                <w:sz w:val="18"/>
                <w:szCs w:val="18"/>
                <w:lang w:val="en-US"/>
              </w:rPr>
              <w:t>Indirect calorimetry</w:t>
            </w:r>
          </w:p>
        </w:tc>
        <w:tc>
          <w:tcPr>
            <w:tcW w:w="1559" w:type="dxa"/>
            <w:tcBorders>
              <w:left w:val="nil"/>
            </w:tcBorders>
          </w:tcPr>
          <w:p w14:paraId="779C6DF7" w14:textId="77777777" w:rsidR="002676F6" w:rsidRPr="002676F6" w:rsidRDefault="002676F6" w:rsidP="002676F6">
            <w:pPr>
              <w:rPr>
                <w:rFonts w:cs="Arial"/>
                <w:sz w:val="18"/>
                <w:szCs w:val="18"/>
                <w:lang w:val="en-US"/>
              </w:rPr>
            </w:pPr>
            <w:r w:rsidRPr="002676F6">
              <w:rPr>
                <w:rFonts w:cs="Arial"/>
                <w:sz w:val="18"/>
                <w:szCs w:val="18"/>
                <w:lang w:val="en-US"/>
              </w:rPr>
              <w:t>Bland-Altman plot, correlation, t-test, ANOVA, mean relative error, MAPE</w:t>
            </w:r>
          </w:p>
        </w:tc>
      </w:tr>
      <w:tr w:rsidR="002676F6" w:rsidRPr="002676F6" w14:paraId="69D15D6B" w14:textId="77777777" w:rsidTr="00DF24BE">
        <w:tc>
          <w:tcPr>
            <w:tcW w:w="1131" w:type="dxa"/>
            <w:tcBorders>
              <w:left w:val="nil"/>
              <w:right w:val="nil"/>
            </w:tcBorders>
          </w:tcPr>
          <w:p w14:paraId="1EBCD52B" w14:textId="263A3304" w:rsidR="002676F6" w:rsidRPr="002676F6" w:rsidRDefault="002676F6" w:rsidP="002676F6">
            <w:pPr>
              <w:rPr>
                <w:rFonts w:cs="Arial"/>
                <w:sz w:val="18"/>
                <w:szCs w:val="18"/>
              </w:rPr>
            </w:pPr>
            <w:r w:rsidRPr="002676F6">
              <w:rPr>
                <w:rFonts w:cs="Arial"/>
                <w:sz w:val="18"/>
                <w:szCs w:val="18"/>
                <w:lang w:val="en-US"/>
              </w:rPr>
              <w:t xml:space="preserve">Reeve </w:t>
            </w:r>
            <w:r w:rsidRPr="002676F6">
              <w:rPr>
                <w:rFonts w:cs="Arial"/>
                <w:sz w:val="18"/>
                <w:szCs w:val="18"/>
                <w:lang w:val="da-DK"/>
              </w:rPr>
              <w:t>et al. (</w:t>
            </w:r>
            <w:r w:rsidRPr="002676F6">
              <w:rPr>
                <w:rFonts w:cs="Arial"/>
                <w:sz w:val="18"/>
                <w:szCs w:val="18"/>
                <w:lang w:val="en-US"/>
              </w:rPr>
              <w:t xml:space="preserve">2013) </w:t>
            </w:r>
            <w:r w:rsidRPr="002676F6">
              <w:rPr>
                <w:rFonts w:cs="Arial"/>
                <w:sz w:val="18"/>
                <w:szCs w:val="18"/>
                <w:lang w:val="en-US"/>
              </w:rPr>
              <w:fldChar w:fldCharType="begin" w:fldLock="1"/>
            </w:r>
            <w:r w:rsidR="00614570">
              <w:rPr>
                <w:rFonts w:cs="Arial"/>
                <w:sz w:val="18"/>
                <w:szCs w:val="18"/>
                <w:lang w:val="en-US"/>
              </w:rPr>
              <w:instrText>ADDIN CSL_CITATION {"citationItems":[{"id":"ITEM-1","itemData":{"DOI":"10.1016/j.jsams.2013.08.007","abstract":"OBJECTIVES: To examine the validity and reliability of the SenseWear Armband Mini and BodyMedia FIT in comparison to the Cosmed K4b(2) portable for assessing energy expenditure during resistance training. DESIGN: Lab based validation and reliability study. METHODS: Eleven males and 7 females (age = 22.7 ± 4.5 years) completed two resistance-training sessions. Total energy expenditure was simultaneously assessed by the SenseWear Armband Mini, BodyMedia FIT and Cosmed K4b(2) portable. The resistance-training sessions involved 3 sets of 10 repetitions for 9 different exercises. The weight lifted was 70% of the participants 1 repetition max with 90-s rest intervals. Validity and re-test reliability was assessed using Pearson correlations and mean change (%) ± 90% confidence limits and log transformed typical error measurements (TEMCV%). RESULTS: A very large correlation was identified for total energy expenditure (Kcal) from both the SenseWear Armband Mini and BodyMedia FIT in comparison to the Cosmed K4b(2) portable (r = 0.77 and r = 0.78, respectively) and an almost perfect correlation was observed for total energy expenditure (Kcal) between the SenseWear Armband Mini and BodyMedia FIT (r = 0.97). A small percent mean change for the SenseWear Armband Mini (23.7%) and a trivial percent mean change for the BodyMedia FIT (13.8%) was observed in comparison to the Cosmed K4b(2) portable with a tendency to underestimate total energy expenditure. The SenseWear Armband Mini and BodyMedia FIT displayed an almost perfect correlation for total energy expenditure (Kcal) between sessions (r = 0.96 and r = 0.97, respectively) whilst TEMCV% of 5.1 and 4.3, respectively were observed. CONCLUSIONS: The SenseWear Armband Mini and BodyMedia FIT provide a valid and reliable measure of energy expenditure during resistance training. There was no significant difference in validity or reliability observed between the SenseWear Armband Mini and BodyMedia FIT.","author":[{"dropping-particle":"","family":"Reeve","given":"MD","non-dropping-particle":"","parse-names":false,"suffix":""},{"dropping-particle":"","family":"Pumpa","given":"KL","non-dropping-particle":"","parse-names":false,"suffix":""},{"dropping-particle":"","family":"Ball","given":"N","non-dropping-particle":"","parse-names":false,"suffix":""}],"container-title":"J Sci Med Sport","id":"ITEM-1","issue":"6 PG - 630-4","issued":{"date-parts":[["2014"]]},"page":"630-634","publisher-place":"Australia","title":"Accuracy of the SenseWear Armband Mini and the BodyMedia FIT in resistance training.","type":"article-journal","volume":"17"},"uris":["http://www.mendeley.com/documents/?uuid=a5eefa21-5064-4003-8025-c67539c722d2"]}],"mendeley":{"formattedCitation":"[57]","plainTextFormattedCitation":"[57]","previouslyFormattedCitation":"[57]"},"properties":{"noteIndex":0},"schema":"https://github.com/citation-style-language/schema/raw/master/csl-citation.json"}</w:instrText>
            </w:r>
            <w:r w:rsidRPr="002676F6">
              <w:rPr>
                <w:rFonts w:cs="Arial"/>
                <w:sz w:val="18"/>
                <w:szCs w:val="18"/>
                <w:lang w:val="en-US"/>
              </w:rPr>
              <w:fldChar w:fldCharType="separate"/>
            </w:r>
            <w:r w:rsidRPr="002676F6">
              <w:rPr>
                <w:rFonts w:cs="Arial"/>
                <w:noProof/>
                <w:sz w:val="18"/>
                <w:szCs w:val="18"/>
                <w:lang w:val="en-US"/>
              </w:rPr>
              <w:t>[57]</w:t>
            </w:r>
            <w:r w:rsidRPr="002676F6">
              <w:rPr>
                <w:rFonts w:cs="Arial"/>
                <w:sz w:val="18"/>
                <w:szCs w:val="18"/>
                <w:lang w:val="en-US"/>
              </w:rPr>
              <w:fldChar w:fldCharType="end"/>
            </w:r>
          </w:p>
        </w:tc>
        <w:tc>
          <w:tcPr>
            <w:tcW w:w="1829" w:type="dxa"/>
            <w:tcBorders>
              <w:left w:val="nil"/>
              <w:right w:val="nil"/>
            </w:tcBorders>
          </w:tcPr>
          <w:p w14:paraId="4D4A8A38" w14:textId="77777777" w:rsidR="002676F6" w:rsidRPr="002676F6" w:rsidRDefault="002676F6" w:rsidP="002676F6">
            <w:pPr>
              <w:rPr>
                <w:rFonts w:cs="Arial"/>
                <w:sz w:val="18"/>
                <w:szCs w:val="18"/>
                <w:lang w:val="en-US"/>
              </w:rPr>
            </w:pPr>
            <w:r w:rsidRPr="002676F6">
              <w:rPr>
                <w:rFonts w:cs="Arial"/>
                <w:sz w:val="18"/>
                <w:szCs w:val="18"/>
                <w:lang w:val="en-US"/>
              </w:rPr>
              <w:t xml:space="preserve">Healthy adults </w:t>
            </w:r>
          </w:p>
          <w:p w14:paraId="3FA557A4" w14:textId="77777777" w:rsidR="002676F6" w:rsidRPr="002676F6" w:rsidRDefault="002676F6" w:rsidP="002676F6">
            <w:pPr>
              <w:rPr>
                <w:rFonts w:cs="Arial"/>
                <w:sz w:val="18"/>
                <w:szCs w:val="18"/>
                <w:lang w:val="en-US"/>
              </w:rPr>
            </w:pPr>
          </w:p>
          <w:p w14:paraId="45200B7D" w14:textId="77777777" w:rsidR="002676F6" w:rsidRPr="002676F6" w:rsidRDefault="002676F6" w:rsidP="002676F6">
            <w:pPr>
              <w:rPr>
                <w:rFonts w:cs="Arial"/>
                <w:sz w:val="18"/>
                <w:szCs w:val="18"/>
                <w:lang w:val="en-US"/>
              </w:rPr>
            </w:pPr>
            <w:r w:rsidRPr="002676F6">
              <w:rPr>
                <w:rFonts w:cs="Arial"/>
                <w:sz w:val="18"/>
                <w:szCs w:val="18"/>
                <w:lang w:val="en-US"/>
              </w:rPr>
              <w:t>Convenience sample from University community</w:t>
            </w:r>
          </w:p>
        </w:tc>
        <w:tc>
          <w:tcPr>
            <w:tcW w:w="1435" w:type="dxa"/>
            <w:tcBorders>
              <w:left w:val="nil"/>
              <w:right w:val="nil"/>
            </w:tcBorders>
          </w:tcPr>
          <w:p w14:paraId="79659D3D" w14:textId="77777777" w:rsidR="002676F6" w:rsidRPr="002676F6" w:rsidRDefault="002676F6" w:rsidP="002676F6">
            <w:pPr>
              <w:rPr>
                <w:rFonts w:cs="Arial"/>
                <w:sz w:val="18"/>
                <w:szCs w:val="18"/>
                <w:lang w:val="en-US"/>
              </w:rPr>
            </w:pPr>
            <w:r w:rsidRPr="002676F6">
              <w:rPr>
                <w:rFonts w:cs="Arial"/>
                <w:sz w:val="18"/>
                <w:szCs w:val="18"/>
                <w:lang w:val="en-US"/>
              </w:rPr>
              <w:t>n= 18</w:t>
            </w:r>
          </w:p>
          <w:p w14:paraId="4A4E1D67" w14:textId="77777777" w:rsidR="002676F6" w:rsidRPr="002676F6" w:rsidRDefault="002676F6" w:rsidP="002676F6">
            <w:pPr>
              <w:rPr>
                <w:rFonts w:cs="Arial"/>
                <w:sz w:val="18"/>
                <w:szCs w:val="18"/>
                <w:lang w:val="en-US"/>
              </w:rPr>
            </w:pPr>
            <w:r w:rsidRPr="002676F6">
              <w:rPr>
                <w:rFonts w:cs="Arial"/>
                <w:sz w:val="18"/>
                <w:szCs w:val="18"/>
                <w:lang w:val="en-US"/>
              </w:rPr>
              <w:t xml:space="preserve">23 (5) </w:t>
            </w:r>
            <w:proofErr w:type="spellStart"/>
            <w:r w:rsidRPr="002676F6">
              <w:rPr>
                <w:rFonts w:cs="Arial"/>
                <w:sz w:val="18"/>
                <w:szCs w:val="18"/>
                <w:lang w:val="en-US"/>
              </w:rPr>
              <w:t>yrs</w:t>
            </w:r>
            <w:proofErr w:type="spellEnd"/>
          </w:p>
          <w:p w14:paraId="31CAD628" w14:textId="77777777" w:rsidR="002676F6" w:rsidRPr="002676F6" w:rsidRDefault="002676F6" w:rsidP="002676F6">
            <w:pPr>
              <w:rPr>
                <w:rFonts w:cs="Arial"/>
                <w:sz w:val="18"/>
                <w:szCs w:val="18"/>
                <w:lang w:val="en-US"/>
              </w:rPr>
            </w:pPr>
            <w:r w:rsidRPr="002676F6">
              <w:rPr>
                <w:rFonts w:cs="Arial"/>
                <w:sz w:val="18"/>
                <w:szCs w:val="18"/>
                <w:lang w:val="en-US"/>
              </w:rPr>
              <w:t>39%</w:t>
            </w:r>
          </w:p>
        </w:tc>
        <w:tc>
          <w:tcPr>
            <w:tcW w:w="1984" w:type="dxa"/>
            <w:tcBorders>
              <w:left w:val="nil"/>
              <w:right w:val="nil"/>
            </w:tcBorders>
          </w:tcPr>
          <w:p w14:paraId="4D8678EC" w14:textId="77777777" w:rsidR="002676F6" w:rsidRPr="002676F6" w:rsidRDefault="002676F6" w:rsidP="002676F6">
            <w:pPr>
              <w:rPr>
                <w:rFonts w:cs="Arial"/>
                <w:sz w:val="18"/>
                <w:szCs w:val="18"/>
                <w:lang w:val="en-US"/>
              </w:rPr>
            </w:pPr>
            <w:r w:rsidRPr="002676F6">
              <w:rPr>
                <w:rFonts w:cs="Arial"/>
                <w:sz w:val="18"/>
                <w:szCs w:val="18"/>
                <w:lang w:val="en-US"/>
              </w:rPr>
              <w:t>Resistance exercises</w:t>
            </w:r>
          </w:p>
          <w:p w14:paraId="3AD9DF02" w14:textId="77777777" w:rsidR="002676F6" w:rsidRPr="002676F6" w:rsidRDefault="002676F6" w:rsidP="002676F6">
            <w:pPr>
              <w:rPr>
                <w:rFonts w:cs="Arial"/>
                <w:sz w:val="18"/>
                <w:szCs w:val="18"/>
                <w:lang w:val="en-US"/>
              </w:rPr>
            </w:pPr>
            <w:r w:rsidRPr="002676F6">
              <w:rPr>
                <w:rFonts w:cs="Arial"/>
                <w:sz w:val="18"/>
                <w:szCs w:val="18"/>
                <w:lang w:val="en-US"/>
              </w:rPr>
              <w:t>(squat, bench press, lunge, bent-over row, shoulder press, calf raise, bicep curl, triceps extension and abdominal curl)</w:t>
            </w:r>
          </w:p>
        </w:tc>
        <w:tc>
          <w:tcPr>
            <w:tcW w:w="1559" w:type="dxa"/>
            <w:tcBorders>
              <w:left w:val="nil"/>
              <w:right w:val="nil"/>
            </w:tcBorders>
          </w:tcPr>
          <w:p w14:paraId="534D316F" w14:textId="77777777" w:rsidR="002676F6" w:rsidRPr="002676F6" w:rsidRDefault="002676F6" w:rsidP="002676F6">
            <w:pPr>
              <w:rPr>
                <w:rFonts w:cs="Arial"/>
                <w:sz w:val="18"/>
                <w:szCs w:val="18"/>
                <w:lang w:val="en-US"/>
              </w:rPr>
            </w:pPr>
            <w:r w:rsidRPr="002676F6">
              <w:rPr>
                <w:rFonts w:cs="Arial"/>
                <w:sz w:val="18"/>
                <w:szCs w:val="18"/>
                <w:lang w:val="en-US"/>
              </w:rPr>
              <w:t>10 repetitions, 3 sets, 70% estimated 1RM</w:t>
            </w:r>
          </w:p>
        </w:tc>
        <w:tc>
          <w:tcPr>
            <w:tcW w:w="2410" w:type="dxa"/>
            <w:tcBorders>
              <w:left w:val="nil"/>
              <w:right w:val="nil"/>
            </w:tcBorders>
          </w:tcPr>
          <w:p w14:paraId="536E43C4" w14:textId="77777777" w:rsidR="002676F6" w:rsidRPr="002676F6" w:rsidRDefault="002676F6" w:rsidP="002676F6">
            <w:pPr>
              <w:rPr>
                <w:rFonts w:cs="Arial"/>
                <w:sz w:val="18"/>
                <w:szCs w:val="18"/>
                <w:lang w:val="en-US"/>
              </w:rPr>
            </w:pPr>
            <w:proofErr w:type="spellStart"/>
            <w:r w:rsidRPr="002676F6">
              <w:rPr>
                <w:rFonts w:cs="Arial"/>
                <w:sz w:val="18"/>
                <w:szCs w:val="18"/>
                <w:lang w:val="en-US"/>
              </w:rPr>
              <w:t>BodyMedia</w:t>
            </w:r>
            <w:proofErr w:type="spellEnd"/>
            <w:r w:rsidRPr="002676F6">
              <w:rPr>
                <w:rFonts w:cs="Arial"/>
                <w:sz w:val="18"/>
                <w:szCs w:val="18"/>
                <w:lang w:val="en-US"/>
              </w:rPr>
              <w:t xml:space="preserve"> FIT (arm)</w:t>
            </w:r>
          </w:p>
        </w:tc>
        <w:tc>
          <w:tcPr>
            <w:tcW w:w="1843" w:type="dxa"/>
            <w:tcBorders>
              <w:left w:val="nil"/>
              <w:right w:val="nil"/>
            </w:tcBorders>
          </w:tcPr>
          <w:p w14:paraId="482AAB3E" w14:textId="77777777" w:rsidR="002676F6" w:rsidRPr="002676F6" w:rsidRDefault="002676F6" w:rsidP="002676F6">
            <w:pPr>
              <w:rPr>
                <w:rFonts w:cs="Arial"/>
                <w:sz w:val="18"/>
                <w:szCs w:val="18"/>
                <w:lang w:val="en-US"/>
              </w:rPr>
            </w:pPr>
            <w:r w:rsidRPr="002676F6">
              <w:rPr>
                <w:rFonts w:cs="Arial"/>
                <w:sz w:val="18"/>
                <w:szCs w:val="18"/>
                <w:lang w:val="en-US"/>
              </w:rPr>
              <w:t>not declared</w:t>
            </w:r>
          </w:p>
        </w:tc>
        <w:tc>
          <w:tcPr>
            <w:tcW w:w="1134" w:type="dxa"/>
            <w:tcBorders>
              <w:left w:val="nil"/>
              <w:right w:val="nil"/>
            </w:tcBorders>
          </w:tcPr>
          <w:p w14:paraId="27F838B9" w14:textId="77777777" w:rsidR="002676F6" w:rsidRPr="002676F6" w:rsidRDefault="002676F6" w:rsidP="002676F6">
            <w:pPr>
              <w:rPr>
                <w:rFonts w:cs="Arial"/>
                <w:sz w:val="18"/>
                <w:szCs w:val="18"/>
                <w:lang w:val="en-US"/>
              </w:rPr>
            </w:pPr>
            <w:r w:rsidRPr="002676F6">
              <w:rPr>
                <w:rFonts w:cs="Arial"/>
                <w:sz w:val="18"/>
                <w:szCs w:val="18"/>
                <w:lang w:val="en-US"/>
              </w:rPr>
              <w:t>Indirect calorimetry</w:t>
            </w:r>
          </w:p>
        </w:tc>
        <w:tc>
          <w:tcPr>
            <w:tcW w:w="1559" w:type="dxa"/>
            <w:tcBorders>
              <w:left w:val="nil"/>
            </w:tcBorders>
          </w:tcPr>
          <w:p w14:paraId="78A4EAD1" w14:textId="77777777" w:rsidR="002676F6" w:rsidRPr="002676F6" w:rsidRDefault="002676F6" w:rsidP="002676F6">
            <w:pPr>
              <w:rPr>
                <w:rFonts w:cs="Arial"/>
                <w:sz w:val="18"/>
                <w:szCs w:val="18"/>
                <w:lang w:val="en-US"/>
              </w:rPr>
            </w:pPr>
            <w:r w:rsidRPr="002676F6">
              <w:rPr>
                <w:rFonts w:cs="Arial"/>
                <w:sz w:val="18"/>
                <w:szCs w:val="18"/>
                <w:lang w:val="en-US"/>
              </w:rPr>
              <w:t>Correlation, percent mean change, typical error</w:t>
            </w:r>
          </w:p>
        </w:tc>
      </w:tr>
      <w:tr w:rsidR="002676F6" w:rsidRPr="002676F6" w14:paraId="4163C8E3" w14:textId="77777777" w:rsidTr="00DF24BE">
        <w:tc>
          <w:tcPr>
            <w:tcW w:w="1131" w:type="dxa"/>
            <w:tcBorders>
              <w:left w:val="nil"/>
              <w:right w:val="nil"/>
            </w:tcBorders>
          </w:tcPr>
          <w:p w14:paraId="1FF9B7B3" w14:textId="2C89FAC2" w:rsidR="002676F6" w:rsidRPr="002676F6" w:rsidRDefault="002676F6" w:rsidP="002676F6">
            <w:pPr>
              <w:rPr>
                <w:rFonts w:cs="Arial"/>
                <w:sz w:val="18"/>
                <w:szCs w:val="18"/>
              </w:rPr>
            </w:pPr>
            <w:r w:rsidRPr="002676F6">
              <w:rPr>
                <w:rFonts w:cs="Arial"/>
                <w:sz w:val="18"/>
                <w:szCs w:val="18"/>
              </w:rPr>
              <w:t xml:space="preserve">Reis </w:t>
            </w:r>
            <w:r w:rsidRPr="002676F6">
              <w:rPr>
                <w:rFonts w:cs="Arial"/>
                <w:sz w:val="18"/>
                <w:szCs w:val="18"/>
                <w:lang w:val="da-DK"/>
              </w:rPr>
              <w:t>et al. (</w:t>
            </w:r>
            <w:r w:rsidRPr="002676F6">
              <w:rPr>
                <w:rFonts w:cs="Arial"/>
                <w:sz w:val="18"/>
                <w:szCs w:val="18"/>
              </w:rPr>
              <w:t xml:space="preserve">2019) </w:t>
            </w:r>
            <w:r w:rsidRPr="002676F6">
              <w:rPr>
                <w:rFonts w:cs="Arial"/>
                <w:sz w:val="18"/>
                <w:szCs w:val="18"/>
              </w:rPr>
              <w:fldChar w:fldCharType="begin" w:fldLock="1"/>
            </w:r>
            <w:r w:rsidR="00614570">
              <w:rPr>
                <w:rFonts w:cs="Arial"/>
                <w:sz w:val="18"/>
                <w:szCs w:val="18"/>
              </w:rPr>
              <w:instrText>ADDIN CSL_CITATION {"citationItems":[{"id":"ITEM-1","itemData":{"DOI":"10.1371/journal.pone.0221284","abstract":"The aim of the present study was to assess the accuracy of heart rate to estimate energy cost during eight resistance exercises performed at low intensities: half squat, 45 inclined leg press, leg extension, horizontal bench press, 45 degrees inclined bench press, lat pull down, triceps extension and biceps curl. 56 males (27.5 +/- 4.9 years, 1.78 +/- 0.06 m height, 78.67 +/- 10.7 kg body mass and 11.4 +/- 4.1% estimated body fat) were randomly divided into four groups of 14 subjects each. Two exercises were randomly assigned to each group and subjects performed four bouts of 4-min constant-intensity at each assigned exercise: 12%, 16%, 20% and 24% 1-RM. Exercise and intensity order were random. Each subject performed no more than 2 bouts in the same testing session. A minimum recovery of 24h was kept between sessions. During testing VO2 was measured with Cosmed K4b2 and heart rate was measured with Polar V800 monitor. Energy cost was calculated from mean VO2 during the last 30-s of each bout by using the energy equivalent 1 ml O-2 = 5 calorie. Linear regressions with heart rate as predictor and energy cost as dependent variable were build using mean data from all subjects. Robustness of the regression lines was given by the scatter around the regression line (Sy.x) and Bland-Altman plots confirmed the agreement between measured and estimated energy costs. Significance level was set at p &lt;= 0.05. The regressions between heart rate and energy cost in the eight exercises were significant (p&lt;0.01) and robustness was: half squat (Sy.x = 0,48 kcal.min(-1)), 45 degrees inclined leg press (Sy.x = 0,54 kcal.min(-1)), leg extension (Sy.x = 0,59 kcal.min(-1)), horizontal bench press (Sy.x= 0,47 kcal.min(-1)), 45 inclined bench press (Sy.x = 0,54 kcal.min(-1)), lat pull down (Sy.x = 0,28 kcal.min(-1)), triceps extension (Sy.x = 0,08 kcal.min(-1)) and biceps curl (Sy.x = 0,13 kcal.min(-1)). We conclude that during low-intensity resistance exercises it is possible to estimate aerobic energy cost by wearable heart rate monitors with errors below 10% in healthy young trained males.","author":[{"dropping-particle":"","family":"Reis","given":"V M","non-dropping-particle":"","parse-names":false,"suffix":""},{"dropping-particle":"","family":"Vianna","given":"J M","non-dropping-particle":"","parse-names":false,"suffix":""},{"dropping-particle":"","family":"Barbosa","given":"T M","non-dropping-particle":"","parse-names":false,"suffix":""},{"dropping-particle":"","family":"Garrido","given":"N","non-dropping-particle":"","parse-names":false,"suffix":""},{"dropping-particle":"V","family":"Alves","given":"J","non-dropping-particle":"","parse-names":false,"suffix":""},{"dropping-particle":"","family":"Carneiro","given":"A L","non-dropping-particle":"","parse-names":false,"suffix":""},{"dropping-particle":"","family":"Aidar","given":"F J","non-dropping-particle":"","parse-names":false,"suffix":""},{"dropping-particle":"","family":"Novaes","given":"J","non-dropping-particle":"","parse-names":false,"suffix":""}],"container-title":"PLoS One","id":"ITEM-1","issue":"8 PG  -","issued":{"date-parts":[["2019"]]},"title":"Are wearable heart rate measurements accurate to estimate aerobic energy cost during low-intensity resistance exercise?","type":"article-journal","volume":"14"},"uris":["http://www.mendeley.com/documents/?uuid=e6777967-0b7e-4f12-bf1e-da5e6072a296"]}],"mendeley":{"formattedCitation":"[58]","plainTextFormattedCitation":"[58]","previouslyFormattedCitation":"[58]"},"properties":{"noteIndex":0},"schema":"https://github.com/citation-style-language/schema/raw/master/csl-citation.json"}</w:instrText>
            </w:r>
            <w:r w:rsidRPr="002676F6">
              <w:rPr>
                <w:rFonts w:cs="Arial"/>
                <w:sz w:val="18"/>
                <w:szCs w:val="18"/>
              </w:rPr>
              <w:fldChar w:fldCharType="separate"/>
            </w:r>
            <w:r w:rsidRPr="002676F6">
              <w:rPr>
                <w:rFonts w:cs="Arial"/>
                <w:noProof/>
                <w:sz w:val="18"/>
                <w:szCs w:val="18"/>
              </w:rPr>
              <w:t>[58]</w:t>
            </w:r>
            <w:r w:rsidRPr="002676F6">
              <w:rPr>
                <w:rFonts w:cs="Arial"/>
                <w:sz w:val="18"/>
                <w:szCs w:val="18"/>
              </w:rPr>
              <w:fldChar w:fldCharType="end"/>
            </w:r>
          </w:p>
        </w:tc>
        <w:tc>
          <w:tcPr>
            <w:tcW w:w="1829" w:type="dxa"/>
            <w:tcBorders>
              <w:left w:val="nil"/>
              <w:right w:val="nil"/>
            </w:tcBorders>
          </w:tcPr>
          <w:p w14:paraId="4A092219" w14:textId="77777777" w:rsidR="002676F6" w:rsidRPr="002676F6" w:rsidRDefault="002676F6" w:rsidP="002676F6">
            <w:pPr>
              <w:rPr>
                <w:rFonts w:cs="Arial"/>
                <w:sz w:val="18"/>
                <w:szCs w:val="18"/>
                <w:lang w:val="en-US"/>
              </w:rPr>
            </w:pPr>
            <w:r w:rsidRPr="002676F6">
              <w:rPr>
                <w:rFonts w:cs="Arial"/>
                <w:sz w:val="18"/>
                <w:szCs w:val="18"/>
                <w:lang w:val="en-US"/>
              </w:rPr>
              <w:t xml:space="preserve">Healthy adults </w:t>
            </w:r>
          </w:p>
          <w:p w14:paraId="5B6DEB47" w14:textId="77777777" w:rsidR="002676F6" w:rsidRPr="002676F6" w:rsidRDefault="002676F6" w:rsidP="002676F6">
            <w:pPr>
              <w:rPr>
                <w:rFonts w:cs="Arial"/>
                <w:sz w:val="18"/>
                <w:szCs w:val="18"/>
                <w:lang w:val="en-US"/>
              </w:rPr>
            </w:pPr>
          </w:p>
          <w:p w14:paraId="22E7E699" w14:textId="77777777" w:rsidR="002676F6" w:rsidRPr="002676F6" w:rsidRDefault="002676F6" w:rsidP="002676F6">
            <w:pPr>
              <w:rPr>
                <w:rFonts w:cs="Arial"/>
                <w:sz w:val="18"/>
                <w:szCs w:val="18"/>
                <w:lang w:val="en-US"/>
              </w:rPr>
            </w:pPr>
            <w:r w:rsidRPr="002676F6">
              <w:rPr>
                <w:rFonts w:cs="Arial"/>
                <w:sz w:val="18"/>
                <w:szCs w:val="18"/>
                <w:lang w:val="en-US"/>
              </w:rPr>
              <w:t xml:space="preserve">Convenience sample from four fitness </w:t>
            </w:r>
            <w:proofErr w:type="spellStart"/>
            <w:r w:rsidRPr="002676F6">
              <w:rPr>
                <w:rFonts w:cs="Arial"/>
                <w:sz w:val="18"/>
                <w:szCs w:val="18"/>
                <w:lang w:val="en-US"/>
              </w:rPr>
              <w:t>centres</w:t>
            </w:r>
            <w:proofErr w:type="spellEnd"/>
          </w:p>
        </w:tc>
        <w:tc>
          <w:tcPr>
            <w:tcW w:w="1435" w:type="dxa"/>
            <w:tcBorders>
              <w:left w:val="nil"/>
              <w:right w:val="nil"/>
            </w:tcBorders>
          </w:tcPr>
          <w:p w14:paraId="35865353" w14:textId="77777777" w:rsidR="002676F6" w:rsidRPr="002676F6" w:rsidRDefault="002676F6" w:rsidP="002676F6">
            <w:pPr>
              <w:rPr>
                <w:rFonts w:cs="Arial"/>
                <w:sz w:val="18"/>
                <w:szCs w:val="18"/>
                <w:lang w:val="en-US"/>
              </w:rPr>
            </w:pPr>
            <w:r w:rsidRPr="002676F6">
              <w:rPr>
                <w:rFonts w:cs="Arial"/>
                <w:sz w:val="18"/>
                <w:szCs w:val="18"/>
                <w:lang w:val="en-US"/>
              </w:rPr>
              <w:t>n= 56</w:t>
            </w:r>
          </w:p>
          <w:p w14:paraId="7D376586" w14:textId="77777777" w:rsidR="002676F6" w:rsidRPr="002676F6" w:rsidRDefault="002676F6" w:rsidP="002676F6">
            <w:pPr>
              <w:rPr>
                <w:rFonts w:cs="Arial"/>
                <w:sz w:val="18"/>
                <w:szCs w:val="18"/>
                <w:lang w:val="en-US"/>
              </w:rPr>
            </w:pPr>
            <w:r w:rsidRPr="002676F6">
              <w:rPr>
                <w:rFonts w:cs="Arial"/>
                <w:sz w:val="18"/>
                <w:szCs w:val="18"/>
                <w:lang w:val="en-US"/>
              </w:rPr>
              <w:t xml:space="preserve">28 (5) </w:t>
            </w:r>
            <w:proofErr w:type="spellStart"/>
            <w:r w:rsidRPr="002676F6">
              <w:rPr>
                <w:rFonts w:cs="Arial"/>
                <w:sz w:val="18"/>
                <w:szCs w:val="18"/>
                <w:lang w:val="en-US"/>
              </w:rPr>
              <w:t>yrs</w:t>
            </w:r>
            <w:proofErr w:type="spellEnd"/>
          </w:p>
          <w:p w14:paraId="513EC5BB" w14:textId="77777777" w:rsidR="002676F6" w:rsidRPr="002676F6" w:rsidRDefault="002676F6" w:rsidP="002676F6">
            <w:pPr>
              <w:rPr>
                <w:rFonts w:cs="Arial"/>
                <w:sz w:val="18"/>
                <w:szCs w:val="18"/>
                <w:lang w:val="en-US"/>
              </w:rPr>
            </w:pPr>
            <w:r w:rsidRPr="002676F6">
              <w:rPr>
                <w:rFonts w:cs="Arial"/>
                <w:sz w:val="18"/>
                <w:szCs w:val="18"/>
                <w:lang w:val="en-US"/>
              </w:rPr>
              <w:t>0%</w:t>
            </w:r>
          </w:p>
        </w:tc>
        <w:tc>
          <w:tcPr>
            <w:tcW w:w="1984" w:type="dxa"/>
            <w:tcBorders>
              <w:left w:val="nil"/>
              <w:right w:val="nil"/>
            </w:tcBorders>
          </w:tcPr>
          <w:p w14:paraId="7034811B" w14:textId="77777777" w:rsidR="002676F6" w:rsidRPr="002676F6" w:rsidRDefault="002676F6" w:rsidP="002676F6">
            <w:pPr>
              <w:rPr>
                <w:rFonts w:cs="Arial"/>
                <w:sz w:val="18"/>
                <w:szCs w:val="18"/>
                <w:lang w:val="en-US"/>
              </w:rPr>
            </w:pPr>
            <w:r w:rsidRPr="002676F6">
              <w:rPr>
                <w:rFonts w:cs="Arial"/>
                <w:sz w:val="18"/>
                <w:szCs w:val="18"/>
                <w:lang w:val="en-US"/>
              </w:rPr>
              <w:t>Resistance exercises</w:t>
            </w:r>
          </w:p>
          <w:p w14:paraId="2949D169" w14:textId="77777777" w:rsidR="002676F6" w:rsidRPr="002676F6" w:rsidRDefault="002676F6" w:rsidP="002676F6">
            <w:pPr>
              <w:rPr>
                <w:rFonts w:cs="Arial"/>
                <w:sz w:val="18"/>
                <w:szCs w:val="18"/>
                <w:lang w:val="en-US"/>
              </w:rPr>
            </w:pPr>
            <w:r w:rsidRPr="002676F6">
              <w:rPr>
                <w:rFonts w:cs="Arial"/>
                <w:sz w:val="18"/>
                <w:szCs w:val="18"/>
                <w:lang w:val="en-US"/>
              </w:rPr>
              <w:t>(half squat, 45˚ inclined leg press, leg extension, horizontal bench press, 45˚ inclined bench press, lateral pull down, triceps extension and biceps curl)</w:t>
            </w:r>
          </w:p>
        </w:tc>
        <w:tc>
          <w:tcPr>
            <w:tcW w:w="1559" w:type="dxa"/>
            <w:tcBorders>
              <w:left w:val="nil"/>
              <w:right w:val="nil"/>
            </w:tcBorders>
          </w:tcPr>
          <w:p w14:paraId="0FF37281" w14:textId="77777777" w:rsidR="002676F6" w:rsidRPr="002676F6" w:rsidRDefault="002676F6" w:rsidP="002676F6">
            <w:pPr>
              <w:rPr>
                <w:rFonts w:cs="Arial"/>
                <w:sz w:val="18"/>
                <w:szCs w:val="18"/>
                <w:lang w:val="en-US"/>
              </w:rPr>
            </w:pPr>
            <w:r w:rsidRPr="002676F6">
              <w:rPr>
                <w:rFonts w:cs="Arial"/>
                <w:sz w:val="18"/>
                <w:szCs w:val="18"/>
                <w:lang w:val="en-US"/>
              </w:rPr>
              <w:t xml:space="preserve">Two exercises were randomly assigned to each group and subjects performed four bouts of 4-min constant-intensity at each assigned </w:t>
            </w:r>
            <w:r w:rsidRPr="002676F6">
              <w:rPr>
                <w:rFonts w:cs="Arial"/>
                <w:sz w:val="18"/>
                <w:szCs w:val="18"/>
                <w:lang w:val="en-US"/>
              </w:rPr>
              <w:lastRenderedPageBreak/>
              <w:t>exercise: 12%, 16%, 20% and 24% 1-RM</w:t>
            </w:r>
          </w:p>
        </w:tc>
        <w:tc>
          <w:tcPr>
            <w:tcW w:w="2410" w:type="dxa"/>
            <w:tcBorders>
              <w:left w:val="nil"/>
              <w:right w:val="nil"/>
            </w:tcBorders>
          </w:tcPr>
          <w:p w14:paraId="097C6BAD" w14:textId="77777777" w:rsidR="002676F6" w:rsidRPr="002676F6" w:rsidRDefault="002676F6" w:rsidP="002676F6">
            <w:pPr>
              <w:rPr>
                <w:rFonts w:cs="Arial"/>
                <w:sz w:val="18"/>
                <w:szCs w:val="18"/>
                <w:lang w:val="en-US"/>
              </w:rPr>
            </w:pPr>
            <w:r w:rsidRPr="002676F6">
              <w:rPr>
                <w:rFonts w:cs="Arial"/>
                <w:sz w:val="18"/>
                <w:szCs w:val="18"/>
                <w:lang w:val="en-US"/>
              </w:rPr>
              <w:lastRenderedPageBreak/>
              <w:t>Polar V800 (not declared)</w:t>
            </w:r>
          </w:p>
        </w:tc>
        <w:tc>
          <w:tcPr>
            <w:tcW w:w="1843" w:type="dxa"/>
            <w:tcBorders>
              <w:left w:val="nil"/>
              <w:right w:val="nil"/>
            </w:tcBorders>
          </w:tcPr>
          <w:p w14:paraId="053B70CB" w14:textId="77777777" w:rsidR="002676F6" w:rsidRPr="002676F6" w:rsidRDefault="002676F6" w:rsidP="002676F6">
            <w:pPr>
              <w:rPr>
                <w:rFonts w:cs="Arial"/>
                <w:sz w:val="18"/>
                <w:szCs w:val="18"/>
                <w:lang w:val="en-US"/>
              </w:rPr>
            </w:pPr>
            <w:r w:rsidRPr="002676F6">
              <w:rPr>
                <w:rFonts w:cs="Arial"/>
                <w:sz w:val="18"/>
                <w:szCs w:val="18"/>
                <w:lang w:val="en-US"/>
              </w:rPr>
              <w:t>none declared</w:t>
            </w:r>
          </w:p>
        </w:tc>
        <w:tc>
          <w:tcPr>
            <w:tcW w:w="1134" w:type="dxa"/>
            <w:tcBorders>
              <w:left w:val="nil"/>
              <w:right w:val="nil"/>
            </w:tcBorders>
          </w:tcPr>
          <w:p w14:paraId="5462BDEA" w14:textId="77777777" w:rsidR="002676F6" w:rsidRPr="002676F6" w:rsidRDefault="002676F6" w:rsidP="002676F6">
            <w:pPr>
              <w:rPr>
                <w:rFonts w:cs="Arial"/>
                <w:sz w:val="18"/>
                <w:szCs w:val="18"/>
                <w:lang w:val="en-US"/>
              </w:rPr>
            </w:pPr>
            <w:r w:rsidRPr="002676F6">
              <w:rPr>
                <w:rFonts w:cs="Arial"/>
                <w:sz w:val="18"/>
                <w:szCs w:val="18"/>
                <w:lang w:val="en-US"/>
              </w:rPr>
              <w:t>Indirect calorimetry</w:t>
            </w:r>
          </w:p>
        </w:tc>
        <w:tc>
          <w:tcPr>
            <w:tcW w:w="1559" w:type="dxa"/>
            <w:tcBorders>
              <w:left w:val="nil"/>
            </w:tcBorders>
          </w:tcPr>
          <w:p w14:paraId="6B1C8D40" w14:textId="77777777" w:rsidR="002676F6" w:rsidRPr="002676F6" w:rsidRDefault="002676F6" w:rsidP="002676F6">
            <w:pPr>
              <w:rPr>
                <w:rFonts w:cs="Arial"/>
                <w:sz w:val="18"/>
                <w:szCs w:val="18"/>
                <w:lang w:val="en-US"/>
              </w:rPr>
            </w:pPr>
            <w:r w:rsidRPr="002676F6">
              <w:rPr>
                <w:rFonts w:cs="Arial"/>
                <w:sz w:val="18"/>
                <w:szCs w:val="18"/>
                <w:lang w:val="en-US"/>
              </w:rPr>
              <w:t>Bland-Altman plot, correlation, regression</w:t>
            </w:r>
          </w:p>
        </w:tc>
      </w:tr>
      <w:tr w:rsidR="002676F6" w:rsidRPr="002676F6" w14:paraId="3A6438A5" w14:textId="77777777" w:rsidTr="00DF24BE">
        <w:tc>
          <w:tcPr>
            <w:tcW w:w="1131" w:type="dxa"/>
            <w:tcBorders>
              <w:left w:val="nil"/>
              <w:right w:val="nil"/>
            </w:tcBorders>
          </w:tcPr>
          <w:p w14:paraId="2C1E7107" w14:textId="0AD5FC23" w:rsidR="002676F6" w:rsidRPr="002676F6" w:rsidRDefault="002676F6" w:rsidP="002676F6">
            <w:pPr>
              <w:rPr>
                <w:rFonts w:cs="Arial"/>
                <w:sz w:val="18"/>
                <w:szCs w:val="18"/>
              </w:rPr>
            </w:pPr>
            <w:r w:rsidRPr="002676F6">
              <w:rPr>
                <w:rFonts w:cs="Arial"/>
                <w:sz w:val="18"/>
                <w:szCs w:val="18"/>
              </w:rPr>
              <w:t xml:space="preserve">Sasaki </w:t>
            </w:r>
            <w:r w:rsidRPr="002676F6">
              <w:rPr>
                <w:rFonts w:cs="Arial"/>
                <w:sz w:val="18"/>
                <w:szCs w:val="18"/>
                <w:lang w:val="da-DK"/>
              </w:rPr>
              <w:t>et al. (</w:t>
            </w:r>
            <w:r w:rsidRPr="002676F6">
              <w:rPr>
                <w:rFonts w:cs="Arial"/>
                <w:sz w:val="18"/>
                <w:szCs w:val="18"/>
              </w:rPr>
              <w:t xml:space="preserve">2015) </w:t>
            </w:r>
            <w:r w:rsidRPr="002676F6">
              <w:rPr>
                <w:rFonts w:cs="Arial"/>
                <w:sz w:val="18"/>
                <w:szCs w:val="18"/>
              </w:rPr>
              <w:fldChar w:fldCharType="begin" w:fldLock="1"/>
            </w:r>
            <w:r w:rsidR="00614570">
              <w:rPr>
                <w:rFonts w:cs="Arial"/>
                <w:sz w:val="18"/>
                <w:szCs w:val="18"/>
              </w:rPr>
              <w:instrText>ADDIN CSL_CITATION {"citationItems":[{"id":"ITEM-1","itemData":{"DOI":"10.1123/jpah.2012-0495","abstract":"OBJECTIVE: The purpose of this study was to examine the accuracy of the Fitbit wireless activity tracker in assessing energy expenditure (EE) for different activities. METHODS: Twenty participants (10 males, 10 females) wore the Fitbit Classic wireless activity tracker on the hip and the Oxycon Mobile portable metabolic system (criterion). Participants performed walking and running trials on a treadmill and a simulated free-living activity routine. Paired t tests were used to test for differences between estimated (Fitbit) and criterion (Oxycon) kcals for each of the activities. RESULTS: Mean bias for estimated energy expenditure for all activities was -4.5 ± 1.0 kcals/6 min (95% limits of agreement: -25.2 to 15.8 kcals/6 min). The Fitbit significantly underestimated EE for cycling, laundry, raking, treadmill (TM) 3 mph at 5% grade, ascent/descent stairs, and TM 4 mph at 5% grade, and significantly overestimated EE for carrying groceries. Energy expenditure estimated by the Fitbit was not significantly different than EE calculated from the Oxycon Mobile for 9 activities. CONCLUSION: The Fitbit worn on the hip significantly underestimates EE of activities. The variability in underestimation of EE for the different activities may be problematic for weight loss management applications since accurate EE estimates are important for tracking/monitoring energy deficit.","author":[{"dropping-particle":"","family":"Sasaki","given":"JE","non-dropping-particle":"","parse-names":false,"suffix":""},{"dropping-particle":"","family":"Hickey","given":"A","non-dropping-particle":"","parse-names":false,"suffix":""},{"dropping-particle":"","family":"Mavilia","given":"M","non-dropping-particle":"","parse-names":false,"suffix":""},{"dropping-particle":"","family":"Tedesco","given":"J","non-dropping-particle":"","parse-names":false,"suffix":""},{"dropping-particle":"","family":"John","given":"D","non-dropping-particle":"","parse-names":false,"suffix":""},{"dropping-particle":"","family":"Kozey Keadle","given":"S","non-dropping-particle":"","parse-names":false,"suffix":""},{"dropping-particle":"","family":"Freedson","given":"PS","non-dropping-particle":"","parse-names":false,"suffix":""}],"container-title":"J Phys Act Health","id":"ITEM-1","issue":"2 PG - 149-54","issued":{"date-parts":[["2015"]]},"page":"149-154","publisher-place":"United States","title":"Validation of the Fitbit wireless activity tracker for prediction of energy expenditure.","type":"article-journal","volume":"12"},"uris":["http://www.mendeley.com/documents/?uuid=530e3ab7-dfa0-4a1b-b9ef-fdb5ca98c748"]}],"mendeley":{"formattedCitation":"[41]","plainTextFormattedCitation":"[41]","previouslyFormattedCitation":"[41]"},"properties":{"noteIndex":0},"schema":"https://github.com/citation-style-language/schema/raw/master/csl-citation.json"}</w:instrText>
            </w:r>
            <w:r w:rsidRPr="002676F6">
              <w:rPr>
                <w:rFonts w:cs="Arial"/>
                <w:sz w:val="18"/>
                <w:szCs w:val="18"/>
              </w:rPr>
              <w:fldChar w:fldCharType="separate"/>
            </w:r>
            <w:r w:rsidRPr="002676F6">
              <w:rPr>
                <w:rFonts w:cs="Arial"/>
                <w:noProof/>
                <w:sz w:val="18"/>
                <w:szCs w:val="18"/>
              </w:rPr>
              <w:t>[41]</w:t>
            </w:r>
            <w:r w:rsidRPr="002676F6">
              <w:rPr>
                <w:rFonts w:cs="Arial"/>
                <w:sz w:val="18"/>
                <w:szCs w:val="18"/>
              </w:rPr>
              <w:fldChar w:fldCharType="end"/>
            </w:r>
          </w:p>
        </w:tc>
        <w:tc>
          <w:tcPr>
            <w:tcW w:w="1829" w:type="dxa"/>
            <w:tcBorders>
              <w:left w:val="nil"/>
              <w:right w:val="nil"/>
            </w:tcBorders>
          </w:tcPr>
          <w:p w14:paraId="26E2D4BD" w14:textId="77777777" w:rsidR="002676F6" w:rsidRPr="002676F6" w:rsidRDefault="002676F6" w:rsidP="002676F6">
            <w:pPr>
              <w:rPr>
                <w:rFonts w:cs="Arial"/>
                <w:sz w:val="18"/>
                <w:szCs w:val="18"/>
                <w:lang w:val="en-US"/>
              </w:rPr>
            </w:pPr>
            <w:r w:rsidRPr="002676F6">
              <w:rPr>
                <w:rFonts w:cs="Arial"/>
                <w:sz w:val="18"/>
                <w:szCs w:val="18"/>
                <w:lang w:val="en-US"/>
              </w:rPr>
              <w:t xml:space="preserve">Healthy adults </w:t>
            </w:r>
          </w:p>
          <w:p w14:paraId="67081D2A" w14:textId="77777777" w:rsidR="002676F6" w:rsidRPr="002676F6" w:rsidRDefault="002676F6" w:rsidP="002676F6">
            <w:pPr>
              <w:rPr>
                <w:rFonts w:cs="Arial"/>
                <w:sz w:val="18"/>
                <w:szCs w:val="18"/>
                <w:lang w:val="en-US"/>
              </w:rPr>
            </w:pPr>
          </w:p>
          <w:p w14:paraId="3D53D18A" w14:textId="77777777" w:rsidR="002676F6" w:rsidRPr="002676F6" w:rsidRDefault="002676F6" w:rsidP="002676F6">
            <w:pPr>
              <w:rPr>
                <w:rFonts w:cs="Arial"/>
                <w:sz w:val="18"/>
                <w:szCs w:val="18"/>
                <w:lang w:val="en-US"/>
              </w:rPr>
            </w:pPr>
            <w:r w:rsidRPr="002676F6">
              <w:rPr>
                <w:rFonts w:cs="Arial"/>
                <w:sz w:val="18"/>
                <w:szCs w:val="18"/>
                <w:lang w:val="en-US"/>
              </w:rPr>
              <w:t>Convenience sample from University community</w:t>
            </w:r>
          </w:p>
        </w:tc>
        <w:tc>
          <w:tcPr>
            <w:tcW w:w="1435" w:type="dxa"/>
            <w:tcBorders>
              <w:left w:val="nil"/>
              <w:right w:val="nil"/>
            </w:tcBorders>
          </w:tcPr>
          <w:p w14:paraId="539A6995" w14:textId="77777777" w:rsidR="002676F6" w:rsidRPr="002676F6" w:rsidRDefault="002676F6" w:rsidP="002676F6">
            <w:pPr>
              <w:rPr>
                <w:rFonts w:cs="Arial"/>
                <w:sz w:val="18"/>
                <w:szCs w:val="18"/>
                <w:lang w:val="en-US"/>
              </w:rPr>
            </w:pPr>
            <w:r w:rsidRPr="002676F6">
              <w:rPr>
                <w:rFonts w:cs="Arial"/>
                <w:sz w:val="18"/>
                <w:szCs w:val="18"/>
                <w:lang w:val="en-US"/>
              </w:rPr>
              <w:t>n= 20</w:t>
            </w:r>
          </w:p>
          <w:p w14:paraId="65D159C9" w14:textId="77777777" w:rsidR="002676F6" w:rsidRPr="002676F6" w:rsidRDefault="002676F6" w:rsidP="002676F6">
            <w:pPr>
              <w:rPr>
                <w:rFonts w:cs="Arial"/>
                <w:sz w:val="18"/>
                <w:szCs w:val="18"/>
                <w:lang w:val="en-US"/>
              </w:rPr>
            </w:pPr>
            <w:r w:rsidRPr="002676F6">
              <w:rPr>
                <w:rFonts w:cs="Arial"/>
                <w:sz w:val="18"/>
                <w:szCs w:val="18"/>
                <w:lang w:val="en-US"/>
              </w:rPr>
              <w:t xml:space="preserve">24 (5) </w:t>
            </w:r>
            <w:proofErr w:type="spellStart"/>
            <w:r w:rsidRPr="002676F6">
              <w:rPr>
                <w:rFonts w:cs="Arial"/>
                <w:sz w:val="18"/>
                <w:szCs w:val="18"/>
                <w:lang w:val="en-US"/>
              </w:rPr>
              <w:t>yrs</w:t>
            </w:r>
            <w:proofErr w:type="spellEnd"/>
          </w:p>
          <w:p w14:paraId="2B6E5A00" w14:textId="77777777" w:rsidR="002676F6" w:rsidRPr="002676F6" w:rsidRDefault="002676F6" w:rsidP="002676F6">
            <w:pPr>
              <w:rPr>
                <w:rFonts w:cs="Arial"/>
                <w:sz w:val="18"/>
                <w:szCs w:val="18"/>
                <w:lang w:val="en-US"/>
              </w:rPr>
            </w:pPr>
            <w:r w:rsidRPr="002676F6">
              <w:rPr>
                <w:rFonts w:cs="Arial"/>
                <w:sz w:val="18"/>
                <w:szCs w:val="18"/>
                <w:lang w:val="en-US"/>
              </w:rPr>
              <w:t>50%</w:t>
            </w:r>
          </w:p>
        </w:tc>
        <w:tc>
          <w:tcPr>
            <w:tcW w:w="1984" w:type="dxa"/>
            <w:tcBorders>
              <w:left w:val="nil"/>
              <w:right w:val="nil"/>
            </w:tcBorders>
          </w:tcPr>
          <w:p w14:paraId="437F6DA5" w14:textId="77777777" w:rsidR="002676F6" w:rsidRPr="002676F6" w:rsidRDefault="002676F6" w:rsidP="002676F6">
            <w:pPr>
              <w:rPr>
                <w:rFonts w:cs="Arial"/>
                <w:sz w:val="18"/>
                <w:szCs w:val="18"/>
                <w:lang w:val="en-US"/>
              </w:rPr>
            </w:pPr>
            <w:r w:rsidRPr="002676F6">
              <w:rPr>
                <w:rFonts w:cs="Arial"/>
                <w:sz w:val="18"/>
                <w:szCs w:val="18"/>
                <w:lang w:val="en-US"/>
              </w:rPr>
              <w:t xml:space="preserve">Three activity </w:t>
            </w:r>
            <w:proofErr w:type="gramStart"/>
            <w:r w:rsidRPr="002676F6">
              <w:rPr>
                <w:rFonts w:cs="Arial"/>
                <w:sz w:val="18"/>
                <w:szCs w:val="18"/>
                <w:lang w:val="en-US"/>
              </w:rPr>
              <w:t>clusters;</w:t>
            </w:r>
            <w:proofErr w:type="gramEnd"/>
          </w:p>
          <w:p w14:paraId="0A9E1CE6" w14:textId="77777777" w:rsidR="002676F6" w:rsidRPr="002676F6" w:rsidRDefault="002676F6" w:rsidP="002676F6">
            <w:pPr>
              <w:rPr>
                <w:rFonts w:cs="Arial"/>
                <w:sz w:val="18"/>
                <w:szCs w:val="18"/>
                <w:lang w:val="en-US"/>
              </w:rPr>
            </w:pPr>
            <w:r w:rsidRPr="002676F6">
              <w:rPr>
                <w:rFonts w:cs="Arial"/>
                <w:sz w:val="18"/>
                <w:szCs w:val="18"/>
                <w:lang w:val="en-US"/>
              </w:rPr>
              <w:t xml:space="preserve">1. office work, driving, carrying a box, carrying groceries, stairs. </w:t>
            </w:r>
          </w:p>
          <w:p w14:paraId="6EC761BE" w14:textId="77777777" w:rsidR="002676F6" w:rsidRPr="002676F6" w:rsidRDefault="002676F6" w:rsidP="002676F6">
            <w:pPr>
              <w:rPr>
                <w:rFonts w:cs="Arial"/>
                <w:sz w:val="18"/>
                <w:szCs w:val="18"/>
                <w:lang w:val="en-US"/>
              </w:rPr>
            </w:pPr>
            <w:r w:rsidRPr="002676F6">
              <w:rPr>
                <w:rFonts w:cs="Arial"/>
                <w:sz w:val="18"/>
                <w:szCs w:val="18"/>
                <w:lang w:val="en-US"/>
              </w:rPr>
              <w:t xml:space="preserve">2. cycling, golf, </w:t>
            </w:r>
            <w:proofErr w:type="gramStart"/>
            <w:r w:rsidRPr="002676F6">
              <w:rPr>
                <w:rFonts w:cs="Arial"/>
                <w:sz w:val="18"/>
                <w:szCs w:val="18"/>
                <w:lang w:val="en-US"/>
              </w:rPr>
              <w:t>tennis</w:t>
            </w:r>
            <w:proofErr w:type="gramEnd"/>
            <w:r w:rsidRPr="002676F6">
              <w:rPr>
                <w:rFonts w:cs="Arial"/>
                <w:sz w:val="18"/>
                <w:szCs w:val="18"/>
                <w:lang w:val="en-US"/>
              </w:rPr>
              <w:t xml:space="preserve"> and basketball. </w:t>
            </w:r>
          </w:p>
          <w:p w14:paraId="71FDAD15" w14:textId="77777777" w:rsidR="002676F6" w:rsidRPr="002676F6" w:rsidRDefault="002676F6" w:rsidP="002676F6">
            <w:pPr>
              <w:rPr>
                <w:rFonts w:cs="Arial"/>
                <w:sz w:val="18"/>
                <w:szCs w:val="18"/>
                <w:lang w:val="en-US"/>
              </w:rPr>
            </w:pPr>
            <w:r w:rsidRPr="002676F6">
              <w:rPr>
                <w:rFonts w:cs="Arial"/>
                <w:sz w:val="18"/>
                <w:szCs w:val="18"/>
                <w:lang w:val="en-US"/>
              </w:rPr>
              <w:t>3 dusting, laundry, vacuuming, raking, gardening</w:t>
            </w:r>
          </w:p>
        </w:tc>
        <w:tc>
          <w:tcPr>
            <w:tcW w:w="1559" w:type="dxa"/>
            <w:tcBorders>
              <w:left w:val="nil"/>
              <w:right w:val="nil"/>
            </w:tcBorders>
          </w:tcPr>
          <w:p w14:paraId="2BE5F099" w14:textId="77777777" w:rsidR="002676F6" w:rsidRPr="002676F6" w:rsidRDefault="002676F6" w:rsidP="002676F6">
            <w:pPr>
              <w:rPr>
                <w:rFonts w:cs="Arial"/>
                <w:sz w:val="18"/>
                <w:szCs w:val="18"/>
                <w:lang w:val="en-US"/>
              </w:rPr>
            </w:pPr>
            <w:r w:rsidRPr="002676F6">
              <w:rPr>
                <w:rFonts w:cs="Arial"/>
                <w:sz w:val="18"/>
                <w:szCs w:val="18"/>
                <w:lang w:val="en-US"/>
              </w:rPr>
              <w:t xml:space="preserve">4 mins/activity, driving was 11 mins. </w:t>
            </w:r>
          </w:p>
          <w:p w14:paraId="2F4BDBB3" w14:textId="77777777" w:rsidR="002676F6" w:rsidRPr="002676F6" w:rsidRDefault="002676F6" w:rsidP="002676F6">
            <w:pPr>
              <w:rPr>
                <w:rFonts w:cs="Arial"/>
                <w:sz w:val="18"/>
                <w:szCs w:val="18"/>
                <w:lang w:val="en-US"/>
              </w:rPr>
            </w:pPr>
            <w:r w:rsidRPr="002676F6">
              <w:rPr>
                <w:rFonts w:cs="Arial"/>
                <w:sz w:val="18"/>
                <w:szCs w:val="18"/>
                <w:lang w:val="en-US"/>
              </w:rPr>
              <w:t>Participants were assigned to one of three routines.</w:t>
            </w:r>
          </w:p>
          <w:p w14:paraId="0C382BC3" w14:textId="77777777" w:rsidR="002676F6" w:rsidRPr="002676F6" w:rsidRDefault="002676F6" w:rsidP="002676F6">
            <w:pPr>
              <w:rPr>
                <w:rFonts w:cs="Arial"/>
                <w:sz w:val="18"/>
                <w:szCs w:val="18"/>
                <w:lang w:val="en-US"/>
              </w:rPr>
            </w:pPr>
          </w:p>
        </w:tc>
        <w:tc>
          <w:tcPr>
            <w:tcW w:w="2410" w:type="dxa"/>
            <w:tcBorders>
              <w:left w:val="nil"/>
              <w:right w:val="nil"/>
            </w:tcBorders>
          </w:tcPr>
          <w:p w14:paraId="61F38120" w14:textId="77777777" w:rsidR="002676F6" w:rsidRPr="002676F6" w:rsidRDefault="002676F6" w:rsidP="002676F6">
            <w:pPr>
              <w:rPr>
                <w:rFonts w:cs="Arial"/>
                <w:sz w:val="18"/>
                <w:szCs w:val="18"/>
                <w:lang w:val="en-US"/>
              </w:rPr>
            </w:pPr>
            <w:r w:rsidRPr="002676F6">
              <w:rPr>
                <w:rFonts w:cs="Arial"/>
                <w:sz w:val="18"/>
                <w:szCs w:val="18"/>
                <w:lang w:val="en-US"/>
              </w:rPr>
              <w:t>Fitbit Classic (waist)</w:t>
            </w:r>
          </w:p>
        </w:tc>
        <w:tc>
          <w:tcPr>
            <w:tcW w:w="1843" w:type="dxa"/>
            <w:tcBorders>
              <w:left w:val="nil"/>
              <w:right w:val="nil"/>
            </w:tcBorders>
          </w:tcPr>
          <w:p w14:paraId="55AD85AF" w14:textId="77777777" w:rsidR="002676F6" w:rsidRPr="002676F6" w:rsidRDefault="002676F6" w:rsidP="002676F6">
            <w:pPr>
              <w:rPr>
                <w:rFonts w:cs="Arial"/>
                <w:sz w:val="18"/>
                <w:szCs w:val="18"/>
                <w:lang w:val="en-US"/>
              </w:rPr>
            </w:pPr>
            <w:r w:rsidRPr="002676F6">
              <w:rPr>
                <w:rFonts w:cs="Arial"/>
                <w:sz w:val="18"/>
                <w:szCs w:val="18"/>
                <w:lang w:val="en-US"/>
              </w:rPr>
              <w:t xml:space="preserve">Sex, age, </w:t>
            </w:r>
            <w:proofErr w:type="gramStart"/>
            <w:r w:rsidRPr="002676F6">
              <w:rPr>
                <w:rFonts w:cs="Arial"/>
                <w:sz w:val="18"/>
                <w:szCs w:val="18"/>
                <w:lang w:val="en-US"/>
              </w:rPr>
              <w:t>height</w:t>
            </w:r>
            <w:proofErr w:type="gramEnd"/>
            <w:r w:rsidRPr="002676F6">
              <w:rPr>
                <w:rFonts w:cs="Arial"/>
                <w:sz w:val="18"/>
                <w:szCs w:val="18"/>
                <w:lang w:val="en-US"/>
              </w:rPr>
              <w:t xml:space="preserve"> and weight</w:t>
            </w:r>
          </w:p>
        </w:tc>
        <w:tc>
          <w:tcPr>
            <w:tcW w:w="1134" w:type="dxa"/>
            <w:tcBorders>
              <w:left w:val="nil"/>
              <w:right w:val="nil"/>
            </w:tcBorders>
          </w:tcPr>
          <w:p w14:paraId="7CEE7B57" w14:textId="77777777" w:rsidR="002676F6" w:rsidRPr="002676F6" w:rsidRDefault="002676F6" w:rsidP="002676F6">
            <w:pPr>
              <w:rPr>
                <w:rFonts w:cs="Arial"/>
                <w:sz w:val="18"/>
                <w:szCs w:val="18"/>
                <w:lang w:val="en-US"/>
              </w:rPr>
            </w:pPr>
            <w:r w:rsidRPr="002676F6">
              <w:rPr>
                <w:rFonts w:cs="Arial"/>
                <w:sz w:val="18"/>
                <w:szCs w:val="18"/>
                <w:lang w:val="en-US"/>
              </w:rPr>
              <w:t>Indirect calorimetry</w:t>
            </w:r>
          </w:p>
        </w:tc>
        <w:tc>
          <w:tcPr>
            <w:tcW w:w="1559" w:type="dxa"/>
            <w:tcBorders>
              <w:left w:val="nil"/>
            </w:tcBorders>
          </w:tcPr>
          <w:p w14:paraId="63FEA09B" w14:textId="77777777" w:rsidR="002676F6" w:rsidRPr="002676F6" w:rsidRDefault="002676F6" w:rsidP="002676F6">
            <w:pPr>
              <w:rPr>
                <w:rFonts w:cs="Arial"/>
                <w:sz w:val="18"/>
                <w:szCs w:val="18"/>
                <w:lang w:val="en-US"/>
              </w:rPr>
            </w:pPr>
            <w:r w:rsidRPr="002676F6">
              <w:rPr>
                <w:rFonts w:cs="Arial"/>
                <w:sz w:val="18"/>
                <w:szCs w:val="18"/>
                <w:lang w:val="en-US"/>
              </w:rPr>
              <w:t>Bland-Altman plot, correlation, t-test, mean percent difference</w:t>
            </w:r>
          </w:p>
        </w:tc>
      </w:tr>
      <w:tr w:rsidR="00614570" w:rsidRPr="002676F6" w14:paraId="51B47CDA" w14:textId="77777777" w:rsidTr="00DF24BE">
        <w:tc>
          <w:tcPr>
            <w:tcW w:w="1131" w:type="dxa"/>
            <w:tcBorders>
              <w:left w:val="nil"/>
              <w:right w:val="nil"/>
            </w:tcBorders>
          </w:tcPr>
          <w:p w14:paraId="1A15358B" w14:textId="62F46312" w:rsidR="00614570" w:rsidRPr="002676F6" w:rsidRDefault="00614570" w:rsidP="002676F6">
            <w:pPr>
              <w:rPr>
                <w:rFonts w:cs="Arial"/>
                <w:sz w:val="18"/>
                <w:szCs w:val="18"/>
              </w:rPr>
            </w:pPr>
            <w:r>
              <w:rPr>
                <w:rFonts w:cs="Arial"/>
                <w:sz w:val="18"/>
                <w:szCs w:val="18"/>
              </w:rPr>
              <w:t xml:space="preserve">Woodman et al. (2017) </w:t>
            </w:r>
            <w:r>
              <w:rPr>
                <w:rFonts w:cs="Arial"/>
                <w:sz w:val="18"/>
                <w:szCs w:val="18"/>
              </w:rPr>
              <w:fldChar w:fldCharType="begin" w:fldLock="1"/>
            </w:r>
            <w:r>
              <w:rPr>
                <w:rFonts w:cs="Arial"/>
                <w:sz w:val="18"/>
                <w:szCs w:val="18"/>
              </w:rPr>
              <w:instrText>ADDIN CSL_CITATION {"citationItems":[{"id":"ITEM-1","itemData":{"DOI":"10.1249/mss.0000000000001090","abstract":"Introduction: Increasing use of consumer-based physical activity (PA) monitors necessitates that they are validated against criterion measures. Thus, the purpose of this study was to examine the accuracy of three consumer-based PA monitors for estimating energy expenditure (EE) and PA type during simulated free-living activities. Methods: Twenty-eight participants (mean +/- SD: age, 25.5 +/- 3.7 yr; body mass index, 24.9 +/- 2.6 kg.m(-2)) completed 11 activities ranging from sedentary behaviors to vigorous intensities. Simultaneous measurements were made with an Oxycon portable calorimeter (criterion), a Basis Peak and Garmin Vivofit on the nondominant wrist, and three Withings Pulse devices (right hip, shirt collar, dominant wrist). Repeated-measures ANOVA were used to examine differences between measured and predicted EE. Intraclass correlation coefficients were calculated to determine reliability of EE predictions between Withings placements. Paired samples t tests were used to determine mean differences between observed minutes and Basis Peak predictions during walking, running, and cycling. Results: On average, the Basis Peak was within 8% of measured EE for the entire PA routine (P &gt; 0.05); however, there were large individual errors (95% prediction interval, -290.4 to +233.1 kcal). All other devices were significantly different from measured EE for the entire PA routine (P &lt; 0.05). For activity types, Basis Peak correctly identified &gt;= 92% of actual minutes spent walking and running (P &gt; 0.05), and 40.4% and 0% of overground and stationary cycling minutes, respectively (P &lt; 0.001). Conclusions: The Basis Peak was the only device that did not significantly differ from measured EE; however, it also had the largest individual errors. Additionally, the Basis Peak accurately predicted minutes spent walking and running, but not cycling.","author":[{"dropping-particle":"","family":"Woodman","given":"J A","non-dropping-particle":"","parse-names":false,"suffix":""},{"dropping-particle":"","family":"Crouter","given":"S E","non-dropping-particle":"","parse-names":false,"suffix":""},{"dropping-particle":"","family":"Bassett","given":"D R","non-dropping-particle":"","parse-names":false,"suffix":""},{"dropping-particle":"","family":"Fitzhugh","given":"E C","non-dropping-particle":"","parse-names":false,"suffix":""},{"dropping-particle":"","family":"Boyer","given":"W R","non-dropping-particle":"","parse-names":false,"suffix":""}],"container-title":"Medicine and Science in Sports and Exercise","id":"ITEM-1","issue":"2 PG  - 371-377","issued":{"date-parts":[["2017"]]},"page":"371-377","title":"Accuracy of Consumer Monitors for Estimating Energy Expenditure and Activity Type","type":"article-journal","volume":"49"},"uris":["http://www.mendeley.com/documents/?uuid=4e6aaf86-f5b9-4120-b7b8-42eb48a59e1c"]}],"mendeley":{"formattedCitation":"[59]","plainTextFormattedCitation":"[59]"},"properties":{"noteIndex":0},"schema":"https://github.com/citation-style-language/schema/raw/master/csl-citation.json"}</w:instrText>
            </w:r>
            <w:r>
              <w:rPr>
                <w:rFonts w:cs="Arial"/>
                <w:sz w:val="18"/>
                <w:szCs w:val="18"/>
              </w:rPr>
              <w:fldChar w:fldCharType="separate"/>
            </w:r>
            <w:r w:rsidRPr="00614570">
              <w:rPr>
                <w:rFonts w:cs="Arial"/>
                <w:noProof/>
                <w:sz w:val="18"/>
                <w:szCs w:val="18"/>
              </w:rPr>
              <w:t>[59]</w:t>
            </w:r>
            <w:r>
              <w:rPr>
                <w:rFonts w:cs="Arial"/>
                <w:sz w:val="18"/>
                <w:szCs w:val="18"/>
              </w:rPr>
              <w:fldChar w:fldCharType="end"/>
            </w:r>
          </w:p>
        </w:tc>
        <w:tc>
          <w:tcPr>
            <w:tcW w:w="1829" w:type="dxa"/>
            <w:tcBorders>
              <w:left w:val="nil"/>
              <w:right w:val="nil"/>
            </w:tcBorders>
          </w:tcPr>
          <w:p w14:paraId="6B462BEA" w14:textId="77777777" w:rsidR="00614570" w:rsidRPr="00614570" w:rsidRDefault="00614570" w:rsidP="00614570">
            <w:pPr>
              <w:rPr>
                <w:rFonts w:cs="Arial"/>
                <w:sz w:val="18"/>
                <w:szCs w:val="18"/>
                <w:lang w:val="en-US"/>
              </w:rPr>
            </w:pPr>
            <w:r w:rsidRPr="00614570">
              <w:rPr>
                <w:rFonts w:cs="Arial"/>
                <w:sz w:val="18"/>
                <w:szCs w:val="18"/>
                <w:lang w:val="en-US"/>
              </w:rPr>
              <w:t>Healthy adults</w:t>
            </w:r>
          </w:p>
          <w:p w14:paraId="7E0FA651" w14:textId="77777777" w:rsidR="00614570" w:rsidRPr="00614570" w:rsidRDefault="00614570" w:rsidP="00614570">
            <w:pPr>
              <w:rPr>
                <w:rFonts w:cs="Arial"/>
                <w:sz w:val="18"/>
                <w:szCs w:val="18"/>
                <w:lang w:val="en-US"/>
              </w:rPr>
            </w:pPr>
          </w:p>
          <w:p w14:paraId="3AB3D1E4" w14:textId="396C6A70" w:rsidR="00614570" w:rsidRPr="002676F6" w:rsidRDefault="00614570" w:rsidP="00614570">
            <w:pPr>
              <w:rPr>
                <w:rFonts w:cs="Arial"/>
                <w:sz w:val="18"/>
                <w:szCs w:val="18"/>
                <w:lang w:val="en-US"/>
              </w:rPr>
            </w:pPr>
            <w:r w:rsidRPr="00614570">
              <w:rPr>
                <w:rFonts w:cs="Arial"/>
                <w:sz w:val="18"/>
                <w:szCs w:val="18"/>
                <w:lang w:val="en-US"/>
              </w:rPr>
              <w:t>Convenience sample from University and surrounding community</w:t>
            </w:r>
          </w:p>
        </w:tc>
        <w:tc>
          <w:tcPr>
            <w:tcW w:w="1435" w:type="dxa"/>
            <w:tcBorders>
              <w:left w:val="nil"/>
              <w:right w:val="nil"/>
            </w:tcBorders>
          </w:tcPr>
          <w:p w14:paraId="612B8895" w14:textId="77777777" w:rsidR="00614570" w:rsidRPr="00614570" w:rsidRDefault="00614570" w:rsidP="00614570">
            <w:pPr>
              <w:rPr>
                <w:rFonts w:cs="Arial"/>
                <w:sz w:val="18"/>
                <w:szCs w:val="18"/>
                <w:lang w:val="en-US"/>
              </w:rPr>
            </w:pPr>
            <w:r w:rsidRPr="00614570">
              <w:rPr>
                <w:rFonts w:cs="Arial"/>
                <w:sz w:val="18"/>
                <w:szCs w:val="18"/>
                <w:lang w:val="en-US"/>
              </w:rPr>
              <w:t>n= 28</w:t>
            </w:r>
          </w:p>
          <w:p w14:paraId="5E239B23" w14:textId="77777777" w:rsidR="00614570" w:rsidRPr="00614570" w:rsidRDefault="00614570" w:rsidP="00614570">
            <w:pPr>
              <w:rPr>
                <w:rFonts w:cs="Arial"/>
                <w:sz w:val="18"/>
                <w:szCs w:val="18"/>
                <w:lang w:val="en-US"/>
              </w:rPr>
            </w:pPr>
            <w:r w:rsidRPr="00614570">
              <w:rPr>
                <w:rFonts w:cs="Arial"/>
                <w:sz w:val="18"/>
                <w:szCs w:val="18"/>
                <w:lang w:val="en-US"/>
              </w:rPr>
              <w:t xml:space="preserve">26 (4) </w:t>
            </w:r>
            <w:proofErr w:type="spellStart"/>
            <w:r w:rsidRPr="00614570">
              <w:rPr>
                <w:rFonts w:cs="Arial"/>
                <w:sz w:val="18"/>
                <w:szCs w:val="18"/>
                <w:lang w:val="en-US"/>
              </w:rPr>
              <w:t>yrs</w:t>
            </w:r>
            <w:proofErr w:type="spellEnd"/>
          </w:p>
          <w:p w14:paraId="1F87DABE" w14:textId="170373D8" w:rsidR="00614570" w:rsidRPr="002676F6" w:rsidRDefault="00614570" w:rsidP="00614570">
            <w:pPr>
              <w:rPr>
                <w:rFonts w:cs="Arial"/>
                <w:sz w:val="18"/>
                <w:szCs w:val="18"/>
                <w:lang w:val="en-US"/>
              </w:rPr>
            </w:pPr>
            <w:r w:rsidRPr="00614570">
              <w:rPr>
                <w:rFonts w:cs="Arial"/>
                <w:sz w:val="18"/>
                <w:szCs w:val="18"/>
                <w:lang w:val="en-US"/>
              </w:rPr>
              <w:t>29%</w:t>
            </w:r>
          </w:p>
        </w:tc>
        <w:tc>
          <w:tcPr>
            <w:tcW w:w="1984" w:type="dxa"/>
            <w:tcBorders>
              <w:left w:val="nil"/>
              <w:right w:val="nil"/>
            </w:tcBorders>
          </w:tcPr>
          <w:p w14:paraId="64464499" w14:textId="77777777" w:rsidR="00614570" w:rsidRPr="00614570" w:rsidRDefault="00614570" w:rsidP="00614570">
            <w:pPr>
              <w:rPr>
                <w:rFonts w:cs="Arial"/>
                <w:sz w:val="18"/>
                <w:szCs w:val="18"/>
                <w:lang w:val="en-US"/>
              </w:rPr>
            </w:pPr>
            <w:r w:rsidRPr="00614570">
              <w:rPr>
                <w:rFonts w:cs="Arial"/>
                <w:sz w:val="18"/>
                <w:szCs w:val="18"/>
                <w:lang w:val="en-US"/>
              </w:rPr>
              <w:t>Sedentary activities</w:t>
            </w:r>
          </w:p>
          <w:p w14:paraId="76C27E44" w14:textId="77777777" w:rsidR="00614570" w:rsidRPr="00614570" w:rsidRDefault="00614570" w:rsidP="00614570">
            <w:pPr>
              <w:rPr>
                <w:rFonts w:cs="Arial"/>
                <w:sz w:val="18"/>
                <w:szCs w:val="18"/>
                <w:lang w:val="en-US"/>
              </w:rPr>
            </w:pPr>
            <w:r w:rsidRPr="00614570">
              <w:rPr>
                <w:rFonts w:cs="Arial"/>
                <w:sz w:val="18"/>
                <w:szCs w:val="18"/>
                <w:lang w:val="en-US"/>
              </w:rPr>
              <w:t>(supine rest, seated rest, computer usage in seated position, folding clothes in seated position)</w:t>
            </w:r>
          </w:p>
          <w:p w14:paraId="1E72EAFF" w14:textId="77777777" w:rsidR="00614570" w:rsidRPr="00614570" w:rsidRDefault="00614570" w:rsidP="00614570">
            <w:pPr>
              <w:rPr>
                <w:rFonts w:cs="Arial"/>
                <w:sz w:val="18"/>
                <w:szCs w:val="18"/>
                <w:lang w:val="en-US"/>
              </w:rPr>
            </w:pPr>
          </w:p>
          <w:p w14:paraId="39ADE884" w14:textId="77777777" w:rsidR="00614570" w:rsidRPr="00614570" w:rsidRDefault="00614570" w:rsidP="00614570">
            <w:pPr>
              <w:rPr>
                <w:rFonts w:cs="Arial"/>
                <w:sz w:val="18"/>
                <w:szCs w:val="18"/>
                <w:lang w:val="en-US"/>
              </w:rPr>
            </w:pPr>
            <w:r w:rsidRPr="00614570">
              <w:rPr>
                <w:rFonts w:cs="Arial"/>
                <w:sz w:val="18"/>
                <w:szCs w:val="18"/>
                <w:lang w:val="en-US"/>
              </w:rPr>
              <w:t>Activities of daily living</w:t>
            </w:r>
          </w:p>
          <w:p w14:paraId="39DF665E" w14:textId="5FBDEC6A" w:rsidR="00614570" w:rsidRPr="002676F6" w:rsidRDefault="00614570" w:rsidP="00614570">
            <w:pPr>
              <w:rPr>
                <w:rFonts w:cs="Arial"/>
                <w:sz w:val="18"/>
                <w:szCs w:val="18"/>
                <w:lang w:val="en-US"/>
              </w:rPr>
            </w:pPr>
            <w:r w:rsidRPr="00614570">
              <w:rPr>
                <w:rFonts w:cs="Arial"/>
                <w:sz w:val="18"/>
                <w:szCs w:val="18"/>
                <w:lang w:val="en-US"/>
              </w:rPr>
              <w:t>(sweeping floor, treadmill walking climbing stairs, overground walking, overground running, overground cycling outside on a standard bicycle, ergometer cycling)</w:t>
            </w:r>
          </w:p>
        </w:tc>
        <w:tc>
          <w:tcPr>
            <w:tcW w:w="1559" w:type="dxa"/>
            <w:tcBorders>
              <w:left w:val="nil"/>
              <w:right w:val="nil"/>
            </w:tcBorders>
          </w:tcPr>
          <w:p w14:paraId="4A66F898" w14:textId="401BCDFF" w:rsidR="00614570" w:rsidRPr="002676F6" w:rsidRDefault="00614570" w:rsidP="002676F6">
            <w:pPr>
              <w:rPr>
                <w:rFonts w:cs="Arial"/>
                <w:sz w:val="18"/>
                <w:szCs w:val="18"/>
                <w:lang w:val="en-US"/>
              </w:rPr>
            </w:pPr>
            <w:r w:rsidRPr="00614570">
              <w:rPr>
                <w:rFonts w:cs="Arial"/>
                <w:sz w:val="18"/>
                <w:szCs w:val="18"/>
                <w:lang w:val="en-US"/>
              </w:rPr>
              <w:t>Supine rest: 10 mins, all other: 5 mins/activity</w:t>
            </w:r>
          </w:p>
        </w:tc>
        <w:tc>
          <w:tcPr>
            <w:tcW w:w="2410" w:type="dxa"/>
            <w:tcBorders>
              <w:left w:val="nil"/>
              <w:right w:val="nil"/>
            </w:tcBorders>
          </w:tcPr>
          <w:p w14:paraId="6D3437AB" w14:textId="77777777" w:rsidR="00614570" w:rsidRPr="00614570" w:rsidRDefault="00614570" w:rsidP="00614570">
            <w:pPr>
              <w:rPr>
                <w:rFonts w:cs="Arial"/>
                <w:sz w:val="18"/>
                <w:szCs w:val="18"/>
                <w:lang w:val="en-US"/>
              </w:rPr>
            </w:pPr>
            <w:r w:rsidRPr="00614570">
              <w:rPr>
                <w:rFonts w:cs="Arial"/>
                <w:sz w:val="18"/>
                <w:szCs w:val="18"/>
                <w:lang w:val="en-US"/>
              </w:rPr>
              <w:t>Basis Peak (wrist)</w:t>
            </w:r>
          </w:p>
          <w:p w14:paraId="07489269" w14:textId="77777777" w:rsidR="00614570" w:rsidRPr="00614570" w:rsidRDefault="00614570" w:rsidP="00614570">
            <w:pPr>
              <w:rPr>
                <w:rFonts w:cs="Arial"/>
                <w:sz w:val="18"/>
                <w:szCs w:val="18"/>
                <w:lang w:val="en-US"/>
              </w:rPr>
            </w:pPr>
            <w:r w:rsidRPr="00614570">
              <w:rPr>
                <w:rFonts w:cs="Arial"/>
                <w:sz w:val="18"/>
                <w:szCs w:val="18"/>
                <w:lang w:val="en-US"/>
              </w:rPr>
              <w:t xml:space="preserve">Garmin </w:t>
            </w:r>
            <w:proofErr w:type="spellStart"/>
            <w:r w:rsidRPr="00614570">
              <w:rPr>
                <w:rFonts w:cs="Arial"/>
                <w:sz w:val="18"/>
                <w:szCs w:val="18"/>
                <w:lang w:val="en-US"/>
              </w:rPr>
              <w:t>VivoFit</w:t>
            </w:r>
            <w:proofErr w:type="spellEnd"/>
            <w:r w:rsidRPr="00614570">
              <w:rPr>
                <w:rFonts w:cs="Arial"/>
                <w:sz w:val="18"/>
                <w:szCs w:val="18"/>
                <w:lang w:val="en-US"/>
              </w:rPr>
              <w:t xml:space="preserve"> (wrist)</w:t>
            </w:r>
          </w:p>
          <w:p w14:paraId="6B5BADE4" w14:textId="06258038" w:rsidR="00614570" w:rsidRPr="002676F6" w:rsidRDefault="00614570" w:rsidP="00614570">
            <w:pPr>
              <w:rPr>
                <w:rFonts w:cs="Arial"/>
                <w:sz w:val="18"/>
                <w:szCs w:val="18"/>
                <w:lang w:val="en-US"/>
              </w:rPr>
            </w:pPr>
            <w:proofErr w:type="spellStart"/>
            <w:r w:rsidRPr="00614570">
              <w:rPr>
                <w:rFonts w:cs="Arial"/>
                <w:sz w:val="18"/>
                <w:szCs w:val="18"/>
                <w:lang w:val="en-US"/>
              </w:rPr>
              <w:t>Withings</w:t>
            </w:r>
            <w:proofErr w:type="spellEnd"/>
            <w:r w:rsidRPr="00614570">
              <w:rPr>
                <w:rFonts w:cs="Arial"/>
                <w:sz w:val="18"/>
                <w:szCs w:val="18"/>
                <w:lang w:val="en-US"/>
              </w:rPr>
              <w:t xml:space="preserve"> Pulse (3 devices, wrist, shirt collar, and right hip)</w:t>
            </w:r>
          </w:p>
        </w:tc>
        <w:tc>
          <w:tcPr>
            <w:tcW w:w="1843" w:type="dxa"/>
            <w:tcBorders>
              <w:left w:val="nil"/>
              <w:right w:val="nil"/>
            </w:tcBorders>
          </w:tcPr>
          <w:p w14:paraId="0ED4614E" w14:textId="77777777" w:rsidR="00614570" w:rsidRPr="00614570" w:rsidRDefault="00614570" w:rsidP="00614570">
            <w:pPr>
              <w:rPr>
                <w:rFonts w:cs="Arial"/>
                <w:sz w:val="18"/>
                <w:szCs w:val="18"/>
                <w:lang w:val="en-US"/>
              </w:rPr>
            </w:pPr>
            <w:r w:rsidRPr="00614570">
              <w:rPr>
                <w:rFonts w:cs="Arial"/>
                <w:sz w:val="18"/>
                <w:szCs w:val="18"/>
                <w:lang w:val="en-US"/>
              </w:rPr>
              <w:t xml:space="preserve">Basis Peak and Garmin </w:t>
            </w:r>
            <w:proofErr w:type="spellStart"/>
            <w:r w:rsidRPr="00614570">
              <w:rPr>
                <w:rFonts w:cs="Arial"/>
                <w:sz w:val="18"/>
                <w:szCs w:val="18"/>
                <w:lang w:val="en-US"/>
              </w:rPr>
              <w:t>VivoFit</w:t>
            </w:r>
            <w:proofErr w:type="spellEnd"/>
            <w:r w:rsidRPr="00614570">
              <w:rPr>
                <w:rFonts w:cs="Arial"/>
                <w:sz w:val="18"/>
                <w:szCs w:val="18"/>
                <w:lang w:val="en-US"/>
              </w:rPr>
              <w:t xml:space="preserve">: Sex, age, </w:t>
            </w:r>
            <w:proofErr w:type="gramStart"/>
            <w:r w:rsidRPr="00614570">
              <w:rPr>
                <w:rFonts w:cs="Arial"/>
                <w:sz w:val="18"/>
                <w:szCs w:val="18"/>
                <w:lang w:val="en-US"/>
              </w:rPr>
              <w:t>height</w:t>
            </w:r>
            <w:proofErr w:type="gramEnd"/>
            <w:r w:rsidRPr="00614570">
              <w:rPr>
                <w:rFonts w:cs="Arial"/>
                <w:sz w:val="18"/>
                <w:szCs w:val="18"/>
                <w:lang w:val="en-US"/>
              </w:rPr>
              <w:t xml:space="preserve"> and weight.</w:t>
            </w:r>
          </w:p>
          <w:p w14:paraId="04A5AD54" w14:textId="77777777" w:rsidR="00614570" w:rsidRPr="00614570" w:rsidRDefault="00614570" w:rsidP="00614570">
            <w:pPr>
              <w:rPr>
                <w:rFonts w:cs="Arial"/>
                <w:sz w:val="18"/>
                <w:szCs w:val="18"/>
                <w:lang w:val="en-US"/>
              </w:rPr>
            </w:pPr>
          </w:p>
          <w:p w14:paraId="372AF964" w14:textId="62F727A3" w:rsidR="00614570" w:rsidRPr="002676F6" w:rsidRDefault="00614570" w:rsidP="00614570">
            <w:pPr>
              <w:rPr>
                <w:rFonts w:cs="Arial"/>
                <w:sz w:val="18"/>
                <w:szCs w:val="18"/>
                <w:lang w:val="en-US"/>
              </w:rPr>
            </w:pPr>
            <w:proofErr w:type="spellStart"/>
            <w:r w:rsidRPr="00614570">
              <w:rPr>
                <w:rFonts w:cs="Arial"/>
                <w:sz w:val="18"/>
                <w:szCs w:val="18"/>
                <w:lang w:val="en-US"/>
              </w:rPr>
              <w:t>Withings</w:t>
            </w:r>
            <w:proofErr w:type="spellEnd"/>
            <w:r w:rsidRPr="00614570">
              <w:rPr>
                <w:rFonts w:cs="Arial"/>
                <w:sz w:val="18"/>
                <w:szCs w:val="18"/>
                <w:lang w:val="en-US"/>
              </w:rPr>
              <w:t xml:space="preserve"> Pulse: no information required</w:t>
            </w:r>
          </w:p>
        </w:tc>
        <w:tc>
          <w:tcPr>
            <w:tcW w:w="1134" w:type="dxa"/>
            <w:tcBorders>
              <w:left w:val="nil"/>
              <w:right w:val="nil"/>
            </w:tcBorders>
          </w:tcPr>
          <w:p w14:paraId="06AE4B05" w14:textId="6EFD417B" w:rsidR="00614570" w:rsidRPr="002676F6" w:rsidRDefault="00614570" w:rsidP="002676F6">
            <w:pPr>
              <w:rPr>
                <w:rFonts w:cs="Arial"/>
                <w:sz w:val="18"/>
                <w:szCs w:val="18"/>
                <w:lang w:val="en-US"/>
              </w:rPr>
            </w:pPr>
            <w:r w:rsidRPr="00614570">
              <w:rPr>
                <w:rFonts w:cs="Arial"/>
                <w:sz w:val="18"/>
                <w:szCs w:val="18"/>
                <w:lang w:val="en-US"/>
              </w:rPr>
              <w:t>Indirect calorimetry</w:t>
            </w:r>
          </w:p>
        </w:tc>
        <w:tc>
          <w:tcPr>
            <w:tcW w:w="1559" w:type="dxa"/>
            <w:tcBorders>
              <w:left w:val="nil"/>
            </w:tcBorders>
          </w:tcPr>
          <w:p w14:paraId="6780C28D" w14:textId="6A141128" w:rsidR="00614570" w:rsidRPr="002676F6" w:rsidRDefault="00614570" w:rsidP="002676F6">
            <w:pPr>
              <w:rPr>
                <w:rFonts w:cs="Arial"/>
                <w:sz w:val="18"/>
                <w:szCs w:val="18"/>
                <w:lang w:val="en-US"/>
              </w:rPr>
            </w:pPr>
            <w:r w:rsidRPr="00614570">
              <w:rPr>
                <w:rFonts w:cs="Arial"/>
                <w:sz w:val="18"/>
                <w:szCs w:val="18"/>
                <w:lang w:val="en-US"/>
              </w:rPr>
              <w:t>Bland-Altman plot, MAPE, ANOVA,</w:t>
            </w:r>
          </w:p>
        </w:tc>
      </w:tr>
      <w:tr w:rsidR="002676F6" w:rsidRPr="002676F6" w14:paraId="7090FB68" w14:textId="77777777" w:rsidTr="00DF24BE">
        <w:tc>
          <w:tcPr>
            <w:tcW w:w="1131" w:type="dxa"/>
            <w:tcBorders>
              <w:left w:val="nil"/>
              <w:right w:val="nil"/>
            </w:tcBorders>
          </w:tcPr>
          <w:p w14:paraId="31DDDFB8" w14:textId="707B6C8A" w:rsidR="002676F6" w:rsidRPr="002676F6" w:rsidRDefault="002676F6" w:rsidP="002676F6">
            <w:pPr>
              <w:rPr>
                <w:rFonts w:cs="Arial"/>
                <w:sz w:val="18"/>
                <w:szCs w:val="18"/>
                <w:lang w:val="en-US"/>
              </w:rPr>
            </w:pPr>
            <w:proofErr w:type="spellStart"/>
            <w:r w:rsidRPr="002676F6">
              <w:rPr>
                <w:rFonts w:cs="Arial"/>
                <w:sz w:val="18"/>
                <w:szCs w:val="18"/>
                <w:lang w:val="en-US"/>
              </w:rPr>
              <w:t>Yavelberg</w:t>
            </w:r>
            <w:proofErr w:type="spellEnd"/>
            <w:r w:rsidRPr="002676F6">
              <w:rPr>
                <w:rFonts w:cs="Arial"/>
                <w:sz w:val="18"/>
                <w:szCs w:val="18"/>
                <w:lang w:val="en-US"/>
              </w:rPr>
              <w:t xml:space="preserve"> </w:t>
            </w:r>
            <w:r w:rsidRPr="002676F6">
              <w:rPr>
                <w:rFonts w:cs="Arial"/>
                <w:sz w:val="18"/>
                <w:szCs w:val="18"/>
                <w:lang w:val="da-DK"/>
              </w:rPr>
              <w:t>et al. (</w:t>
            </w:r>
            <w:r w:rsidRPr="002676F6">
              <w:rPr>
                <w:rFonts w:cs="Arial"/>
                <w:sz w:val="18"/>
                <w:szCs w:val="18"/>
                <w:lang w:val="en-US"/>
              </w:rPr>
              <w:t xml:space="preserve">2018) </w:t>
            </w:r>
            <w:r w:rsidRPr="002676F6">
              <w:rPr>
                <w:rFonts w:cs="Arial"/>
                <w:sz w:val="18"/>
                <w:szCs w:val="18"/>
                <w:lang w:val="en-US"/>
              </w:rPr>
              <w:fldChar w:fldCharType="begin" w:fldLock="1"/>
            </w:r>
            <w:r w:rsidR="00614570">
              <w:rPr>
                <w:rFonts w:cs="Arial"/>
                <w:sz w:val="18"/>
                <w:szCs w:val="18"/>
                <w:lang w:val="en-US"/>
              </w:rPr>
              <w:instrText>ADDIN CSL_CITATION {"citationItems":[{"id":"ITEM-1","itemData":{"DOI":"10.1177/1932296817750401","abstract":"BACKGROUND: The increasing popularity of wearable technology necessitates the evaluation of their accuracy to differentiate physical activity (PA) intensities. These devices may play an integral role in customizing PA interventions for primary prevention and secondary management of chronic diseases. For example, in persons with type 1 diabetes (T1D), PA greatly affects glucose concentrations depending on the intensity, mode (ie, aerobic, anaerobic, mixed), and duration. This variability in glucose responses underscores the importance of implementing dependable wearable technology in emerging avenues such as artificial pancreas systems. METHODS: Participants completed three 40-minute, dynamic non-steady-state exercise sessions, while outfitted with multiple research (Fitmate, Metria, Bioharness) and consumer (Garmin, Fitbit) grade wearables. The data were extracted according to the devices' maximum sensitivity (eg, breath by breath, beat to beat, or minute time stamps) and averaged into minute-by-minute data. The variables of interest, heart rate (HR), breathing frequency, and energy expenditure (EE), were compared to validated criterion measures. RESULTS: Compared to deriving EE by laboratory indirect calorimetry standard, the Metria activity patch overestimates EE during light-to-moderate PA intensities (L-MI) and moderate-to-vigorous PA intensities (M-VI) (mean ± SD) (0.28 ± 1.62 kilocalories· minute(-1), P &lt; .001, 0.64 ± 1.65 kilocalories· minute(-1), P &lt; .001, respectively). The Metria underestimates EE during vigorous-to-maximal PA intensity (V-MI) (-1.78 ± 2.77 kilocalories · minute(-1), P &lt; .001). Similarly, compared to Polar HR monitor, the Bioharness underestimates HR at L-MI (-1 ± 8 bpm, P &lt; .001) and M-VI (5 ± 11 bpm, P &lt; .001), respectively. A significant difference in EE was observed for the Garmin device, compared to the Fitmate ( P &lt; .001) during continuous L-MI activity. CONCLUSIONS: Overall, our study demonstrates that current research-grade wearable technologies operate within a ~10% error for both HR and EE during a wide range of dynamic exercise intensities. This level of accuracy for emerging research-grade instruments is considered both clinically and practically acceptable for research-based or consumer use. In conclusion, research-grade wearable technology that uses EE kilocalories · minute(-1) and HR reliably differentiates PA intensities.","author":[{"dropping-particle":"","family":"Yavelberg","given":"L","non-dropping-particle":"","parse-names":false,"suffix":""},{"dropping-particle":"","family":"Zaharieva","given":"D","non-dropping-particle":"","parse-names":false,"suffix":""},{"dropping-particle":"","family":"Cinar","given":"A","non-dropping-particle":"","parse-names":false,"suffix":""},{"dropping-particle":"","family":"MC","given":"Riddell","non-dropping-particle":"","parse-names":false,"suffix":""},{"dropping-particle":"","family":"Jamnik","given":"V","non-dropping-particle":"","parse-names":false,"suffix":""}],"container-title":"J Diabetes Sci Technol","id":"ITEM-1","issue":"3 PG  - 569-576","issued":{"date-parts":[["2018"]]},"page":"569-576","title":"A Pilot Study Validating Select Research-Grade and Consumer-Based Wearables Throughout a Range of Dynamic Exercise Intensities in Persons With and Without Type 1 Diabetes: A Novel Approach.","type":"article-journal","volume":"12"},"uris":["http://www.mendeley.com/documents/?uuid=7c2e1271-1031-4909-95d8-874bba571bb2"]}],"mendeley":{"formattedCitation":"[49]","plainTextFormattedCitation":"[49]","previouslyFormattedCitation":"[49]"},"properties":{"noteIndex":0},"schema":"https://github.com/citation-style-language/schema/raw/master/csl-citation.json"}</w:instrText>
            </w:r>
            <w:r w:rsidRPr="002676F6">
              <w:rPr>
                <w:rFonts w:cs="Arial"/>
                <w:sz w:val="18"/>
                <w:szCs w:val="18"/>
                <w:lang w:val="en-US"/>
              </w:rPr>
              <w:fldChar w:fldCharType="separate"/>
            </w:r>
            <w:r w:rsidRPr="002676F6">
              <w:rPr>
                <w:rFonts w:cs="Arial"/>
                <w:noProof/>
                <w:sz w:val="18"/>
                <w:szCs w:val="18"/>
                <w:lang w:val="en-US"/>
              </w:rPr>
              <w:t>[49]</w:t>
            </w:r>
            <w:r w:rsidRPr="002676F6">
              <w:rPr>
                <w:rFonts w:cs="Arial"/>
                <w:sz w:val="18"/>
                <w:szCs w:val="18"/>
                <w:lang w:val="en-US"/>
              </w:rPr>
              <w:fldChar w:fldCharType="end"/>
            </w:r>
          </w:p>
        </w:tc>
        <w:tc>
          <w:tcPr>
            <w:tcW w:w="1829" w:type="dxa"/>
            <w:tcBorders>
              <w:left w:val="nil"/>
              <w:right w:val="nil"/>
            </w:tcBorders>
          </w:tcPr>
          <w:p w14:paraId="27DC5E27" w14:textId="77777777" w:rsidR="002676F6" w:rsidRPr="002676F6" w:rsidRDefault="002676F6" w:rsidP="002676F6">
            <w:pPr>
              <w:rPr>
                <w:rFonts w:cs="Arial"/>
                <w:sz w:val="18"/>
                <w:szCs w:val="18"/>
                <w:lang w:val="en-US"/>
              </w:rPr>
            </w:pPr>
            <w:r w:rsidRPr="002676F6">
              <w:rPr>
                <w:rFonts w:cs="Arial"/>
                <w:sz w:val="18"/>
                <w:szCs w:val="18"/>
                <w:lang w:val="en-US"/>
              </w:rPr>
              <w:t>Healthy adults</w:t>
            </w:r>
          </w:p>
          <w:p w14:paraId="4C14BC82" w14:textId="77777777" w:rsidR="002676F6" w:rsidRPr="002676F6" w:rsidRDefault="002676F6" w:rsidP="002676F6">
            <w:pPr>
              <w:rPr>
                <w:rFonts w:cs="Arial"/>
                <w:sz w:val="18"/>
                <w:szCs w:val="18"/>
                <w:lang w:val="en-US"/>
              </w:rPr>
            </w:pPr>
            <w:r w:rsidRPr="002676F6">
              <w:rPr>
                <w:rFonts w:cs="Arial"/>
                <w:sz w:val="18"/>
                <w:szCs w:val="18"/>
                <w:lang w:val="en-US"/>
              </w:rPr>
              <w:t xml:space="preserve">Individuals with Type 1 diabetes </w:t>
            </w:r>
          </w:p>
          <w:p w14:paraId="5290A5DC" w14:textId="77777777" w:rsidR="002676F6" w:rsidRPr="002676F6" w:rsidRDefault="002676F6" w:rsidP="002676F6">
            <w:pPr>
              <w:rPr>
                <w:rFonts w:cs="Arial"/>
                <w:sz w:val="18"/>
                <w:szCs w:val="18"/>
                <w:lang w:val="en-US"/>
              </w:rPr>
            </w:pPr>
          </w:p>
          <w:p w14:paraId="1237D293" w14:textId="77777777" w:rsidR="002676F6" w:rsidRPr="002676F6" w:rsidRDefault="002676F6" w:rsidP="002676F6">
            <w:pPr>
              <w:rPr>
                <w:rFonts w:cs="Arial"/>
                <w:sz w:val="18"/>
                <w:szCs w:val="18"/>
                <w:lang w:val="en-US"/>
              </w:rPr>
            </w:pPr>
            <w:r w:rsidRPr="002676F6">
              <w:rPr>
                <w:rFonts w:cs="Arial"/>
                <w:sz w:val="18"/>
                <w:szCs w:val="18"/>
                <w:lang w:val="en-US"/>
              </w:rPr>
              <w:t>Not declared</w:t>
            </w:r>
          </w:p>
        </w:tc>
        <w:tc>
          <w:tcPr>
            <w:tcW w:w="1435" w:type="dxa"/>
            <w:tcBorders>
              <w:left w:val="nil"/>
              <w:right w:val="nil"/>
            </w:tcBorders>
          </w:tcPr>
          <w:p w14:paraId="0296093A" w14:textId="77777777" w:rsidR="002676F6" w:rsidRPr="002676F6" w:rsidRDefault="002676F6" w:rsidP="002676F6">
            <w:pPr>
              <w:rPr>
                <w:rFonts w:cs="Arial"/>
                <w:sz w:val="18"/>
                <w:szCs w:val="18"/>
                <w:lang w:val="en-US"/>
              </w:rPr>
            </w:pPr>
            <w:r w:rsidRPr="002676F6">
              <w:rPr>
                <w:rFonts w:cs="Arial"/>
                <w:sz w:val="18"/>
                <w:szCs w:val="18"/>
                <w:lang w:val="en-US"/>
              </w:rPr>
              <w:t>n= 5 – 7</w:t>
            </w:r>
          </w:p>
          <w:p w14:paraId="50ECB5E9" w14:textId="77777777" w:rsidR="002676F6" w:rsidRPr="002676F6" w:rsidRDefault="002676F6" w:rsidP="002676F6">
            <w:pPr>
              <w:rPr>
                <w:rFonts w:cs="Arial"/>
                <w:sz w:val="18"/>
                <w:szCs w:val="18"/>
                <w:lang w:val="en-US"/>
              </w:rPr>
            </w:pPr>
            <w:r w:rsidRPr="002676F6">
              <w:rPr>
                <w:rFonts w:cs="Arial"/>
                <w:sz w:val="18"/>
                <w:szCs w:val="18"/>
                <w:lang w:val="en-US"/>
              </w:rPr>
              <w:t xml:space="preserve">25 (8) </w:t>
            </w:r>
            <w:proofErr w:type="spellStart"/>
            <w:r w:rsidRPr="002676F6">
              <w:rPr>
                <w:rFonts w:cs="Arial"/>
                <w:sz w:val="18"/>
                <w:szCs w:val="18"/>
                <w:lang w:val="en-US"/>
              </w:rPr>
              <w:t>yrs</w:t>
            </w:r>
            <w:proofErr w:type="spellEnd"/>
          </w:p>
          <w:p w14:paraId="240B7C32" w14:textId="77777777" w:rsidR="002676F6" w:rsidRPr="002676F6" w:rsidRDefault="002676F6" w:rsidP="002676F6">
            <w:pPr>
              <w:rPr>
                <w:rFonts w:cs="Arial"/>
                <w:sz w:val="18"/>
                <w:szCs w:val="18"/>
                <w:lang w:val="en-US"/>
              </w:rPr>
            </w:pPr>
            <w:r w:rsidRPr="002676F6">
              <w:rPr>
                <w:rFonts w:cs="Arial"/>
                <w:sz w:val="18"/>
                <w:szCs w:val="18"/>
                <w:lang w:val="en-US"/>
              </w:rPr>
              <w:t>Not declared</w:t>
            </w:r>
          </w:p>
        </w:tc>
        <w:tc>
          <w:tcPr>
            <w:tcW w:w="1984" w:type="dxa"/>
            <w:tcBorders>
              <w:left w:val="nil"/>
              <w:right w:val="nil"/>
            </w:tcBorders>
          </w:tcPr>
          <w:p w14:paraId="67A85EC2" w14:textId="77777777" w:rsidR="002676F6" w:rsidRPr="002676F6" w:rsidRDefault="002676F6" w:rsidP="002676F6">
            <w:pPr>
              <w:rPr>
                <w:rFonts w:cs="Arial"/>
                <w:sz w:val="18"/>
                <w:szCs w:val="18"/>
                <w:lang w:val="en-US"/>
              </w:rPr>
            </w:pPr>
            <w:r w:rsidRPr="002676F6">
              <w:rPr>
                <w:rFonts w:cs="Arial"/>
                <w:sz w:val="18"/>
                <w:szCs w:val="18"/>
                <w:lang w:val="en-US"/>
              </w:rPr>
              <w:t>Resistance exercises</w:t>
            </w:r>
          </w:p>
          <w:p w14:paraId="41481517" w14:textId="77777777" w:rsidR="002676F6" w:rsidRPr="002676F6" w:rsidRDefault="002676F6" w:rsidP="002676F6">
            <w:pPr>
              <w:rPr>
                <w:rFonts w:cs="Arial"/>
                <w:sz w:val="18"/>
                <w:szCs w:val="18"/>
                <w:lang w:val="en-US"/>
              </w:rPr>
            </w:pPr>
            <w:r w:rsidRPr="002676F6">
              <w:rPr>
                <w:rFonts w:cs="Arial"/>
                <w:sz w:val="18"/>
                <w:szCs w:val="18"/>
                <w:lang w:val="en-US"/>
              </w:rPr>
              <w:t xml:space="preserve">(marching on the spot with high knees, squat with a front sweep using a medicine ball swinging between the legs and over the head, jumping jacks, a quadruped motion (palms flat on the floor, extending 1 arm and </w:t>
            </w:r>
            <w:r w:rsidRPr="002676F6">
              <w:rPr>
                <w:rFonts w:cs="Arial"/>
                <w:sz w:val="18"/>
                <w:szCs w:val="18"/>
                <w:lang w:val="en-US"/>
              </w:rPr>
              <w:lastRenderedPageBreak/>
              <w:t>opposite leg simultaneously</w:t>
            </w:r>
            <w:proofErr w:type="gramStart"/>
            <w:r w:rsidRPr="002676F6">
              <w:rPr>
                <w:rFonts w:cs="Arial"/>
                <w:sz w:val="18"/>
                <w:szCs w:val="18"/>
                <w:lang w:val="en-US"/>
              </w:rPr>
              <w:t>),  push</w:t>
            </w:r>
            <w:proofErr w:type="gramEnd"/>
            <w:r w:rsidRPr="002676F6">
              <w:rPr>
                <w:rFonts w:cs="Arial"/>
                <w:sz w:val="18"/>
                <w:szCs w:val="18"/>
                <w:lang w:val="en-US"/>
              </w:rPr>
              <w:t>-ups, forearm plank, squats with medicine ball placed at chest height shelf)</w:t>
            </w:r>
          </w:p>
        </w:tc>
        <w:tc>
          <w:tcPr>
            <w:tcW w:w="1559" w:type="dxa"/>
            <w:tcBorders>
              <w:left w:val="nil"/>
              <w:right w:val="nil"/>
            </w:tcBorders>
          </w:tcPr>
          <w:p w14:paraId="055DDA51" w14:textId="77777777" w:rsidR="002676F6" w:rsidRPr="002676F6" w:rsidRDefault="002676F6" w:rsidP="002676F6">
            <w:pPr>
              <w:rPr>
                <w:rFonts w:cs="Arial"/>
                <w:sz w:val="18"/>
                <w:szCs w:val="18"/>
                <w:lang w:val="en-US"/>
              </w:rPr>
            </w:pPr>
            <w:r w:rsidRPr="002676F6">
              <w:rPr>
                <w:rFonts w:cs="Arial"/>
                <w:sz w:val="18"/>
                <w:szCs w:val="18"/>
                <w:lang w:val="en-US"/>
              </w:rPr>
              <w:lastRenderedPageBreak/>
              <w:t>Exercises ranging from 20 to 60 seconds</w:t>
            </w:r>
          </w:p>
        </w:tc>
        <w:tc>
          <w:tcPr>
            <w:tcW w:w="2410" w:type="dxa"/>
            <w:tcBorders>
              <w:left w:val="nil"/>
              <w:right w:val="nil"/>
            </w:tcBorders>
          </w:tcPr>
          <w:p w14:paraId="7C8D096C" w14:textId="77777777" w:rsidR="002676F6" w:rsidRPr="002676F6" w:rsidRDefault="002676F6" w:rsidP="002676F6">
            <w:pPr>
              <w:rPr>
                <w:rFonts w:cs="Arial"/>
                <w:sz w:val="18"/>
                <w:szCs w:val="18"/>
                <w:lang w:val="en-US"/>
              </w:rPr>
            </w:pPr>
            <w:r w:rsidRPr="002676F6">
              <w:rPr>
                <w:rFonts w:cs="Arial"/>
                <w:sz w:val="18"/>
                <w:szCs w:val="18"/>
                <w:lang w:val="en-US"/>
              </w:rPr>
              <w:t>Garmin Vivofit2 (wrist)</w:t>
            </w:r>
          </w:p>
          <w:p w14:paraId="49AF76AF" w14:textId="77777777" w:rsidR="002676F6" w:rsidRPr="002676F6" w:rsidRDefault="002676F6" w:rsidP="002676F6">
            <w:pPr>
              <w:rPr>
                <w:rFonts w:cs="Arial"/>
                <w:sz w:val="18"/>
                <w:szCs w:val="18"/>
                <w:lang w:val="en-US"/>
              </w:rPr>
            </w:pPr>
            <w:r w:rsidRPr="002676F6">
              <w:rPr>
                <w:rFonts w:cs="Arial"/>
                <w:sz w:val="18"/>
                <w:szCs w:val="18"/>
                <w:lang w:val="en-US"/>
              </w:rPr>
              <w:t>Mio Fuse (wrist)</w:t>
            </w:r>
          </w:p>
        </w:tc>
        <w:tc>
          <w:tcPr>
            <w:tcW w:w="1843" w:type="dxa"/>
            <w:tcBorders>
              <w:left w:val="nil"/>
              <w:right w:val="nil"/>
            </w:tcBorders>
          </w:tcPr>
          <w:p w14:paraId="6B68FA8D" w14:textId="77777777" w:rsidR="002676F6" w:rsidRPr="002676F6" w:rsidRDefault="002676F6" w:rsidP="002676F6">
            <w:pPr>
              <w:rPr>
                <w:rFonts w:cs="Arial"/>
                <w:sz w:val="18"/>
                <w:szCs w:val="18"/>
                <w:lang w:val="en-US"/>
              </w:rPr>
            </w:pPr>
            <w:r w:rsidRPr="002676F6">
              <w:rPr>
                <w:rFonts w:cs="Arial"/>
                <w:sz w:val="18"/>
                <w:szCs w:val="18"/>
                <w:lang w:val="en-US"/>
              </w:rPr>
              <w:t>None declared</w:t>
            </w:r>
          </w:p>
        </w:tc>
        <w:tc>
          <w:tcPr>
            <w:tcW w:w="1134" w:type="dxa"/>
            <w:tcBorders>
              <w:left w:val="nil"/>
              <w:right w:val="nil"/>
            </w:tcBorders>
          </w:tcPr>
          <w:p w14:paraId="3560F167" w14:textId="77777777" w:rsidR="002676F6" w:rsidRPr="002676F6" w:rsidRDefault="002676F6" w:rsidP="002676F6">
            <w:pPr>
              <w:rPr>
                <w:rFonts w:cs="Arial"/>
                <w:sz w:val="18"/>
                <w:szCs w:val="18"/>
                <w:lang w:val="en-US"/>
              </w:rPr>
            </w:pPr>
            <w:r w:rsidRPr="002676F6">
              <w:rPr>
                <w:rFonts w:cs="Arial"/>
                <w:sz w:val="18"/>
                <w:szCs w:val="18"/>
                <w:lang w:val="en-US"/>
              </w:rPr>
              <w:t>Indirect calorimetry</w:t>
            </w:r>
          </w:p>
        </w:tc>
        <w:tc>
          <w:tcPr>
            <w:tcW w:w="1559" w:type="dxa"/>
            <w:tcBorders>
              <w:left w:val="nil"/>
            </w:tcBorders>
          </w:tcPr>
          <w:p w14:paraId="6319D1C2" w14:textId="77777777" w:rsidR="002676F6" w:rsidRPr="002676F6" w:rsidRDefault="002676F6" w:rsidP="002676F6">
            <w:pPr>
              <w:rPr>
                <w:rFonts w:cs="Arial"/>
                <w:sz w:val="18"/>
                <w:szCs w:val="18"/>
                <w:lang w:val="en-US"/>
              </w:rPr>
            </w:pPr>
            <w:r w:rsidRPr="002676F6">
              <w:rPr>
                <w:rFonts w:cs="Arial"/>
                <w:sz w:val="18"/>
                <w:szCs w:val="18"/>
                <w:lang w:val="en-US"/>
              </w:rPr>
              <w:t>T-test</w:t>
            </w:r>
          </w:p>
        </w:tc>
      </w:tr>
    </w:tbl>
    <w:p w14:paraId="0509AF42" w14:textId="77777777" w:rsidR="002676F6" w:rsidRPr="002676F6" w:rsidRDefault="002676F6" w:rsidP="002676F6">
      <w:pPr>
        <w:spacing w:after="0" w:line="240" w:lineRule="auto"/>
        <w:rPr>
          <w:lang w:val="en-GB"/>
        </w:rPr>
      </w:pPr>
    </w:p>
    <w:p w14:paraId="5F952ECC" w14:textId="77777777" w:rsidR="002676F6" w:rsidRPr="002676F6" w:rsidRDefault="002676F6" w:rsidP="002676F6">
      <w:pPr>
        <w:spacing w:after="0" w:line="240" w:lineRule="auto"/>
        <w:rPr>
          <w:lang w:val="en-GB"/>
        </w:rPr>
      </w:pPr>
      <w:r w:rsidRPr="002676F6">
        <w:rPr>
          <w:lang w:val="en-GB"/>
        </w:rPr>
        <w:br w:type="page"/>
      </w:r>
    </w:p>
    <w:p w14:paraId="79312E4F" w14:textId="77777777" w:rsidR="002676F6" w:rsidRPr="002676F6" w:rsidRDefault="002676F6" w:rsidP="002676F6">
      <w:pPr>
        <w:keepNext/>
        <w:spacing w:after="200" w:line="240" w:lineRule="auto"/>
        <w:rPr>
          <w:i/>
          <w:iCs/>
          <w:color w:val="44546A" w:themeColor="text2"/>
          <w:sz w:val="18"/>
          <w:szCs w:val="18"/>
        </w:rPr>
      </w:pPr>
      <w:r w:rsidRPr="002676F6">
        <w:rPr>
          <w:i/>
          <w:iCs/>
          <w:color w:val="44546A" w:themeColor="text2"/>
          <w:sz w:val="18"/>
          <w:szCs w:val="18"/>
        </w:rPr>
        <w:lastRenderedPageBreak/>
        <w:t>Supplemental Table 4: Studies using Free-Living Protocols. ICC; intraclass correlation coefficient, MAPE; mean absolute percent error, RMSE; root mean square error, CV; coefficient of variation.</w:t>
      </w:r>
    </w:p>
    <w:tbl>
      <w:tblPr>
        <w:tblStyle w:val="TableGrid"/>
        <w:tblW w:w="15026" w:type="dxa"/>
        <w:tblBorders>
          <w:left w:val="none" w:sz="0" w:space="0" w:color="auto"/>
        </w:tblBorders>
        <w:tblLook w:val="04A0" w:firstRow="1" w:lastRow="0" w:firstColumn="1" w:lastColumn="0" w:noHBand="0" w:noVBand="1"/>
      </w:tblPr>
      <w:tblGrid>
        <w:gridCol w:w="1134"/>
        <w:gridCol w:w="1843"/>
        <w:gridCol w:w="1418"/>
        <w:gridCol w:w="1984"/>
        <w:gridCol w:w="2552"/>
        <w:gridCol w:w="1984"/>
        <w:gridCol w:w="1418"/>
        <w:gridCol w:w="2693"/>
      </w:tblGrid>
      <w:tr w:rsidR="002676F6" w:rsidRPr="002676F6" w14:paraId="1AF7F019" w14:textId="77777777" w:rsidTr="00DF24BE">
        <w:tc>
          <w:tcPr>
            <w:tcW w:w="1134" w:type="dxa"/>
            <w:tcBorders>
              <w:left w:val="nil"/>
              <w:right w:val="nil"/>
            </w:tcBorders>
            <w:vAlign w:val="center"/>
          </w:tcPr>
          <w:p w14:paraId="6ECA839C" w14:textId="77777777" w:rsidR="002676F6" w:rsidRPr="002676F6" w:rsidRDefault="002676F6" w:rsidP="002676F6">
            <w:pPr>
              <w:jc w:val="center"/>
              <w:rPr>
                <w:rFonts w:cs="Arial"/>
                <w:b/>
                <w:bCs/>
                <w:sz w:val="18"/>
                <w:szCs w:val="18"/>
              </w:rPr>
            </w:pPr>
            <w:r w:rsidRPr="002676F6">
              <w:rPr>
                <w:rFonts w:cs="Arial"/>
                <w:b/>
                <w:bCs/>
                <w:sz w:val="18"/>
                <w:szCs w:val="18"/>
              </w:rPr>
              <w:t>Author (year)</w:t>
            </w:r>
          </w:p>
        </w:tc>
        <w:tc>
          <w:tcPr>
            <w:tcW w:w="1843" w:type="dxa"/>
            <w:tcBorders>
              <w:left w:val="nil"/>
              <w:right w:val="nil"/>
            </w:tcBorders>
            <w:vAlign w:val="center"/>
          </w:tcPr>
          <w:p w14:paraId="6A27DBB3" w14:textId="77777777" w:rsidR="002676F6" w:rsidRPr="002676F6" w:rsidRDefault="002676F6" w:rsidP="002676F6">
            <w:pPr>
              <w:jc w:val="center"/>
              <w:rPr>
                <w:rFonts w:cs="Arial"/>
                <w:b/>
                <w:bCs/>
                <w:sz w:val="18"/>
                <w:szCs w:val="18"/>
                <w:lang w:val="en-US"/>
              </w:rPr>
            </w:pPr>
            <w:r w:rsidRPr="002676F6">
              <w:rPr>
                <w:rFonts w:cs="Arial"/>
                <w:b/>
                <w:bCs/>
                <w:sz w:val="18"/>
                <w:szCs w:val="18"/>
                <w:lang w:val="en-US"/>
              </w:rPr>
              <w:t>Target population &amp; Recruitment</w:t>
            </w:r>
          </w:p>
        </w:tc>
        <w:tc>
          <w:tcPr>
            <w:tcW w:w="1418" w:type="dxa"/>
            <w:tcBorders>
              <w:left w:val="nil"/>
              <w:right w:val="nil"/>
            </w:tcBorders>
            <w:vAlign w:val="center"/>
          </w:tcPr>
          <w:p w14:paraId="16244EC0" w14:textId="77777777" w:rsidR="002676F6" w:rsidRPr="002676F6" w:rsidRDefault="002676F6" w:rsidP="002676F6">
            <w:pPr>
              <w:jc w:val="center"/>
              <w:rPr>
                <w:rFonts w:cs="Arial"/>
                <w:b/>
                <w:bCs/>
                <w:sz w:val="18"/>
                <w:szCs w:val="18"/>
                <w:lang w:val="en-US"/>
              </w:rPr>
            </w:pPr>
            <w:r w:rsidRPr="002676F6">
              <w:rPr>
                <w:rFonts w:cs="Arial"/>
                <w:b/>
                <w:bCs/>
                <w:sz w:val="18"/>
                <w:szCs w:val="18"/>
                <w:lang w:val="en-US"/>
              </w:rPr>
              <w:t>N</w:t>
            </w:r>
          </w:p>
          <w:p w14:paraId="09EDE4BC" w14:textId="77777777" w:rsidR="002676F6" w:rsidRPr="002676F6" w:rsidRDefault="002676F6" w:rsidP="002676F6">
            <w:pPr>
              <w:jc w:val="center"/>
              <w:rPr>
                <w:rFonts w:cs="Arial"/>
                <w:b/>
                <w:bCs/>
                <w:sz w:val="18"/>
                <w:szCs w:val="18"/>
                <w:lang w:val="en-US"/>
              </w:rPr>
            </w:pPr>
            <w:r w:rsidRPr="002676F6">
              <w:rPr>
                <w:rFonts w:cs="Arial"/>
                <w:b/>
                <w:bCs/>
                <w:sz w:val="18"/>
                <w:szCs w:val="18"/>
                <w:lang w:val="en-US"/>
              </w:rPr>
              <w:t>age (SD) or range</w:t>
            </w:r>
          </w:p>
          <w:p w14:paraId="066CB0A1" w14:textId="77777777" w:rsidR="002676F6" w:rsidRPr="002676F6" w:rsidRDefault="002676F6" w:rsidP="002676F6">
            <w:pPr>
              <w:jc w:val="center"/>
              <w:rPr>
                <w:rFonts w:cs="Arial"/>
                <w:b/>
                <w:bCs/>
                <w:sz w:val="18"/>
                <w:szCs w:val="18"/>
                <w:lang w:val="en-US"/>
              </w:rPr>
            </w:pPr>
            <w:r w:rsidRPr="002676F6">
              <w:rPr>
                <w:rFonts w:cs="Arial"/>
                <w:b/>
                <w:bCs/>
                <w:sz w:val="18"/>
                <w:szCs w:val="18"/>
                <w:lang w:val="en-US"/>
              </w:rPr>
              <w:t>females/males</w:t>
            </w:r>
          </w:p>
        </w:tc>
        <w:tc>
          <w:tcPr>
            <w:tcW w:w="1984" w:type="dxa"/>
            <w:tcBorders>
              <w:left w:val="nil"/>
              <w:right w:val="nil"/>
            </w:tcBorders>
            <w:vAlign w:val="center"/>
          </w:tcPr>
          <w:p w14:paraId="12C0CA09" w14:textId="77777777" w:rsidR="002676F6" w:rsidRPr="002676F6" w:rsidRDefault="002676F6" w:rsidP="002676F6">
            <w:pPr>
              <w:jc w:val="center"/>
              <w:rPr>
                <w:rFonts w:cs="Arial"/>
                <w:b/>
                <w:bCs/>
                <w:sz w:val="18"/>
                <w:szCs w:val="18"/>
                <w:lang w:val="en-US"/>
              </w:rPr>
            </w:pPr>
            <w:r w:rsidRPr="002676F6">
              <w:rPr>
                <w:rFonts w:cs="Arial"/>
                <w:b/>
                <w:bCs/>
                <w:sz w:val="18"/>
                <w:szCs w:val="18"/>
                <w:lang w:val="en-US"/>
              </w:rPr>
              <w:t>Types of activities</w:t>
            </w:r>
          </w:p>
        </w:tc>
        <w:tc>
          <w:tcPr>
            <w:tcW w:w="2552" w:type="dxa"/>
            <w:tcBorders>
              <w:left w:val="nil"/>
              <w:right w:val="nil"/>
            </w:tcBorders>
            <w:vAlign w:val="center"/>
          </w:tcPr>
          <w:p w14:paraId="091381EE" w14:textId="77777777" w:rsidR="002676F6" w:rsidRPr="002676F6" w:rsidRDefault="002676F6" w:rsidP="002676F6">
            <w:pPr>
              <w:jc w:val="center"/>
              <w:rPr>
                <w:rFonts w:cs="Arial"/>
                <w:b/>
                <w:bCs/>
                <w:sz w:val="18"/>
                <w:szCs w:val="18"/>
                <w:lang w:val="en-US"/>
              </w:rPr>
            </w:pPr>
            <w:r w:rsidRPr="002676F6">
              <w:rPr>
                <w:rFonts w:cs="Arial"/>
                <w:b/>
                <w:bCs/>
                <w:sz w:val="18"/>
                <w:szCs w:val="18"/>
                <w:lang w:val="en-US"/>
              </w:rPr>
              <w:t>Index device (placement)</w:t>
            </w:r>
          </w:p>
        </w:tc>
        <w:tc>
          <w:tcPr>
            <w:tcW w:w="1984" w:type="dxa"/>
            <w:tcBorders>
              <w:left w:val="nil"/>
              <w:right w:val="nil"/>
            </w:tcBorders>
            <w:vAlign w:val="center"/>
          </w:tcPr>
          <w:p w14:paraId="4C6C45F3" w14:textId="77777777" w:rsidR="002676F6" w:rsidRPr="002676F6" w:rsidRDefault="002676F6" w:rsidP="002676F6">
            <w:pPr>
              <w:jc w:val="center"/>
              <w:rPr>
                <w:rFonts w:cs="Arial"/>
                <w:b/>
                <w:bCs/>
                <w:color w:val="FF0000"/>
                <w:sz w:val="18"/>
                <w:szCs w:val="18"/>
                <w:lang w:val="en-US"/>
              </w:rPr>
            </w:pPr>
            <w:r w:rsidRPr="002676F6">
              <w:rPr>
                <w:rFonts w:cs="Arial"/>
                <w:b/>
                <w:bCs/>
                <w:sz w:val="18"/>
                <w:szCs w:val="18"/>
                <w:lang w:val="en-US"/>
              </w:rPr>
              <w:t>Specified inputs to index device</w:t>
            </w:r>
          </w:p>
        </w:tc>
        <w:tc>
          <w:tcPr>
            <w:tcW w:w="1418" w:type="dxa"/>
            <w:tcBorders>
              <w:left w:val="nil"/>
              <w:right w:val="nil"/>
            </w:tcBorders>
            <w:vAlign w:val="center"/>
          </w:tcPr>
          <w:p w14:paraId="70C467D9" w14:textId="77777777" w:rsidR="002676F6" w:rsidRPr="002676F6" w:rsidRDefault="002676F6" w:rsidP="002676F6">
            <w:pPr>
              <w:jc w:val="center"/>
              <w:rPr>
                <w:rFonts w:cs="Arial"/>
                <w:b/>
                <w:bCs/>
                <w:sz w:val="18"/>
                <w:szCs w:val="18"/>
                <w:lang w:val="en-US"/>
              </w:rPr>
            </w:pPr>
            <w:r w:rsidRPr="002676F6">
              <w:rPr>
                <w:rFonts w:cs="Arial"/>
                <w:b/>
                <w:bCs/>
                <w:sz w:val="18"/>
                <w:szCs w:val="18"/>
                <w:lang w:val="en-US"/>
              </w:rPr>
              <w:t>Criterion</w:t>
            </w:r>
          </w:p>
        </w:tc>
        <w:tc>
          <w:tcPr>
            <w:tcW w:w="2693" w:type="dxa"/>
            <w:tcBorders>
              <w:left w:val="nil"/>
              <w:right w:val="nil"/>
            </w:tcBorders>
            <w:vAlign w:val="center"/>
          </w:tcPr>
          <w:p w14:paraId="39D0D13D" w14:textId="77777777" w:rsidR="002676F6" w:rsidRPr="002676F6" w:rsidRDefault="002676F6" w:rsidP="002676F6">
            <w:pPr>
              <w:jc w:val="center"/>
              <w:rPr>
                <w:rFonts w:cs="Arial"/>
                <w:b/>
                <w:bCs/>
                <w:sz w:val="18"/>
                <w:szCs w:val="18"/>
                <w:lang w:val="en-US"/>
              </w:rPr>
            </w:pPr>
            <w:r w:rsidRPr="002676F6">
              <w:rPr>
                <w:rFonts w:cs="Arial"/>
                <w:b/>
                <w:bCs/>
                <w:sz w:val="18"/>
                <w:szCs w:val="18"/>
                <w:lang w:val="en-US"/>
              </w:rPr>
              <w:t>Statistical comparison</w:t>
            </w:r>
          </w:p>
        </w:tc>
      </w:tr>
      <w:tr w:rsidR="002676F6" w:rsidRPr="002676F6" w14:paraId="7FBA8997" w14:textId="77777777" w:rsidTr="00DF24BE">
        <w:tc>
          <w:tcPr>
            <w:tcW w:w="1134" w:type="dxa"/>
            <w:tcBorders>
              <w:left w:val="nil"/>
              <w:right w:val="nil"/>
            </w:tcBorders>
          </w:tcPr>
          <w:p w14:paraId="34C2A7E1" w14:textId="42C9DB72" w:rsidR="002676F6" w:rsidRPr="002676F6" w:rsidRDefault="002676F6" w:rsidP="002676F6">
            <w:pPr>
              <w:rPr>
                <w:rFonts w:cs="Arial"/>
                <w:b/>
                <w:bCs/>
                <w:sz w:val="18"/>
                <w:szCs w:val="18"/>
              </w:rPr>
            </w:pPr>
            <w:proofErr w:type="spellStart"/>
            <w:r w:rsidRPr="002676F6">
              <w:rPr>
                <w:rFonts w:cs="Arial"/>
                <w:sz w:val="18"/>
                <w:szCs w:val="18"/>
                <w:lang w:val="en-US"/>
              </w:rPr>
              <w:t>Kinnunen</w:t>
            </w:r>
            <w:proofErr w:type="spellEnd"/>
            <w:r w:rsidRPr="002676F6">
              <w:rPr>
                <w:rFonts w:cs="Arial"/>
                <w:sz w:val="18"/>
                <w:szCs w:val="18"/>
                <w:lang w:val="en-US"/>
              </w:rPr>
              <w:t xml:space="preserve"> </w:t>
            </w:r>
            <w:r w:rsidRPr="002676F6">
              <w:rPr>
                <w:rFonts w:cs="Arial"/>
                <w:sz w:val="18"/>
                <w:szCs w:val="18"/>
                <w:lang w:val="da-DK"/>
              </w:rPr>
              <w:t>et al. (</w:t>
            </w:r>
            <w:r w:rsidRPr="002676F6">
              <w:rPr>
                <w:rFonts w:cs="Arial"/>
                <w:sz w:val="18"/>
                <w:szCs w:val="18"/>
                <w:lang w:val="en-US"/>
              </w:rPr>
              <w:t xml:space="preserve">2019) </w:t>
            </w:r>
            <w:r w:rsidRPr="002676F6">
              <w:rPr>
                <w:rFonts w:cs="Arial"/>
                <w:sz w:val="18"/>
                <w:szCs w:val="18"/>
                <w:lang w:val="en-US"/>
              </w:rPr>
              <w:fldChar w:fldCharType="begin" w:fldLock="1"/>
            </w:r>
            <w:r w:rsidR="00614570">
              <w:rPr>
                <w:rFonts w:cs="Arial"/>
                <w:sz w:val="18"/>
                <w:szCs w:val="18"/>
                <w:lang w:val="en-US"/>
              </w:rPr>
              <w:instrText>ADDIN CSL_CITATION {"citationItems":[{"id":"ITEM-1","itemData":{"DOI":"10.1371/journal.pone.0219563","abstract":"INTRODUCTION: Wrist-mounted motion sensors can quantify the volume and intensity of physical activities, but little is known about their long-term validity. Our aim was to validate a wrist motion sensor in estimating daily energy expenditure, including any change induced by long-term participation in endurance and strength training. Supplemental heart rate monitoring during weekly exercise was also investigated. METHODS: A 13-day doubly labeled water (DLW) measurement of total energy expenditure (TEE) was performed twice in healthy male subjects: during two last weeks of a 12-week Control period (n = 15) and during two last weeks of a 12-week combined strength and aerobic Training period (n = 13). Resting energy expenditure was estimated using two equations: one with body weight and age, and another one with fat-free mass. TEE and activity induced energy expenditure (AEE) were determined from motion sensor alone, and from motions sensor combined with heart rate monitor, the latter being worn during exercise only. RESULTS: When body weight and age were used in the calculation of resting energy expenditure, the motion sensor data alone explained 78% and 62% of the variation in TEE assessed by DLW at the end of Control and Training periods, respectively, with a bias of +1.75 (p &lt;.001) and +1.19 MJ/day (p = .002). When exercise heart rate data was added to the model, the combined wearable device approach explained 85% and 70% of the variation in TEE assessed by DLW with a bias of +1.89 and +1.75 MJ/day (p &lt;.001 for both). While significant increases in TEE and AEE were detected by all methods as a result of participation in regular training, motion sensor approach underestimated the change measured by DLW: +1.13±0.66 by DLW, +0.59±0.69 (p = .004) by motion sensor, and +0.98±0.70 MJ/day by combination of motion sensor and heart rate. Use of fat-free mass in the estimation of resting energy expenditure removed the biases between the wearable device estimations and the golden standard reference method of TEE and demonstrated a training-induced increase in resting energy expenditure by +0.18±0.13 MJ/day (p &lt;.001). CONCLUSIONS: Wrist motion sensor combined with a heart rate monitor during exercise sessions, showed high agreement with the golden standard measurement of daily TEE and its change induced by participation in a long-term training protocol. The positive findings concerning the validity, especially the ability to follow-up the change associated with a l…","author":[{"dropping-particle":"","family":"Kinnunen","given":"H","non-dropping-particle":"","parse-names":false,"suffix":""},{"dropping-particle":"","family":"Häkkinen","given":"K","non-dropping-particle":"","parse-names":false,"suffix":""},{"dropping-particle":"","family":"Schumann","given":"M","non-dropping-particle":"","parse-names":false,"suffix":""},{"dropping-particle":"","family":"Karavirta","given":"L","non-dropping-particle":"","parse-names":false,"suffix":""},{"dropping-particle":"","family":"KR","given":"Westerterp","non-dropping-particle":"","parse-names":false,"suffix":""},{"dropping-particle":"","family":"Kyröläinen","given":"H","non-dropping-particle":"","parse-names":false,"suffix":""}],"container-title":"PLoS One","id":"ITEM-1","issue":"7 PG  - e0219563","issued":{"date-parts":[["2019"]]},"page":"e0219563","title":"Training-induced changes in daily energy expenditure: Methodological evaluation using wrist-worn accelerometer, heart rate monitor, and doubly labeled water technique.","type":"article-journal","volume":"14"},"uris":["http://www.mendeley.com/documents/?uuid=464a94e4-8ece-420a-94b2-e9cf8e279b07"]}],"mendeley":{"formattedCitation":"[60]","plainTextFormattedCitation":"[60]","previouslyFormattedCitation":"[59]"},"properties":{"noteIndex":0},"schema":"https://github.com/citation-style-language/schema/raw/master/csl-citation.json"}</w:instrText>
            </w:r>
            <w:r w:rsidRPr="002676F6">
              <w:rPr>
                <w:rFonts w:cs="Arial"/>
                <w:sz w:val="18"/>
                <w:szCs w:val="18"/>
                <w:lang w:val="en-US"/>
              </w:rPr>
              <w:fldChar w:fldCharType="separate"/>
            </w:r>
            <w:r w:rsidR="00614570" w:rsidRPr="00614570">
              <w:rPr>
                <w:rFonts w:cs="Arial"/>
                <w:noProof/>
                <w:sz w:val="18"/>
                <w:szCs w:val="18"/>
                <w:lang w:val="en-US"/>
              </w:rPr>
              <w:t>[60]</w:t>
            </w:r>
            <w:r w:rsidRPr="002676F6">
              <w:rPr>
                <w:rFonts w:cs="Arial"/>
                <w:sz w:val="18"/>
                <w:szCs w:val="18"/>
                <w:lang w:val="en-US"/>
              </w:rPr>
              <w:fldChar w:fldCharType="end"/>
            </w:r>
          </w:p>
        </w:tc>
        <w:tc>
          <w:tcPr>
            <w:tcW w:w="1843" w:type="dxa"/>
            <w:tcBorders>
              <w:left w:val="nil"/>
              <w:right w:val="nil"/>
            </w:tcBorders>
          </w:tcPr>
          <w:p w14:paraId="2AAF3071" w14:textId="77777777" w:rsidR="002676F6" w:rsidRPr="002676F6" w:rsidRDefault="002676F6" w:rsidP="002676F6">
            <w:pPr>
              <w:rPr>
                <w:rFonts w:cs="Arial"/>
                <w:sz w:val="18"/>
                <w:szCs w:val="18"/>
                <w:lang w:val="en-US"/>
              </w:rPr>
            </w:pPr>
            <w:r w:rsidRPr="002676F6">
              <w:rPr>
                <w:rFonts w:cs="Arial"/>
                <w:sz w:val="18"/>
                <w:szCs w:val="18"/>
                <w:lang w:val="en-US"/>
              </w:rPr>
              <w:t>Healthy adults</w:t>
            </w:r>
          </w:p>
          <w:p w14:paraId="1DE22064" w14:textId="77777777" w:rsidR="002676F6" w:rsidRPr="002676F6" w:rsidRDefault="002676F6" w:rsidP="002676F6">
            <w:pPr>
              <w:rPr>
                <w:rFonts w:cs="Arial"/>
                <w:sz w:val="18"/>
                <w:szCs w:val="18"/>
                <w:lang w:val="en-US"/>
              </w:rPr>
            </w:pPr>
            <w:r w:rsidRPr="002676F6">
              <w:rPr>
                <w:rFonts w:cs="Arial"/>
                <w:sz w:val="18"/>
                <w:szCs w:val="18"/>
                <w:lang w:val="en-US"/>
              </w:rPr>
              <w:t xml:space="preserve"> </w:t>
            </w:r>
          </w:p>
          <w:p w14:paraId="07015ECB" w14:textId="77777777" w:rsidR="002676F6" w:rsidRPr="002676F6" w:rsidRDefault="002676F6" w:rsidP="002676F6">
            <w:pPr>
              <w:rPr>
                <w:rFonts w:cs="Arial"/>
                <w:sz w:val="18"/>
                <w:szCs w:val="18"/>
                <w:lang w:val="en-US"/>
              </w:rPr>
            </w:pPr>
            <w:r w:rsidRPr="002676F6">
              <w:rPr>
                <w:rFonts w:cs="Arial"/>
                <w:sz w:val="18"/>
                <w:szCs w:val="18"/>
                <w:lang w:val="en-US"/>
              </w:rPr>
              <w:t xml:space="preserve">‘Preferential’ random sample from volunteers participating in another research study  </w:t>
            </w:r>
          </w:p>
        </w:tc>
        <w:tc>
          <w:tcPr>
            <w:tcW w:w="1418" w:type="dxa"/>
            <w:tcBorders>
              <w:left w:val="nil"/>
              <w:right w:val="nil"/>
            </w:tcBorders>
          </w:tcPr>
          <w:p w14:paraId="5A9E49A4" w14:textId="77777777" w:rsidR="002676F6" w:rsidRPr="002676F6" w:rsidRDefault="002676F6" w:rsidP="002676F6">
            <w:pPr>
              <w:rPr>
                <w:rFonts w:cs="Arial"/>
                <w:sz w:val="18"/>
                <w:szCs w:val="18"/>
                <w:lang w:val="en-US"/>
              </w:rPr>
            </w:pPr>
            <w:r w:rsidRPr="002676F6">
              <w:rPr>
                <w:rFonts w:cs="Arial"/>
                <w:sz w:val="18"/>
                <w:szCs w:val="18"/>
                <w:lang w:val="en-US"/>
              </w:rPr>
              <w:t>n= 15</w:t>
            </w:r>
          </w:p>
          <w:p w14:paraId="057C05C1" w14:textId="77777777" w:rsidR="002676F6" w:rsidRPr="002676F6" w:rsidRDefault="002676F6" w:rsidP="002676F6">
            <w:pPr>
              <w:rPr>
                <w:rFonts w:cs="Arial"/>
                <w:sz w:val="18"/>
                <w:szCs w:val="18"/>
                <w:lang w:val="en-US"/>
              </w:rPr>
            </w:pPr>
            <w:r w:rsidRPr="002676F6">
              <w:rPr>
                <w:rFonts w:cs="Arial"/>
                <w:sz w:val="18"/>
                <w:szCs w:val="18"/>
                <w:lang w:val="en-US"/>
              </w:rPr>
              <w:t xml:space="preserve">30 (6) </w:t>
            </w:r>
            <w:proofErr w:type="spellStart"/>
            <w:r w:rsidRPr="002676F6">
              <w:rPr>
                <w:rFonts w:cs="Arial"/>
                <w:sz w:val="18"/>
                <w:szCs w:val="18"/>
                <w:lang w:val="en-US"/>
              </w:rPr>
              <w:t>yrs</w:t>
            </w:r>
            <w:proofErr w:type="spellEnd"/>
          </w:p>
          <w:p w14:paraId="01F5632E" w14:textId="77777777" w:rsidR="002676F6" w:rsidRPr="002676F6" w:rsidRDefault="002676F6" w:rsidP="002676F6">
            <w:pPr>
              <w:rPr>
                <w:rFonts w:cs="Arial"/>
                <w:sz w:val="18"/>
                <w:szCs w:val="18"/>
                <w:lang w:val="en-US"/>
              </w:rPr>
            </w:pPr>
            <w:r w:rsidRPr="002676F6">
              <w:rPr>
                <w:rFonts w:cs="Arial"/>
                <w:sz w:val="18"/>
                <w:szCs w:val="18"/>
                <w:lang w:val="en-US"/>
              </w:rPr>
              <w:t>0%</w:t>
            </w:r>
          </w:p>
        </w:tc>
        <w:tc>
          <w:tcPr>
            <w:tcW w:w="1984" w:type="dxa"/>
            <w:tcBorders>
              <w:left w:val="nil"/>
              <w:right w:val="nil"/>
            </w:tcBorders>
          </w:tcPr>
          <w:p w14:paraId="3DEA99AD" w14:textId="77777777" w:rsidR="002676F6" w:rsidRPr="002676F6" w:rsidRDefault="002676F6" w:rsidP="002676F6">
            <w:pPr>
              <w:rPr>
                <w:rFonts w:cs="Arial"/>
                <w:sz w:val="18"/>
                <w:szCs w:val="18"/>
                <w:lang w:val="en-US"/>
              </w:rPr>
            </w:pPr>
            <w:r w:rsidRPr="002676F6">
              <w:rPr>
                <w:rFonts w:cs="Arial"/>
                <w:sz w:val="18"/>
                <w:szCs w:val="18"/>
                <w:lang w:val="en-US"/>
              </w:rPr>
              <w:t>2x14 days free-living. During control period and last 14 days of strength-training condition in experimental study</w:t>
            </w:r>
          </w:p>
        </w:tc>
        <w:tc>
          <w:tcPr>
            <w:tcW w:w="2552" w:type="dxa"/>
            <w:tcBorders>
              <w:left w:val="nil"/>
              <w:right w:val="nil"/>
            </w:tcBorders>
          </w:tcPr>
          <w:p w14:paraId="6C166401" w14:textId="77777777" w:rsidR="002676F6" w:rsidRPr="002676F6" w:rsidRDefault="002676F6" w:rsidP="002676F6">
            <w:pPr>
              <w:rPr>
                <w:rFonts w:cs="Arial"/>
                <w:sz w:val="18"/>
                <w:szCs w:val="18"/>
                <w:lang w:val="en-US"/>
              </w:rPr>
            </w:pPr>
            <w:r w:rsidRPr="002676F6">
              <w:rPr>
                <w:rFonts w:cs="Arial"/>
                <w:sz w:val="18"/>
                <w:szCs w:val="18"/>
                <w:lang w:val="en-US"/>
              </w:rPr>
              <w:t>Polar Active</w:t>
            </w:r>
          </w:p>
        </w:tc>
        <w:tc>
          <w:tcPr>
            <w:tcW w:w="1984" w:type="dxa"/>
            <w:tcBorders>
              <w:left w:val="nil"/>
              <w:right w:val="nil"/>
            </w:tcBorders>
          </w:tcPr>
          <w:p w14:paraId="32076942" w14:textId="77777777" w:rsidR="002676F6" w:rsidRPr="002676F6" w:rsidRDefault="002676F6" w:rsidP="002676F6">
            <w:pPr>
              <w:rPr>
                <w:rFonts w:cs="Arial"/>
                <w:sz w:val="18"/>
                <w:szCs w:val="18"/>
                <w:lang w:val="en-US"/>
              </w:rPr>
            </w:pPr>
            <w:r w:rsidRPr="002676F6">
              <w:rPr>
                <w:rFonts w:cs="Arial"/>
                <w:sz w:val="18"/>
                <w:szCs w:val="18"/>
                <w:lang w:val="en-US"/>
              </w:rPr>
              <w:t>Body height. Physical Activity Level reported by device multiplied by estimated REE using same equations as for the double labeled water.</w:t>
            </w:r>
          </w:p>
        </w:tc>
        <w:tc>
          <w:tcPr>
            <w:tcW w:w="1418" w:type="dxa"/>
            <w:tcBorders>
              <w:left w:val="nil"/>
              <w:right w:val="nil"/>
            </w:tcBorders>
          </w:tcPr>
          <w:p w14:paraId="615DDC38" w14:textId="77777777" w:rsidR="002676F6" w:rsidRPr="002676F6" w:rsidRDefault="002676F6" w:rsidP="002676F6">
            <w:pPr>
              <w:rPr>
                <w:rFonts w:cs="Arial"/>
                <w:sz w:val="18"/>
                <w:szCs w:val="18"/>
                <w:lang w:val="en-US"/>
              </w:rPr>
            </w:pPr>
            <w:proofErr w:type="gramStart"/>
            <w:r w:rsidRPr="002676F6">
              <w:rPr>
                <w:rFonts w:cs="Arial"/>
                <w:sz w:val="18"/>
                <w:szCs w:val="18"/>
                <w:lang w:val="en-US"/>
              </w:rPr>
              <w:t>Doubly-labelled</w:t>
            </w:r>
            <w:proofErr w:type="gramEnd"/>
            <w:r w:rsidRPr="002676F6">
              <w:rPr>
                <w:rFonts w:cs="Arial"/>
                <w:sz w:val="18"/>
                <w:szCs w:val="18"/>
                <w:lang w:val="en-US"/>
              </w:rPr>
              <w:t xml:space="preserve"> water</w:t>
            </w:r>
          </w:p>
        </w:tc>
        <w:tc>
          <w:tcPr>
            <w:tcW w:w="2693" w:type="dxa"/>
            <w:tcBorders>
              <w:left w:val="nil"/>
              <w:right w:val="nil"/>
            </w:tcBorders>
          </w:tcPr>
          <w:p w14:paraId="68D648FA" w14:textId="77777777" w:rsidR="002676F6" w:rsidRPr="002676F6" w:rsidRDefault="002676F6" w:rsidP="002676F6">
            <w:pPr>
              <w:rPr>
                <w:rFonts w:cs="Arial"/>
                <w:sz w:val="18"/>
                <w:szCs w:val="18"/>
                <w:lang w:val="en-US"/>
              </w:rPr>
            </w:pPr>
            <w:r w:rsidRPr="002676F6">
              <w:rPr>
                <w:rFonts w:cs="Arial"/>
                <w:sz w:val="18"/>
                <w:szCs w:val="18"/>
                <w:lang w:val="en-US"/>
              </w:rPr>
              <w:t>Bland-Altman plot, correlation</w:t>
            </w:r>
          </w:p>
        </w:tc>
      </w:tr>
      <w:tr w:rsidR="002676F6" w:rsidRPr="002676F6" w14:paraId="108D8EE2" w14:textId="77777777" w:rsidTr="00DF24BE">
        <w:tc>
          <w:tcPr>
            <w:tcW w:w="1134" w:type="dxa"/>
            <w:tcBorders>
              <w:left w:val="nil"/>
              <w:right w:val="nil"/>
            </w:tcBorders>
          </w:tcPr>
          <w:p w14:paraId="323D5FD7" w14:textId="1E405FBE" w:rsidR="002676F6" w:rsidRPr="002676F6" w:rsidRDefault="002676F6" w:rsidP="002676F6">
            <w:pPr>
              <w:rPr>
                <w:rFonts w:cs="Arial"/>
                <w:sz w:val="18"/>
                <w:szCs w:val="18"/>
                <w:lang w:val="en-US"/>
              </w:rPr>
            </w:pPr>
            <w:r w:rsidRPr="002676F6">
              <w:rPr>
                <w:rFonts w:cs="Arial"/>
                <w:sz w:val="18"/>
                <w:szCs w:val="18"/>
                <w:lang w:val="en-US"/>
              </w:rPr>
              <w:t xml:space="preserve">Murakami </w:t>
            </w:r>
            <w:r w:rsidRPr="002676F6">
              <w:rPr>
                <w:rFonts w:cs="Arial"/>
                <w:sz w:val="18"/>
                <w:szCs w:val="18"/>
                <w:lang w:val="da-DK"/>
              </w:rPr>
              <w:t>et al. (</w:t>
            </w:r>
            <w:r w:rsidRPr="002676F6">
              <w:rPr>
                <w:rFonts w:cs="Arial"/>
                <w:sz w:val="18"/>
                <w:szCs w:val="18"/>
                <w:lang w:val="en-US"/>
              </w:rPr>
              <w:t xml:space="preserve">2016) </w:t>
            </w:r>
            <w:r w:rsidRPr="002676F6">
              <w:rPr>
                <w:rFonts w:cs="Arial"/>
                <w:sz w:val="18"/>
                <w:szCs w:val="18"/>
                <w:lang w:val="en-US"/>
              </w:rPr>
              <w:fldChar w:fldCharType="begin" w:fldLock="1"/>
            </w:r>
            <w:r w:rsidR="00614570">
              <w:rPr>
                <w:rFonts w:cs="Arial"/>
                <w:sz w:val="18"/>
                <w:szCs w:val="18"/>
                <w:lang w:val="en-US"/>
              </w:rPr>
              <w:instrText>ADDIN CSL_CITATION {"citationItems":[{"id":"ITEM-1","itemData":{"DOI":"10.1001/jamainternmed.2016.0152","author":[{"dropping-particle":"","family":"Murakami","given":"H","non-dropping-particle":"","parse-names":false,"suffix":""},{"dropping-particle":"","family":"Kawakami","given":"R","non-dropping-particle":"","parse-names":false,"suffix":""},{"dropping-particle":"","family":"Nakae","given":"S","non-dropping-particle":"","parse-names":false,"suffix":""},{"dropping-particle":"","family":"Nakata","given":"Y","non-dropping-particle":"","parse-names":false,"suffix":""},{"dropping-particle":"","family":"Ishikawa-Takata","given":"K","non-dropping-particle":"","parse-names":false,"suffix":""},{"dropping-particle":"","family":"Tanaka","given":"S","non-dropping-particle":"","parse-names":false,"suffix":""},{"dropping-particle":"","family":"Miyachi","given":"M","non-dropping-particle":"","parse-names":false,"suffix":""}],"container-title":"JAMA Intern Med","id":"ITEM-1","issue":"5 PG  - 702-3","issued":{"date-parts":[["2016"]]},"page":"702-703","publisher-place":"United States","title":"Accuracy of Wearable Devices for Estimating Total Energy Expenditure: Comparison With Metabolic Chamber and Doubly Labeled Water Method.","type":"article-journal","volume":"176"},"uris":["http://www.mendeley.com/documents/?uuid=185ee111-6d4f-4bd8-b211-16452598caf3"]}],"mendeley":{"formattedCitation":"[54]","plainTextFormattedCitation":"[54]","previouslyFormattedCitation":"[54]"},"properties":{"noteIndex":0},"schema":"https://github.com/citation-style-language/schema/raw/master/csl-citation.json"}</w:instrText>
            </w:r>
            <w:r w:rsidRPr="002676F6">
              <w:rPr>
                <w:rFonts w:cs="Arial"/>
                <w:sz w:val="18"/>
                <w:szCs w:val="18"/>
                <w:lang w:val="en-US"/>
              </w:rPr>
              <w:fldChar w:fldCharType="separate"/>
            </w:r>
            <w:r w:rsidRPr="002676F6">
              <w:rPr>
                <w:rFonts w:cs="Arial"/>
                <w:noProof/>
                <w:sz w:val="18"/>
                <w:szCs w:val="18"/>
                <w:lang w:val="en-US"/>
              </w:rPr>
              <w:t>[54]</w:t>
            </w:r>
            <w:r w:rsidRPr="002676F6">
              <w:rPr>
                <w:rFonts w:cs="Arial"/>
                <w:sz w:val="18"/>
                <w:szCs w:val="18"/>
                <w:lang w:val="en-US"/>
              </w:rPr>
              <w:fldChar w:fldCharType="end"/>
            </w:r>
          </w:p>
        </w:tc>
        <w:tc>
          <w:tcPr>
            <w:tcW w:w="1843" w:type="dxa"/>
            <w:tcBorders>
              <w:left w:val="nil"/>
              <w:right w:val="nil"/>
            </w:tcBorders>
          </w:tcPr>
          <w:p w14:paraId="779289DA" w14:textId="77777777" w:rsidR="002676F6" w:rsidRPr="002676F6" w:rsidRDefault="002676F6" w:rsidP="002676F6">
            <w:pPr>
              <w:rPr>
                <w:rFonts w:cs="Arial"/>
                <w:sz w:val="18"/>
                <w:szCs w:val="18"/>
                <w:lang w:val="en-US"/>
              </w:rPr>
            </w:pPr>
            <w:r w:rsidRPr="002676F6">
              <w:rPr>
                <w:rFonts w:cs="Arial"/>
                <w:sz w:val="18"/>
                <w:szCs w:val="18"/>
                <w:lang w:val="en-US"/>
              </w:rPr>
              <w:t xml:space="preserve">Healthy adults </w:t>
            </w:r>
          </w:p>
          <w:p w14:paraId="4BBF6CBA" w14:textId="77777777" w:rsidR="002676F6" w:rsidRPr="002676F6" w:rsidRDefault="002676F6" w:rsidP="002676F6">
            <w:pPr>
              <w:rPr>
                <w:rFonts w:cs="Arial"/>
                <w:sz w:val="18"/>
                <w:szCs w:val="18"/>
                <w:lang w:val="en-US"/>
              </w:rPr>
            </w:pPr>
          </w:p>
          <w:p w14:paraId="09BAF138" w14:textId="77777777" w:rsidR="002676F6" w:rsidRPr="002676F6" w:rsidRDefault="002676F6" w:rsidP="002676F6">
            <w:pPr>
              <w:rPr>
                <w:rFonts w:cs="Arial"/>
                <w:sz w:val="18"/>
                <w:szCs w:val="18"/>
                <w:lang w:val="en-US"/>
              </w:rPr>
            </w:pPr>
            <w:r w:rsidRPr="002676F6">
              <w:rPr>
                <w:rFonts w:cs="Arial"/>
                <w:sz w:val="18"/>
                <w:szCs w:val="18"/>
                <w:lang w:val="en-US"/>
              </w:rPr>
              <w:t>Not declared</w:t>
            </w:r>
          </w:p>
        </w:tc>
        <w:tc>
          <w:tcPr>
            <w:tcW w:w="1418" w:type="dxa"/>
            <w:tcBorders>
              <w:left w:val="nil"/>
              <w:right w:val="nil"/>
            </w:tcBorders>
          </w:tcPr>
          <w:p w14:paraId="63C4960F" w14:textId="77777777" w:rsidR="002676F6" w:rsidRPr="002676F6" w:rsidRDefault="002676F6" w:rsidP="002676F6">
            <w:pPr>
              <w:rPr>
                <w:rFonts w:cs="Arial"/>
                <w:sz w:val="18"/>
                <w:szCs w:val="18"/>
                <w:lang w:val="en-US"/>
              </w:rPr>
            </w:pPr>
            <w:r w:rsidRPr="002676F6">
              <w:rPr>
                <w:rFonts w:cs="Arial"/>
                <w:sz w:val="18"/>
                <w:szCs w:val="18"/>
                <w:lang w:val="en-US"/>
              </w:rPr>
              <w:t>n= 21</w:t>
            </w:r>
          </w:p>
          <w:p w14:paraId="07BD9771" w14:textId="77777777" w:rsidR="002676F6" w:rsidRPr="002676F6" w:rsidRDefault="002676F6" w:rsidP="002676F6">
            <w:pPr>
              <w:rPr>
                <w:rFonts w:cs="Arial"/>
                <w:sz w:val="18"/>
                <w:szCs w:val="18"/>
                <w:lang w:val="en-US"/>
              </w:rPr>
            </w:pPr>
            <w:r w:rsidRPr="002676F6">
              <w:rPr>
                <w:rFonts w:cs="Arial"/>
                <w:sz w:val="18"/>
                <w:szCs w:val="18"/>
                <w:lang w:val="en-US"/>
              </w:rPr>
              <w:t xml:space="preserve">32 (10) </w:t>
            </w:r>
            <w:proofErr w:type="spellStart"/>
            <w:r w:rsidRPr="002676F6">
              <w:rPr>
                <w:rFonts w:cs="Arial"/>
                <w:sz w:val="18"/>
                <w:szCs w:val="18"/>
                <w:lang w:val="en-US"/>
              </w:rPr>
              <w:t>yrs</w:t>
            </w:r>
            <w:proofErr w:type="spellEnd"/>
          </w:p>
          <w:p w14:paraId="0F67834D" w14:textId="77777777" w:rsidR="002676F6" w:rsidRPr="002676F6" w:rsidRDefault="002676F6" w:rsidP="002676F6">
            <w:pPr>
              <w:rPr>
                <w:rFonts w:cs="Arial"/>
                <w:sz w:val="18"/>
                <w:szCs w:val="18"/>
                <w:lang w:val="en-US"/>
              </w:rPr>
            </w:pPr>
            <w:r w:rsidRPr="002676F6">
              <w:rPr>
                <w:rFonts w:cs="Arial"/>
                <w:sz w:val="18"/>
                <w:szCs w:val="18"/>
                <w:lang w:val="en-US"/>
              </w:rPr>
              <w:t>57%</w:t>
            </w:r>
          </w:p>
          <w:p w14:paraId="1124CBC3" w14:textId="77777777" w:rsidR="002676F6" w:rsidRPr="002676F6" w:rsidRDefault="002676F6" w:rsidP="002676F6">
            <w:pPr>
              <w:rPr>
                <w:rFonts w:cs="Arial"/>
                <w:sz w:val="18"/>
                <w:szCs w:val="18"/>
                <w:lang w:val="en-US"/>
              </w:rPr>
            </w:pPr>
          </w:p>
        </w:tc>
        <w:tc>
          <w:tcPr>
            <w:tcW w:w="1984" w:type="dxa"/>
            <w:tcBorders>
              <w:left w:val="nil"/>
              <w:right w:val="nil"/>
            </w:tcBorders>
          </w:tcPr>
          <w:p w14:paraId="4BA9A073" w14:textId="77777777" w:rsidR="002676F6" w:rsidRPr="002676F6" w:rsidRDefault="002676F6" w:rsidP="002676F6">
            <w:pPr>
              <w:rPr>
                <w:rFonts w:cs="Arial"/>
                <w:sz w:val="18"/>
                <w:szCs w:val="18"/>
                <w:lang w:val="en-US"/>
              </w:rPr>
            </w:pPr>
            <w:r w:rsidRPr="002676F6">
              <w:rPr>
                <w:rFonts w:cs="Arial"/>
                <w:sz w:val="18"/>
                <w:szCs w:val="18"/>
                <w:lang w:val="en-US"/>
              </w:rPr>
              <w:t>15 days free-living</w:t>
            </w:r>
          </w:p>
        </w:tc>
        <w:tc>
          <w:tcPr>
            <w:tcW w:w="2552" w:type="dxa"/>
            <w:tcBorders>
              <w:left w:val="nil"/>
              <w:right w:val="nil"/>
            </w:tcBorders>
          </w:tcPr>
          <w:p w14:paraId="457D46DA" w14:textId="77777777" w:rsidR="002676F6" w:rsidRPr="002676F6" w:rsidRDefault="002676F6" w:rsidP="002676F6">
            <w:pPr>
              <w:rPr>
                <w:rFonts w:cs="Arial"/>
                <w:sz w:val="18"/>
                <w:szCs w:val="18"/>
                <w:lang w:val="en-US"/>
              </w:rPr>
            </w:pPr>
            <w:r w:rsidRPr="002676F6">
              <w:rPr>
                <w:rFonts w:cs="Arial"/>
                <w:sz w:val="18"/>
                <w:szCs w:val="18"/>
                <w:lang w:val="en-US"/>
              </w:rPr>
              <w:t>Fitbit Flex (wrist)</w:t>
            </w:r>
          </w:p>
          <w:p w14:paraId="7213E253" w14:textId="77777777" w:rsidR="002676F6" w:rsidRPr="002676F6" w:rsidRDefault="002676F6" w:rsidP="002676F6">
            <w:pPr>
              <w:rPr>
                <w:rFonts w:cs="Arial"/>
                <w:sz w:val="18"/>
                <w:szCs w:val="18"/>
                <w:lang w:val="en-US"/>
              </w:rPr>
            </w:pPr>
            <w:r w:rsidRPr="002676F6">
              <w:rPr>
                <w:rFonts w:cs="Arial"/>
                <w:sz w:val="18"/>
                <w:szCs w:val="18"/>
                <w:lang w:val="en-US"/>
              </w:rPr>
              <w:t>Jawbone UP24 (wrist)</w:t>
            </w:r>
          </w:p>
          <w:p w14:paraId="7FDE6EC7" w14:textId="77777777" w:rsidR="002676F6" w:rsidRPr="002676F6" w:rsidRDefault="002676F6" w:rsidP="002676F6">
            <w:pPr>
              <w:rPr>
                <w:rFonts w:cs="Arial"/>
                <w:sz w:val="18"/>
                <w:szCs w:val="18"/>
                <w:lang w:val="en-US"/>
              </w:rPr>
            </w:pPr>
            <w:r w:rsidRPr="002676F6">
              <w:rPr>
                <w:rFonts w:cs="Arial"/>
                <w:sz w:val="18"/>
                <w:szCs w:val="18"/>
                <w:lang w:val="en-US"/>
              </w:rPr>
              <w:t>Misfit Shine (wrist)</w:t>
            </w:r>
          </w:p>
          <w:p w14:paraId="134CC666" w14:textId="77777777" w:rsidR="002676F6" w:rsidRPr="002676F6" w:rsidRDefault="002676F6" w:rsidP="002676F6">
            <w:pPr>
              <w:rPr>
                <w:rFonts w:cs="Arial"/>
                <w:sz w:val="18"/>
                <w:szCs w:val="18"/>
                <w:lang w:val="en-US"/>
              </w:rPr>
            </w:pPr>
            <w:r w:rsidRPr="002676F6">
              <w:rPr>
                <w:rFonts w:cs="Arial"/>
                <w:sz w:val="18"/>
                <w:szCs w:val="18"/>
                <w:lang w:val="en-US"/>
              </w:rPr>
              <w:t xml:space="preserve">Epson </w:t>
            </w:r>
            <w:proofErr w:type="spellStart"/>
            <w:r w:rsidRPr="002676F6">
              <w:rPr>
                <w:rFonts w:cs="Arial"/>
                <w:sz w:val="18"/>
                <w:szCs w:val="18"/>
                <w:lang w:val="en-US"/>
              </w:rPr>
              <w:t>Pulsence</w:t>
            </w:r>
            <w:proofErr w:type="spellEnd"/>
            <w:r w:rsidRPr="002676F6">
              <w:rPr>
                <w:rFonts w:cs="Arial"/>
                <w:sz w:val="18"/>
                <w:szCs w:val="18"/>
                <w:lang w:val="en-US"/>
              </w:rPr>
              <w:t xml:space="preserve"> PS-100 (wrist)</w:t>
            </w:r>
          </w:p>
          <w:p w14:paraId="03640582" w14:textId="77777777" w:rsidR="002676F6" w:rsidRPr="002676F6" w:rsidRDefault="002676F6" w:rsidP="002676F6">
            <w:pPr>
              <w:rPr>
                <w:rFonts w:cs="Arial"/>
                <w:sz w:val="18"/>
                <w:szCs w:val="18"/>
                <w:lang w:val="en-US"/>
              </w:rPr>
            </w:pPr>
            <w:r w:rsidRPr="002676F6">
              <w:rPr>
                <w:rFonts w:cs="Arial"/>
                <w:sz w:val="18"/>
                <w:szCs w:val="18"/>
                <w:lang w:val="en-US"/>
              </w:rPr>
              <w:t xml:space="preserve">Garmin </w:t>
            </w:r>
            <w:proofErr w:type="spellStart"/>
            <w:r w:rsidRPr="002676F6">
              <w:rPr>
                <w:rFonts w:cs="Arial"/>
                <w:sz w:val="18"/>
                <w:szCs w:val="18"/>
                <w:lang w:val="en-US"/>
              </w:rPr>
              <w:t>Vivofit</w:t>
            </w:r>
            <w:proofErr w:type="spellEnd"/>
            <w:r w:rsidRPr="002676F6">
              <w:rPr>
                <w:rFonts w:cs="Arial"/>
                <w:sz w:val="18"/>
                <w:szCs w:val="18"/>
                <w:lang w:val="en-US"/>
              </w:rPr>
              <w:t xml:space="preserve"> (wrist)</w:t>
            </w:r>
          </w:p>
          <w:p w14:paraId="2F340686" w14:textId="77777777" w:rsidR="002676F6" w:rsidRPr="002676F6" w:rsidRDefault="002676F6" w:rsidP="002676F6">
            <w:pPr>
              <w:rPr>
                <w:rFonts w:cs="Arial"/>
                <w:sz w:val="18"/>
                <w:szCs w:val="18"/>
                <w:lang w:val="en-US"/>
              </w:rPr>
            </w:pPr>
            <w:r w:rsidRPr="002676F6">
              <w:rPr>
                <w:rFonts w:cs="Arial"/>
                <w:sz w:val="18"/>
                <w:szCs w:val="18"/>
                <w:lang w:val="en-US"/>
              </w:rPr>
              <w:t>TANITA AM-160 (pocket)</w:t>
            </w:r>
          </w:p>
          <w:p w14:paraId="79EB024A" w14:textId="77777777" w:rsidR="002676F6" w:rsidRPr="002676F6" w:rsidRDefault="002676F6" w:rsidP="002676F6">
            <w:pPr>
              <w:rPr>
                <w:rFonts w:cs="Arial"/>
                <w:sz w:val="18"/>
                <w:szCs w:val="18"/>
                <w:lang w:val="en-US"/>
              </w:rPr>
            </w:pPr>
            <w:r w:rsidRPr="002676F6">
              <w:rPr>
                <w:rFonts w:cs="Arial"/>
                <w:sz w:val="18"/>
                <w:szCs w:val="18"/>
                <w:lang w:val="en-US"/>
              </w:rPr>
              <w:t xml:space="preserve">OMRON </w:t>
            </w:r>
            <w:proofErr w:type="spellStart"/>
            <w:r w:rsidRPr="002676F6">
              <w:rPr>
                <w:rFonts w:cs="Arial"/>
                <w:sz w:val="18"/>
                <w:szCs w:val="18"/>
                <w:lang w:val="en-US"/>
              </w:rPr>
              <w:t>CaloriScan</w:t>
            </w:r>
            <w:proofErr w:type="spellEnd"/>
            <w:r w:rsidRPr="002676F6">
              <w:rPr>
                <w:rFonts w:cs="Arial"/>
                <w:sz w:val="18"/>
                <w:szCs w:val="18"/>
                <w:lang w:val="en-US"/>
              </w:rPr>
              <w:t xml:space="preserve"> HJA-403C (pocket)</w:t>
            </w:r>
          </w:p>
          <w:p w14:paraId="47C3D941" w14:textId="77777777" w:rsidR="002676F6" w:rsidRPr="002676F6" w:rsidRDefault="002676F6" w:rsidP="002676F6">
            <w:pPr>
              <w:rPr>
                <w:rFonts w:cs="Arial"/>
                <w:sz w:val="18"/>
                <w:szCs w:val="18"/>
                <w:lang w:val="en-US"/>
              </w:rPr>
            </w:pPr>
            <w:proofErr w:type="spellStart"/>
            <w:r w:rsidRPr="002676F6">
              <w:rPr>
                <w:rFonts w:cs="Arial"/>
                <w:sz w:val="18"/>
                <w:szCs w:val="18"/>
                <w:lang w:val="en-US"/>
              </w:rPr>
              <w:t>Withings</w:t>
            </w:r>
            <w:proofErr w:type="spellEnd"/>
            <w:r w:rsidRPr="002676F6">
              <w:rPr>
                <w:rFonts w:cs="Arial"/>
                <w:sz w:val="18"/>
                <w:szCs w:val="18"/>
                <w:lang w:val="en-US"/>
              </w:rPr>
              <w:t xml:space="preserve"> Pulse O2 (waist)</w:t>
            </w:r>
          </w:p>
        </w:tc>
        <w:tc>
          <w:tcPr>
            <w:tcW w:w="1984" w:type="dxa"/>
            <w:tcBorders>
              <w:left w:val="nil"/>
              <w:right w:val="nil"/>
            </w:tcBorders>
          </w:tcPr>
          <w:p w14:paraId="3F725C91" w14:textId="77777777" w:rsidR="002676F6" w:rsidRPr="002676F6" w:rsidRDefault="002676F6" w:rsidP="002676F6">
            <w:pPr>
              <w:rPr>
                <w:rFonts w:cs="Arial"/>
                <w:sz w:val="18"/>
                <w:szCs w:val="18"/>
                <w:lang w:val="en-US"/>
              </w:rPr>
            </w:pPr>
            <w:r w:rsidRPr="002676F6">
              <w:rPr>
                <w:rFonts w:cs="Arial"/>
                <w:sz w:val="18"/>
                <w:szCs w:val="18"/>
                <w:lang w:val="en-US"/>
              </w:rPr>
              <w:t>none declared</w:t>
            </w:r>
          </w:p>
        </w:tc>
        <w:tc>
          <w:tcPr>
            <w:tcW w:w="1418" w:type="dxa"/>
            <w:tcBorders>
              <w:left w:val="nil"/>
              <w:right w:val="nil"/>
            </w:tcBorders>
          </w:tcPr>
          <w:p w14:paraId="21560B3B" w14:textId="77777777" w:rsidR="002676F6" w:rsidRPr="002676F6" w:rsidRDefault="002676F6" w:rsidP="002676F6">
            <w:pPr>
              <w:rPr>
                <w:rFonts w:cs="Arial"/>
                <w:sz w:val="18"/>
                <w:szCs w:val="18"/>
                <w:lang w:val="en-US"/>
              </w:rPr>
            </w:pPr>
            <w:proofErr w:type="gramStart"/>
            <w:r w:rsidRPr="002676F6">
              <w:rPr>
                <w:rFonts w:cs="Arial"/>
                <w:sz w:val="18"/>
                <w:szCs w:val="18"/>
                <w:lang w:val="en-US"/>
              </w:rPr>
              <w:t>Doubly-labelled</w:t>
            </w:r>
            <w:proofErr w:type="gramEnd"/>
            <w:r w:rsidRPr="002676F6">
              <w:rPr>
                <w:rFonts w:cs="Arial"/>
                <w:sz w:val="18"/>
                <w:szCs w:val="18"/>
                <w:lang w:val="en-US"/>
              </w:rPr>
              <w:t xml:space="preserve"> water</w:t>
            </w:r>
          </w:p>
        </w:tc>
        <w:tc>
          <w:tcPr>
            <w:tcW w:w="2693" w:type="dxa"/>
            <w:tcBorders>
              <w:left w:val="nil"/>
              <w:right w:val="nil"/>
            </w:tcBorders>
          </w:tcPr>
          <w:p w14:paraId="7CF9A721" w14:textId="77777777" w:rsidR="002676F6" w:rsidRPr="002676F6" w:rsidRDefault="002676F6" w:rsidP="002676F6">
            <w:pPr>
              <w:rPr>
                <w:rFonts w:cs="Arial"/>
                <w:sz w:val="18"/>
                <w:szCs w:val="18"/>
                <w:lang w:val="en-US"/>
              </w:rPr>
            </w:pPr>
            <w:r w:rsidRPr="002676F6">
              <w:rPr>
                <w:rFonts w:cs="Arial"/>
                <w:sz w:val="18"/>
                <w:szCs w:val="18"/>
                <w:lang w:val="en-US"/>
              </w:rPr>
              <w:t>Correlation, mean difference</w:t>
            </w:r>
          </w:p>
        </w:tc>
      </w:tr>
      <w:tr w:rsidR="002676F6" w:rsidRPr="002676F6" w14:paraId="70CA6BBA" w14:textId="77777777" w:rsidTr="00DF24BE">
        <w:tc>
          <w:tcPr>
            <w:tcW w:w="1134" w:type="dxa"/>
            <w:tcBorders>
              <w:left w:val="nil"/>
              <w:right w:val="nil"/>
            </w:tcBorders>
          </w:tcPr>
          <w:p w14:paraId="21AF2B2D" w14:textId="7FDA03F6" w:rsidR="002676F6" w:rsidRPr="002676F6" w:rsidRDefault="002676F6" w:rsidP="002676F6">
            <w:pPr>
              <w:rPr>
                <w:rFonts w:cs="Arial"/>
                <w:sz w:val="18"/>
                <w:szCs w:val="18"/>
                <w:lang w:val="en-US"/>
              </w:rPr>
            </w:pPr>
            <w:r w:rsidRPr="002676F6">
              <w:rPr>
                <w:rFonts w:cs="Arial"/>
                <w:sz w:val="18"/>
                <w:szCs w:val="18"/>
                <w:lang w:val="en-US"/>
              </w:rPr>
              <w:t xml:space="preserve">Murakami </w:t>
            </w:r>
            <w:r w:rsidRPr="002676F6">
              <w:rPr>
                <w:rFonts w:cs="Arial"/>
                <w:sz w:val="18"/>
                <w:szCs w:val="18"/>
                <w:lang w:val="da-DK"/>
              </w:rPr>
              <w:t>et al. (</w:t>
            </w:r>
            <w:r w:rsidRPr="002676F6">
              <w:rPr>
                <w:rFonts w:cs="Arial"/>
                <w:sz w:val="18"/>
                <w:szCs w:val="18"/>
                <w:lang w:val="en-US"/>
              </w:rPr>
              <w:t xml:space="preserve">2019) </w:t>
            </w:r>
            <w:r w:rsidRPr="002676F6">
              <w:rPr>
                <w:rFonts w:cs="Arial"/>
                <w:sz w:val="18"/>
                <w:szCs w:val="18"/>
                <w:lang w:val="en-US"/>
              </w:rPr>
              <w:fldChar w:fldCharType="begin" w:fldLock="1"/>
            </w:r>
            <w:r w:rsidR="00614570">
              <w:rPr>
                <w:rFonts w:cs="Arial"/>
                <w:sz w:val="18"/>
                <w:szCs w:val="18"/>
                <w:lang w:val="en-US"/>
              </w:rPr>
              <w:instrText>ADDIN CSL_CITATION {"citationItems":[{"id":"ITEM-1","itemData":{"author":[{"dropping-particle":"","family":"Murakami","given":"Haruka","non-dropping-particle":"","parse-names":false,"suffix":""},{"dropping-particle":"","family":"Kawakami","given":"Ryoko","non-dropping-particle":"","parse-names":false,"suffix":""},{"dropping-particle":"","family":"Nakae","given":"Satoshi","non-dropping-particle":"","parse-names":false,"suffix":""},{"dropping-particle":"","family":"Yamada","given":"Yosuke","non-dropping-particle":"","parse-names":false,"suffix":""},{"dropping-particle":"","family":"Nakata","given":"Yoshio","non-dropping-particle":"","parse-names":false,"suffix":""},{"dropping-particle":"","family":"Ohkawara","given":"Kazunori","non-dropping-particle":"","parse-names":false,"suffix":""},{"dropping-particle":"","family":"Sasai","given":"Hiroyuki","non-dropping-particle":"","parse-names":false,"suffix":""},{"dropping-particle":"","family":"Ishikawa-Takata","given":"Kazuko","non-dropping-particle":"","parse-names":false,"suffix":""},{"dropping-particle":"","family":"Tanaka","given":"Shigeho","non-dropping-particle":"","parse-names":false,"suffix":""},{"dropping-particle":"","family":"Miyachi","given":"Motohiko","non-dropping-particle":"","parse-names":false,"suffix":""}],"container-title":"JMIR mHealth and uHealth","id":"ITEM-1","issue":"8","issued":{"date-parts":[["2019"]]},"page":"e13938","publisher":"JMIR Publications Inc., Toronto, Canada","title":"Accuracy of 12 wearable devices for estimating physical activity energy expenditure using a metabolic chamber and the doubly labeled water method: validation study","type":"article-journal","volume":"7"},"uris":["http://www.mendeley.com/documents/?uuid=4a3c7666-150a-4db1-a3cd-e4ca8dded41d"]}],"mendeley":{"formattedCitation":"[55]","plainTextFormattedCitation":"[55]","previouslyFormattedCitation":"[55]"},"properties":{"noteIndex":0},"schema":"https://github.com/citation-style-language/schema/raw/master/csl-citation.json"}</w:instrText>
            </w:r>
            <w:r w:rsidRPr="002676F6">
              <w:rPr>
                <w:rFonts w:cs="Arial"/>
                <w:sz w:val="18"/>
                <w:szCs w:val="18"/>
                <w:lang w:val="en-US"/>
              </w:rPr>
              <w:fldChar w:fldCharType="separate"/>
            </w:r>
            <w:r w:rsidRPr="002676F6">
              <w:rPr>
                <w:rFonts w:cs="Arial"/>
                <w:noProof/>
                <w:sz w:val="18"/>
                <w:szCs w:val="18"/>
                <w:lang w:val="en-US"/>
              </w:rPr>
              <w:t>[55]</w:t>
            </w:r>
            <w:r w:rsidRPr="002676F6">
              <w:rPr>
                <w:rFonts w:cs="Arial"/>
                <w:sz w:val="18"/>
                <w:szCs w:val="18"/>
                <w:lang w:val="en-US"/>
              </w:rPr>
              <w:fldChar w:fldCharType="end"/>
            </w:r>
          </w:p>
        </w:tc>
        <w:tc>
          <w:tcPr>
            <w:tcW w:w="1843" w:type="dxa"/>
            <w:tcBorders>
              <w:left w:val="nil"/>
              <w:right w:val="nil"/>
            </w:tcBorders>
          </w:tcPr>
          <w:p w14:paraId="5818243B" w14:textId="77777777" w:rsidR="002676F6" w:rsidRPr="002676F6" w:rsidRDefault="002676F6" w:rsidP="002676F6">
            <w:pPr>
              <w:rPr>
                <w:rFonts w:cs="Arial"/>
                <w:sz w:val="18"/>
                <w:szCs w:val="18"/>
                <w:lang w:val="en-US"/>
              </w:rPr>
            </w:pPr>
            <w:r w:rsidRPr="002676F6">
              <w:rPr>
                <w:rFonts w:cs="Arial"/>
                <w:sz w:val="18"/>
                <w:szCs w:val="18"/>
                <w:lang w:val="en-US"/>
              </w:rPr>
              <w:t xml:space="preserve">Healthy adults </w:t>
            </w:r>
          </w:p>
          <w:p w14:paraId="3132BED4" w14:textId="77777777" w:rsidR="002676F6" w:rsidRPr="002676F6" w:rsidRDefault="002676F6" w:rsidP="002676F6">
            <w:pPr>
              <w:rPr>
                <w:rFonts w:cs="Arial"/>
                <w:sz w:val="18"/>
                <w:szCs w:val="18"/>
                <w:lang w:val="en-US"/>
              </w:rPr>
            </w:pPr>
          </w:p>
          <w:p w14:paraId="02CFAB3A" w14:textId="77777777" w:rsidR="002676F6" w:rsidRPr="002676F6" w:rsidRDefault="002676F6" w:rsidP="002676F6">
            <w:pPr>
              <w:rPr>
                <w:rFonts w:cs="Arial"/>
                <w:sz w:val="18"/>
                <w:szCs w:val="18"/>
                <w:lang w:val="en-US"/>
              </w:rPr>
            </w:pPr>
            <w:r w:rsidRPr="002676F6">
              <w:rPr>
                <w:rFonts w:cs="Arial"/>
                <w:sz w:val="18"/>
                <w:szCs w:val="18"/>
                <w:lang w:val="en-US"/>
              </w:rPr>
              <w:t>Not declared</w:t>
            </w:r>
          </w:p>
        </w:tc>
        <w:tc>
          <w:tcPr>
            <w:tcW w:w="1418" w:type="dxa"/>
            <w:tcBorders>
              <w:left w:val="nil"/>
              <w:right w:val="nil"/>
            </w:tcBorders>
          </w:tcPr>
          <w:p w14:paraId="73E88C3C" w14:textId="77777777" w:rsidR="002676F6" w:rsidRPr="002676F6" w:rsidRDefault="002676F6" w:rsidP="002676F6">
            <w:pPr>
              <w:rPr>
                <w:rFonts w:cs="Arial"/>
                <w:sz w:val="18"/>
                <w:szCs w:val="18"/>
                <w:lang w:val="en-US"/>
              </w:rPr>
            </w:pPr>
            <w:r w:rsidRPr="002676F6">
              <w:rPr>
                <w:rFonts w:cs="Arial"/>
                <w:sz w:val="18"/>
                <w:szCs w:val="18"/>
                <w:lang w:val="en-US"/>
              </w:rPr>
              <w:t>n= 21</w:t>
            </w:r>
          </w:p>
          <w:p w14:paraId="3B58D488" w14:textId="77777777" w:rsidR="002676F6" w:rsidRPr="002676F6" w:rsidRDefault="002676F6" w:rsidP="002676F6">
            <w:pPr>
              <w:rPr>
                <w:rFonts w:cs="Arial"/>
                <w:sz w:val="18"/>
                <w:szCs w:val="18"/>
                <w:lang w:val="en-US"/>
              </w:rPr>
            </w:pPr>
            <w:r w:rsidRPr="002676F6">
              <w:rPr>
                <w:rFonts w:cs="Arial"/>
                <w:sz w:val="18"/>
                <w:szCs w:val="18"/>
                <w:lang w:val="en-US"/>
              </w:rPr>
              <w:t xml:space="preserve">32 (10) </w:t>
            </w:r>
            <w:proofErr w:type="spellStart"/>
            <w:r w:rsidRPr="002676F6">
              <w:rPr>
                <w:rFonts w:cs="Arial"/>
                <w:sz w:val="18"/>
                <w:szCs w:val="18"/>
                <w:lang w:val="en-US"/>
              </w:rPr>
              <w:t>yrs</w:t>
            </w:r>
            <w:proofErr w:type="spellEnd"/>
          </w:p>
          <w:p w14:paraId="59DE4430" w14:textId="77777777" w:rsidR="002676F6" w:rsidRPr="002676F6" w:rsidRDefault="002676F6" w:rsidP="002676F6">
            <w:pPr>
              <w:rPr>
                <w:rFonts w:cs="Arial"/>
                <w:sz w:val="18"/>
                <w:szCs w:val="18"/>
                <w:lang w:val="en-US"/>
              </w:rPr>
            </w:pPr>
            <w:r w:rsidRPr="002676F6">
              <w:rPr>
                <w:rFonts w:cs="Arial"/>
                <w:sz w:val="18"/>
                <w:szCs w:val="18"/>
                <w:lang w:val="en-US"/>
              </w:rPr>
              <w:t>57%</w:t>
            </w:r>
          </w:p>
        </w:tc>
        <w:tc>
          <w:tcPr>
            <w:tcW w:w="1984" w:type="dxa"/>
            <w:tcBorders>
              <w:left w:val="nil"/>
              <w:right w:val="nil"/>
            </w:tcBorders>
          </w:tcPr>
          <w:p w14:paraId="3EEADD06" w14:textId="77777777" w:rsidR="002676F6" w:rsidRPr="002676F6" w:rsidRDefault="002676F6" w:rsidP="002676F6">
            <w:pPr>
              <w:rPr>
                <w:rFonts w:cs="Arial"/>
                <w:sz w:val="18"/>
                <w:szCs w:val="18"/>
                <w:lang w:val="en-US"/>
              </w:rPr>
            </w:pPr>
            <w:r w:rsidRPr="002676F6">
              <w:rPr>
                <w:rFonts w:cs="Arial"/>
                <w:sz w:val="18"/>
                <w:szCs w:val="18"/>
                <w:lang w:val="en-US"/>
              </w:rPr>
              <w:t>15 days free-living</w:t>
            </w:r>
          </w:p>
        </w:tc>
        <w:tc>
          <w:tcPr>
            <w:tcW w:w="2552" w:type="dxa"/>
            <w:tcBorders>
              <w:left w:val="nil"/>
              <w:right w:val="nil"/>
            </w:tcBorders>
          </w:tcPr>
          <w:p w14:paraId="532E051F" w14:textId="77777777" w:rsidR="002676F6" w:rsidRPr="002676F6" w:rsidRDefault="002676F6" w:rsidP="002676F6">
            <w:pPr>
              <w:rPr>
                <w:rFonts w:cs="Arial"/>
                <w:sz w:val="18"/>
                <w:szCs w:val="18"/>
                <w:lang w:val="en-US"/>
              </w:rPr>
            </w:pPr>
            <w:r w:rsidRPr="002676F6">
              <w:rPr>
                <w:rFonts w:cs="Arial"/>
                <w:sz w:val="18"/>
                <w:szCs w:val="18"/>
                <w:lang w:val="en-US"/>
              </w:rPr>
              <w:t>Fitbit Flex (wrist)</w:t>
            </w:r>
          </w:p>
          <w:p w14:paraId="27875D37" w14:textId="77777777" w:rsidR="002676F6" w:rsidRPr="002676F6" w:rsidRDefault="002676F6" w:rsidP="002676F6">
            <w:pPr>
              <w:rPr>
                <w:rFonts w:cs="Arial"/>
                <w:sz w:val="18"/>
                <w:szCs w:val="18"/>
                <w:lang w:val="en-US"/>
              </w:rPr>
            </w:pPr>
            <w:r w:rsidRPr="002676F6">
              <w:rPr>
                <w:rFonts w:cs="Arial"/>
                <w:sz w:val="18"/>
                <w:szCs w:val="18"/>
                <w:lang w:val="en-US"/>
              </w:rPr>
              <w:t>Jawbone UP24 (wrist)</w:t>
            </w:r>
          </w:p>
          <w:p w14:paraId="0F0FD07D" w14:textId="77777777" w:rsidR="002676F6" w:rsidRPr="002676F6" w:rsidRDefault="002676F6" w:rsidP="002676F6">
            <w:pPr>
              <w:rPr>
                <w:rFonts w:cs="Arial"/>
                <w:sz w:val="18"/>
                <w:szCs w:val="18"/>
                <w:lang w:val="en-US"/>
              </w:rPr>
            </w:pPr>
            <w:r w:rsidRPr="002676F6">
              <w:rPr>
                <w:rFonts w:cs="Arial"/>
                <w:sz w:val="18"/>
                <w:szCs w:val="18"/>
                <w:lang w:val="en-US"/>
              </w:rPr>
              <w:t>Misfit Shine (wrist)</w:t>
            </w:r>
          </w:p>
          <w:p w14:paraId="6CBE0627" w14:textId="77777777" w:rsidR="002676F6" w:rsidRPr="002676F6" w:rsidRDefault="002676F6" w:rsidP="002676F6">
            <w:pPr>
              <w:rPr>
                <w:rFonts w:cs="Arial"/>
                <w:sz w:val="18"/>
                <w:szCs w:val="18"/>
                <w:lang w:val="en-US"/>
              </w:rPr>
            </w:pPr>
            <w:r w:rsidRPr="002676F6">
              <w:rPr>
                <w:rFonts w:cs="Arial"/>
                <w:sz w:val="18"/>
                <w:szCs w:val="18"/>
                <w:lang w:val="en-US"/>
              </w:rPr>
              <w:t xml:space="preserve">Epson </w:t>
            </w:r>
            <w:proofErr w:type="spellStart"/>
            <w:r w:rsidRPr="002676F6">
              <w:rPr>
                <w:rFonts w:cs="Arial"/>
                <w:sz w:val="18"/>
                <w:szCs w:val="18"/>
                <w:lang w:val="en-US"/>
              </w:rPr>
              <w:t>Pulsence</w:t>
            </w:r>
            <w:proofErr w:type="spellEnd"/>
            <w:r w:rsidRPr="002676F6">
              <w:rPr>
                <w:rFonts w:cs="Arial"/>
                <w:sz w:val="18"/>
                <w:szCs w:val="18"/>
                <w:lang w:val="en-US"/>
              </w:rPr>
              <w:t xml:space="preserve"> PS-100 (wrist)</w:t>
            </w:r>
          </w:p>
          <w:p w14:paraId="50FEEF97" w14:textId="77777777" w:rsidR="002676F6" w:rsidRPr="002676F6" w:rsidRDefault="002676F6" w:rsidP="002676F6">
            <w:pPr>
              <w:rPr>
                <w:rFonts w:cs="Arial"/>
                <w:sz w:val="18"/>
                <w:szCs w:val="18"/>
                <w:lang w:val="en-US"/>
              </w:rPr>
            </w:pPr>
            <w:r w:rsidRPr="002676F6">
              <w:rPr>
                <w:rFonts w:cs="Arial"/>
                <w:sz w:val="18"/>
                <w:szCs w:val="18"/>
                <w:lang w:val="en-US"/>
              </w:rPr>
              <w:t xml:space="preserve">Garmin </w:t>
            </w:r>
            <w:proofErr w:type="spellStart"/>
            <w:r w:rsidRPr="002676F6">
              <w:rPr>
                <w:rFonts w:cs="Arial"/>
                <w:sz w:val="18"/>
                <w:szCs w:val="18"/>
                <w:lang w:val="en-US"/>
              </w:rPr>
              <w:t>Vivofit</w:t>
            </w:r>
            <w:proofErr w:type="spellEnd"/>
            <w:r w:rsidRPr="002676F6">
              <w:rPr>
                <w:rFonts w:cs="Arial"/>
                <w:sz w:val="18"/>
                <w:szCs w:val="18"/>
                <w:lang w:val="en-US"/>
              </w:rPr>
              <w:t xml:space="preserve"> (wrist)</w:t>
            </w:r>
          </w:p>
          <w:p w14:paraId="5F3A6392" w14:textId="77777777" w:rsidR="002676F6" w:rsidRPr="002676F6" w:rsidRDefault="002676F6" w:rsidP="002676F6">
            <w:pPr>
              <w:rPr>
                <w:rFonts w:cs="Arial"/>
                <w:sz w:val="18"/>
                <w:szCs w:val="18"/>
                <w:lang w:val="en-US"/>
              </w:rPr>
            </w:pPr>
            <w:r w:rsidRPr="002676F6">
              <w:rPr>
                <w:rFonts w:cs="Arial"/>
                <w:sz w:val="18"/>
                <w:szCs w:val="18"/>
                <w:lang w:val="en-US"/>
              </w:rPr>
              <w:t>TANITA AM-160 (pocket)</w:t>
            </w:r>
          </w:p>
          <w:p w14:paraId="5E0AD192" w14:textId="77777777" w:rsidR="002676F6" w:rsidRPr="002676F6" w:rsidRDefault="002676F6" w:rsidP="002676F6">
            <w:pPr>
              <w:rPr>
                <w:rFonts w:cs="Arial"/>
                <w:sz w:val="18"/>
                <w:szCs w:val="18"/>
                <w:lang w:val="en-US"/>
              </w:rPr>
            </w:pPr>
            <w:r w:rsidRPr="002676F6">
              <w:rPr>
                <w:rFonts w:cs="Arial"/>
                <w:sz w:val="18"/>
                <w:szCs w:val="18"/>
                <w:lang w:val="en-US"/>
              </w:rPr>
              <w:t xml:space="preserve">OMRON </w:t>
            </w:r>
            <w:proofErr w:type="spellStart"/>
            <w:r w:rsidRPr="002676F6">
              <w:rPr>
                <w:rFonts w:cs="Arial"/>
                <w:sz w:val="18"/>
                <w:szCs w:val="18"/>
                <w:lang w:val="en-US"/>
              </w:rPr>
              <w:t>CaloriScan</w:t>
            </w:r>
            <w:proofErr w:type="spellEnd"/>
            <w:r w:rsidRPr="002676F6">
              <w:rPr>
                <w:rFonts w:cs="Arial"/>
                <w:sz w:val="18"/>
                <w:szCs w:val="18"/>
                <w:lang w:val="en-US"/>
              </w:rPr>
              <w:t xml:space="preserve"> HJA-403C (pocket)</w:t>
            </w:r>
          </w:p>
          <w:p w14:paraId="6016BFB4" w14:textId="77777777" w:rsidR="002676F6" w:rsidRPr="002676F6" w:rsidRDefault="002676F6" w:rsidP="002676F6">
            <w:pPr>
              <w:rPr>
                <w:rFonts w:cs="Arial"/>
                <w:sz w:val="18"/>
                <w:szCs w:val="18"/>
                <w:lang w:val="en-US"/>
              </w:rPr>
            </w:pPr>
            <w:proofErr w:type="spellStart"/>
            <w:r w:rsidRPr="002676F6">
              <w:rPr>
                <w:rFonts w:cs="Arial"/>
                <w:sz w:val="18"/>
                <w:szCs w:val="18"/>
                <w:lang w:val="en-US"/>
              </w:rPr>
              <w:t>Withings</w:t>
            </w:r>
            <w:proofErr w:type="spellEnd"/>
            <w:r w:rsidRPr="002676F6">
              <w:rPr>
                <w:rFonts w:cs="Arial"/>
                <w:sz w:val="18"/>
                <w:szCs w:val="18"/>
                <w:lang w:val="en-US"/>
              </w:rPr>
              <w:t xml:space="preserve"> Pulse O2 (waist)</w:t>
            </w:r>
          </w:p>
        </w:tc>
        <w:tc>
          <w:tcPr>
            <w:tcW w:w="1984" w:type="dxa"/>
            <w:tcBorders>
              <w:left w:val="nil"/>
              <w:right w:val="nil"/>
            </w:tcBorders>
          </w:tcPr>
          <w:p w14:paraId="63C54B48" w14:textId="77777777" w:rsidR="002676F6" w:rsidRPr="002676F6" w:rsidRDefault="002676F6" w:rsidP="002676F6">
            <w:pPr>
              <w:rPr>
                <w:rFonts w:cs="Arial"/>
                <w:sz w:val="18"/>
                <w:szCs w:val="18"/>
                <w:lang w:val="en-US"/>
              </w:rPr>
            </w:pPr>
            <w:r w:rsidRPr="002676F6">
              <w:rPr>
                <w:rFonts w:cs="Arial"/>
                <w:sz w:val="18"/>
                <w:szCs w:val="18"/>
                <w:lang w:val="en-US"/>
              </w:rPr>
              <w:t>none declared</w:t>
            </w:r>
          </w:p>
        </w:tc>
        <w:tc>
          <w:tcPr>
            <w:tcW w:w="1418" w:type="dxa"/>
            <w:tcBorders>
              <w:left w:val="nil"/>
              <w:right w:val="nil"/>
            </w:tcBorders>
          </w:tcPr>
          <w:p w14:paraId="22E602C4" w14:textId="77777777" w:rsidR="002676F6" w:rsidRPr="002676F6" w:rsidRDefault="002676F6" w:rsidP="002676F6">
            <w:pPr>
              <w:rPr>
                <w:rFonts w:cs="Arial"/>
                <w:sz w:val="18"/>
                <w:szCs w:val="18"/>
                <w:lang w:val="en-US"/>
              </w:rPr>
            </w:pPr>
            <w:proofErr w:type="gramStart"/>
            <w:r w:rsidRPr="002676F6">
              <w:rPr>
                <w:rFonts w:cs="Arial"/>
                <w:sz w:val="18"/>
                <w:szCs w:val="18"/>
                <w:lang w:val="en-US"/>
              </w:rPr>
              <w:t>Doubly-labelled</w:t>
            </w:r>
            <w:proofErr w:type="gramEnd"/>
            <w:r w:rsidRPr="002676F6">
              <w:rPr>
                <w:rFonts w:cs="Arial"/>
                <w:sz w:val="18"/>
                <w:szCs w:val="18"/>
                <w:lang w:val="en-US"/>
              </w:rPr>
              <w:t xml:space="preserve"> water</w:t>
            </w:r>
          </w:p>
        </w:tc>
        <w:tc>
          <w:tcPr>
            <w:tcW w:w="2693" w:type="dxa"/>
            <w:tcBorders>
              <w:left w:val="nil"/>
              <w:right w:val="nil"/>
            </w:tcBorders>
          </w:tcPr>
          <w:p w14:paraId="6D04EB79" w14:textId="77777777" w:rsidR="002676F6" w:rsidRPr="002676F6" w:rsidRDefault="002676F6" w:rsidP="002676F6">
            <w:pPr>
              <w:rPr>
                <w:rFonts w:cs="Arial"/>
                <w:sz w:val="18"/>
                <w:szCs w:val="18"/>
                <w:lang w:val="en-US"/>
              </w:rPr>
            </w:pPr>
            <w:r w:rsidRPr="002676F6">
              <w:rPr>
                <w:rFonts w:cs="Arial"/>
                <w:sz w:val="18"/>
                <w:szCs w:val="18"/>
                <w:lang w:val="en-US"/>
              </w:rPr>
              <w:t>MAPE, correlation, mean difference</w:t>
            </w:r>
          </w:p>
        </w:tc>
      </w:tr>
      <w:tr w:rsidR="002676F6" w:rsidRPr="002676F6" w14:paraId="3A8F33B8" w14:textId="77777777" w:rsidTr="00DF24BE">
        <w:tc>
          <w:tcPr>
            <w:tcW w:w="1134" w:type="dxa"/>
            <w:tcBorders>
              <w:left w:val="nil"/>
              <w:right w:val="nil"/>
            </w:tcBorders>
          </w:tcPr>
          <w:p w14:paraId="2093B8A1" w14:textId="3237AC6B" w:rsidR="002676F6" w:rsidRPr="002676F6" w:rsidRDefault="002676F6" w:rsidP="002676F6">
            <w:pPr>
              <w:rPr>
                <w:rFonts w:cs="Arial"/>
                <w:sz w:val="18"/>
                <w:szCs w:val="18"/>
                <w:lang w:val="en-US"/>
              </w:rPr>
            </w:pPr>
            <w:r w:rsidRPr="002676F6">
              <w:rPr>
                <w:rFonts w:cs="Arial"/>
                <w:sz w:val="18"/>
                <w:szCs w:val="18"/>
                <w:lang w:val="en-US"/>
              </w:rPr>
              <w:t xml:space="preserve">Ramirez-Marrero </w:t>
            </w:r>
            <w:r w:rsidRPr="002676F6">
              <w:rPr>
                <w:rFonts w:cs="Arial"/>
                <w:sz w:val="18"/>
                <w:szCs w:val="18"/>
                <w:lang w:val="da-DK"/>
              </w:rPr>
              <w:t>et al. (</w:t>
            </w:r>
            <w:r w:rsidRPr="002676F6">
              <w:rPr>
                <w:rFonts w:cs="Arial"/>
                <w:sz w:val="18"/>
                <w:szCs w:val="18"/>
                <w:lang w:val="en-US"/>
              </w:rPr>
              <w:t xml:space="preserve">2005) </w:t>
            </w:r>
            <w:r w:rsidRPr="002676F6">
              <w:rPr>
                <w:rFonts w:cs="Arial"/>
                <w:sz w:val="18"/>
                <w:szCs w:val="18"/>
                <w:lang w:val="en-US"/>
              </w:rPr>
              <w:fldChar w:fldCharType="begin" w:fldLock="1"/>
            </w:r>
            <w:r w:rsidR="00614570">
              <w:rPr>
                <w:rFonts w:cs="Arial"/>
                <w:sz w:val="18"/>
                <w:szCs w:val="18"/>
                <w:lang w:val="en-US"/>
              </w:rPr>
              <w:instrText>ADDIN CSL_CITATION {"citationItems":[{"id":"ITEM-1","itemData":{"DOI":"10.1055/s-2004-821011","abstract":"Low levels of physical activity and high levels of obesity among children in the US is a public health concern. Accurate methods to estimate physical activity are needed to determine the efficacy of intervention programs and to explore relationships between daily physical activity and health status in children. The purpose of this study was to compare the simultaneous use of the Tritrac-R3D (R) accelerometer (Tritrac), Yamax SW-200 Digiwalker stepcounter (Digiwalker) and the Self Administered Physical Activity Checklist (SAPAC) to assess physical activity (PA) and energy expenditure (EE) in African-American children aged 7 to 10 years, using the doubly-labeled water (DLW) as the criterion method. Physical activity and energy expenditure were measured over seven consecutive days under free-living conditions. Resting metabolic rate and peak VO2 were measured before the experimental period. There was no difference in physical activity energy expenditure (PAEE) measured by Tritrac or DLW (p &gt; 0.05). Tritrac activity counts were highly correlated with DLW-PAEE (r = 0.81). High correlations between Digiwalker and DLW were observed when body weight was considered. A low correlation (r = 0.49) was observed between the physical activity energy expenditure by SAPAC and DLW. In conclusion, with some limitations the Tritrac and Digiwalker can provide useful and accurate information about PA and EE in 7- to 10-year-old children.","author":[{"dropping-particle":"","family":"Ramirez-Marrero","given":"F A","non-dropping-particle":"","parse-names":false,"suffix":""},{"dropping-particle":"","family":"Smith","given":"B A","non-dropping-particle":"","parse-names":false,"suffix":""},{"dropping-particle":"","family":"Sherman","given":"W M","non-dropping-particle":"","parse-names":false,"suffix":""},{"dropping-particle":"","family":"Kirby","given":"T E","non-dropping-particle":"","parse-names":false,"suffix":""}],"container-title":"Int J Sports Med","id":"ITEM-1","issue":"5 PG  - 363-371","issued":{"date-parts":[["2005"]]},"page":"363-371","title":"Comparison of methods to estimate physical activity and energy expenditure in African American children","type":"article-journal","volume":"26"},"uris":["http://www.mendeley.com/documents/?uuid=3dbdaa13-4752-4cd3-b086-ce3b968dcb37"]}],"mendeley":{"formattedCitation":"[61]","plainTextFormattedCitation":"[61]","previouslyFormattedCitation":"[60]"},"properties":{"noteIndex":0},"schema":"https://github.com/citation-style-language/schema/raw/master/csl-citation.json"}</w:instrText>
            </w:r>
            <w:r w:rsidRPr="002676F6">
              <w:rPr>
                <w:rFonts w:cs="Arial"/>
                <w:sz w:val="18"/>
                <w:szCs w:val="18"/>
                <w:lang w:val="en-US"/>
              </w:rPr>
              <w:fldChar w:fldCharType="separate"/>
            </w:r>
            <w:r w:rsidR="00614570" w:rsidRPr="00614570">
              <w:rPr>
                <w:rFonts w:cs="Arial"/>
                <w:noProof/>
                <w:sz w:val="18"/>
                <w:szCs w:val="18"/>
                <w:lang w:val="en-US"/>
              </w:rPr>
              <w:t>[61]</w:t>
            </w:r>
            <w:r w:rsidRPr="002676F6">
              <w:rPr>
                <w:rFonts w:cs="Arial"/>
                <w:sz w:val="18"/>
                <w:szCs w:val="18"/>
                <w:lang w:val="en-US"/>
              </w:rPr>
              <w:fldChar w:fldCharType="end"/>
            </w:r>
          </w:p>
        </w:tc>
        <w:tc>
          <w:tcPr>
            <w:tcW w:w="1843" w:type="dxa"/>
            <w:tcBorders>
              <w:left w:val="nil"/>
              <w:right w:val="nil"/>
            </w:tcBorders>
          </w:tcPr>
          <w:p w14:paraId="5E1ECE48" w14:textId="77777777" w:rsidR="002676F6" w:rsidRPr="002676F6" w:rsidRDefault="002676F6" w:rsidP="002676F6">
            <w:pPr>
              <w:rPr>
                <w:rFonts w:cs="Arial"/>
                <w:sz w:val="18"/>
                <w:szCs w:val="18"/>
                <w:lang w:val="en-US"/>
              </w:rPr>
            </w:pPr>
            <w:r w:rsidRPr="002676F6">
              <w:rPr>
                <w:rFonts w:cs="Arial"/>
                <w:sz w:val="18"/>
                <w:szCs w:val="18"/>
                <w:lang w:val="en-US"/>
              </w:rPr>
              <w:t xml:space="preserve">Children </w:t>
            </w:r>
          </w:p>
          <w:p w14:paraId="5EDC792B" w14:textId="77777777" w:rsidR="002676F6" w:rsidRPr="002676F6" w:rsidRDefault="002676F6" w:rsidP="002676F6">
            <w:pPr>
              <w:rPr>
                <w:rFonts w:cs="Arial"/>
                <w:sz w:val="18"/>
                <w:szCs w:val="18"/>
                <w:lang w:val="en-US"/>
              </w:rPr>
            </w:pPr>
          </w:p>
          <w:p w14:paraId="4B215EBB" w14:textId="77777777" w:rsidR="002676F6" w:rsidRPr="002676F6" w:rsidRDefault="002676F6" w:rsidP="002676F6">
            <w:pPr>
              <w:rPr>
                <w:rFonts w:cs="Arial"/>
                <w:sz w:val="18"/>
                <w:szCs w:val="18"/>
                <w:lang w:val="en-US"/>
              </w:rPr>
            </w:pPr>
            <w:r w:rsidRPr="002676F6">
              <w:rPr>
                <w:rFonts w:cs="Arial"/>
                <w:sz w:val="18"/>
                <w:szCs w:val="18"/>
                <w:lang w:val="en-US"/>
              </w:rPr>
              <w:t>Not declared</w:t>
            </w:r>
          </w:p>
        </w:tc>
        <w:tc>
          <w:tcPr>
            <w:tcW w:w="1418" w:type="dxa"/>
            <w:tcBorders>
              <w:left w:val="nil"/>
              <w:right w:val="nil"/>
            </w:tcBorders>
          </w:tcPr>
          <w:p w14:paraId="5A3C0C4A" w14:textId="77777777" w:rsidR="002676F6" w:rsidRPr="002676F6" w:rsidRDefault="002676F6" w:rsidP="002676F6">
            <w:pPr>
              <w:rPr>
                <w:rFonts w:cs="Arial"/>
                <w:sz w:val="18"/>
                <w:szCs w:val="18"/>
                <w:lang w:val="en-US"/>
              </w:rPr>
            </w:pPr>
            <w:r w:rsidRPr="002676F6">
              <w:rPr>
                <w:rFonts w:cs="Arial"/>
                <w:sz w:val="18"/>
                <w:szCs w:val="18"/>
                <w:lang w:val="en-US"/>
              </w:rPr>
              <w:t>n= 12</w:t>
            </w:r>
          </w:p>
          <w:p w14:paraId="4CB0635A" w14:textId="77777777" w:rsidR="002676F6" w:rsidRPr="002676F6" w:rsidRDefault="002676F6" w:rsidP="002676F6">
            <w:pPr>
              <w:rPr>
                <w:rFonts w:cs="Arial"/>
                <w:sz w:val="18"/>
                <w:szCs w:val="18"/>
                <w:lang w:val="en-US"/>
              </w:rPr>
            </w:pPr>
            <w:r w:rsidRPr="002676F6">
              <w:rPr>
                <w:rFonts w:cs="Arial"/>
                <w:sz w:val="18"/>
                <w:szCs w:val="18"/>
                <w:lang w:val="en-US"/>
              </w:rPr>
              <w:t xml:space="preserve">8 (1) </w:t>
            </w:r>
            <w:proofErr w:type="spellStart"/>
            <w:r w:rsidRPr="002676F6">
              <w:rPr>
                <w:rFonts w:cs="Arial"/>
                <w:sz w:val="18"/>
                <w:szCs w:val="18"/>
                <w:lang w:val="en-US"/>
              </w:rPr>
              <w:t>yrs</w:t>
            </w:r>
            <w:proofErr w:type="spellEnd"/>
          </w:p>
          <w:p w14:paraId="25E03FD3" w14:textId="77777777" w:rsidR="002676F6" w:rsidRPr="002676F6" w:rsidRDefault="002676F6" w:rsidP="002676F6">
            <w:pPr>
              <w:rPr>
                <w:rFonts w:cs="Arial"/>
                <w:sz w:val="18"/>
                <w:szCs w:val="18"/>
                <w:lang w:val="en-US"/>
              </w:rPr>
            </w:pPr>
            <w:r w:rsidRPr="002676F6">
              <w:rPr>
                <w:rFonts w:cs="Arial"/>
                <w:sz w:val="18"/>
                <w:szCs w:val="18"/>
                <w:lang w:val="en-US"/>
              </w:rPr>
              <w:t>58%</w:t>
            </w:r>
          </w:p>
          <w:p w14:paraId="26FD4A1C" w14:textId="77777777" w:rsidR="002676F6" w:rsidRPr="002676F6" w:rsidRDefault="002676F6" w:rsidP="002676F6">
            <w:pPr>
              <w:rPr>
                <w:rFonts w:cs="Arial"/>
                <w:sz w:val="18"/>
                <w:szCs w:val="18"/>
                <w:lang w:val="en-US"/>
              </w:rPr>
            </w:pPr>
          </w:p>
        </w:tc>
        <w:tc>
          <w:tcPr>
            <w:tcW w:w="1984" w:type="dxa"/>
            <w:tcBorders>
              <w:left w:val="nil"/>
              <w:right w:val="nil"/>
            </w:tcBorders>
          </w:tcPr>
          <w:p w14:paraId="5E10E073" w14:textId="77777777" w:rsidR="002676F6" w:rsidRPr="002676F6" w:rsidRDefault="002676F6" w:rsidP="002676F6">
            <w:pPr>
              <w:rPr>
                <w:rFonts w:cs="Arial"/>
                <w:sz w:val="18"/>
                <w:szCs w:val="18"/>
                <w:lang w:val="en-US"/>
              </w:rPr>
            </w:pPr>
            <w:r w:rsidRPr="002676F6">
              <w:rPr>
                <w:rFonts w:cs="Arial"/>
                <w:sz w:val="18"/>
                <w:szCs w:val="18"/>
                <w:lang w:val="en-US"/>
              </w:rPr>
              <w:t>7 days free-living</w:t>
            </w:r>
          </w:p>
        </w:tc>
        <w:tc>
          <w:tcPr>
            <w:tcW w:w="2552" w:type="dxa"/>
            <w:tcBorders>
              <w:left w:val="nil"/>
              <w:right w:val="nil"/>
            </w:tcBorders>
          </w:tcPr>
          <w:p w14:paraId="487F722B" w14:textId="77777777" w:rsidR="002676F6" w:rsidRPr="002676F6" w:rsidRDefault="002676F6" w:rsidP="002676F6">
            <w:pPr>
              <w:rPr>
                <w:rFonts w:cs="Arial"/>
                <w:sz w:val="18"/>
                <w:szCs w:val="18"/>
                <w:lang w:val="en-US"/>
              </w:rPr>
            </w:pPr>
            <w:proofErr w:type="spellStart"/>
            <w:r w:rsidRPr="002676F6">
              <w:rPr>
                <w:rFonts w:cs="Arial"/>
                <w:sz w:val="18"/>
                <w:szCs w:val="18"/>
                <w:lang w:val="en-US"/>
              </w:rPr>
              <w:t>Yamax</w:t>
            </w:r>
            <w:proofErr w:type="spellEnd"/>
            <w:r w:rsidRPr="002676F6">
              <w:rPr>
                <w:rFonts w:cs="Arial"/>
                <w:sz w:val="18"/>
                <w:szCs w:val="18"/>
                <w:lang w:val="en-US"/>
              </w:rPr>
              <w:t xml:space="preserve"> SW-200 </w:t>
            </w:r>
            <w:proofErr w:type="spellStart"/>
            <w:r w:rsidRPr="002676F6">
              <w:rPr>
                <w:rFonts w:cs="Arial"/>
                <w:sz w:val="18"/>
                <w:szCs w:val="18"/>
                <w:lang w:val="en-US"/>
              </w:rPr>
              <w:t>Digiwalker</w:t>
            </w:r>
            <w:proofErr w:type="spellEnd"/>
          </w:p>
        </w:tc>
        <w:tc>
          <w:tcPr>
            <w:tcW w:w="1984" w:type="dxa"/>
            <w:tcBorders>
              <w:left w:val="nil"/>
              <w:right w:val="nil"/>
            </w:tcBorders>
          </w:tcPr>
          <w:p w14:paraId="5C4BC605" w14:textId="77777777" w:rsidR="002676F6" w:rsidRPr="002676F6" w:rsidRDefault="002676F6" w:rsidP="002676F6">
            <w:pPr>
              <w:rPr>
                <w:rFonts w:cs="Arial"/>
                <w:sz w:val="18"/>
                <w:szCs w:val="18"/>
                <w:lang w:val="en-US"/>
              </w:rPr>
            </w:pPr>
            <w:r w:rsidRPr="002676F6">
              <w:rPr>
                <w:rFonts w:cs="Arial"/>
                <w:sz w:val="18"/>
                <w:szCs w:val="18"/>
                <w:lang w:val="en-US"/>
              </w:rPr>
              <w:t>The step counter was reset every morning after recording the number of steps the preceding day.</w:t>
            </w:r>
          </w:p>
        </w:tc>
        <w:tc>
          <w:tcPr>
            <w:tcW w:w="1418" w:type="dxa"/>
            <w:tcBorders>
              <w:left w:val="nil"/>
              <w:right w:val="nil"/>
            </w:tcBorders>
          </w:tcPr>
          <w:p w14:paraId="61F884F5" w14:textId="77777777" w:rsidR="002676F6" w:rsidRPr="002676F6" w:rsidRDefault="002676F6" w:rsidP="002676F6">
            <w:pPr>
              <w:rPr>
                <w:rFonts w:cs="Arial"/>
                <w:sz w:val="18"/>
                <w:szCs w:val="18"/>
                <w:lang w:val="en-US"/>
              </w:rPr>
            </w:pPr>
            <w:proofErr w:type="gramStart"/>
            <w:r w:rsidRPr="002676F6">
              <w:rPr>
                <w:rFonts w:cs="Arial"/>
                <w:sz w:val="18"/>
                <w:szCs w:val="18"/>
                <w:lang w:val="en-US"/>
              </w:rPr>
              <w:t>Doubly-labelled</w:t>
            </w:r>
            <w:proofErr w:type="gramEnd"/>
            <w:r w:rsidRPr="002676F6">
              <w:rPr>
                <w:rFonts w:cs="Arial"/>
                <w:sz w:val="18"/>
                <w:szCs w:val="18"/>
                <w:lang w:val="en-US"/>
              </w:rPr>
              <w:t xml:space="preserve"> water</w:t>
            </w:r>
          </w:p>
        </w:tc>
        <w:tc>
          <w:tcPr>
            <w:tcW w:w="2693" w:type="dxa"/>
            <w:tcBorders>
              <w:left w:val="nil"/>
              <w:right w:val="nil"/>
            </w:tcBorders>
          </w:tcPr>
          <w:p w14:paraId="16118E5D" w14:textId="77777777" w:rsidR="002676F6" w:rsidRPr="002676F6" w:rsidRDefault="002676F6" w:rsidP="002676F6">
            <w:pPr>
              <w:rPr>
                <w:rFonts w:cs="Arial"/>
                <w:sz w:val="18"/>
                <w:szCs w:val="18"/>
                <w:lang w:val="en-US"/>
              </w:rPr>
            </w:pPr>
            <w:r w:rsidRPr="002676F6">
              <w:rPr>
                <w:rFonts w:cs="Arial"/>
                <w:sz w:val="18"/>
                <w:szCs w:val="18"/>
                <w:lang w:val="en-US"/>
              </w:rPr>
              <w:t>Linear regression, correlation</w:t>
            </w:r>
          </w:p>
        </w:tc>
      </w:tr>
      <w:tr w:rsidR="002676F6" w:rsidRPr="002676F6" w14:paraId="693C898D" w14:textId="77777777" w:rsidTr="00DF24BE">
        <w:tc>
          <w:tcPr>
            <w:tcW w:w="1134" w:type="dxa"/>
            <w:tcBorders>
              <w:left w:val="nil"/>
              <w:right w:val="nil"/>
            </w:tcBorders>
          </w:tcPr>
          <w:p w14:paraId="22BFDA95" w14:textId="5E78E751" w:rsidR="002676F6" w:rsidRPr="002676F6" w:rsidRDefault="002676F6" w:rsidP="002676F6">
            <w:pPr>
              <w:rPr>
                <w:rFonts w:cs="Arial"/>
                <w:sz w:val="18"/>
                <w:szCs w:val="18"/>
                <w:lang w:val="en-US"/>
              </w:rPr>
            </w:pPr>
            <w:r w:rsidRPr="002676F6">
              <w:rPr>
                <w:rFonts w:cs="Arial"/>
                <w:sz w:val="18"/>
                <w:szCs w:val="18"/>
                <w:lang w:val="en-US"/>
              </w:rPr>
              <w:t xml:space="preserve">Siddal (2019) </w:t>
            </w:r>
            <w:r w:rsidRPr="002676F6">
              <w:rPr>
                <w:rFonts w:cs="Arial"/>
                <w:sz w:val="18"/>
                <w:szCs w:val="18"/>
                <w:lang w:val="en-US"/>
              </w:rPr>
              <w:fldChar w:fldCharType="begin" w:fldLock="1"/>
            </w:r>
            <w:r w:rsidR="00614570">
              <w:rPr>
                <w:rFonts w:cs="Arial"/>
                <w:sz w:val="18"/>
                <w:szCs w:val="18"/>
                <w:lang w:val="en-US"/>
              </w:rPr>
              <w:instrText>ADDIN CSL_CITATION {"citationItems":[{"id":"ITEM-1","itemData":{"DOI":"10.1111/sms.13488","abstract":"Wearable physical activity (PA) monitors have improved the ability to estimate free-living total energy expenditure (TEE) but their application during arduous military training alongside more well-established research methods has not been widely documented. This study aimed to assess the validity of two wrist-worn activity monitors and a PA log against doubly labeled water (DLW) during British Army Officer Cadet (OC) training. For 10 days of training, twenty (10 male and 10 female) OCs (mean ± SD: age 23 ± 2 years, height 1.74 ± 0.09 m, body mass 77.0 ± 9.3 kg) wore one research-grade accelerometer (GENEActiv, Cambridge, UK) on the dominant wrist, wore one commercially available monitor (Fitbit SURGE, USA) on the non-dominant wrist, and completed a self-report PA log. Immediately prior to this 10-day period, participants consumed a bolus of DLW and provided daily urine samples, which were analyzed by mass spectrometry to determine TEE. Bivariate correlations and limits of agreement (LoA) were employed to compare TEE from each estimation method to DLW. Average daily TEE from DLW was 4112 ± 652 kcal·day(-1) against which the GENEActiv showed near identical average TEE (mean bias ± LoA: -15 ± 851 kcal(.) day(-1) ) while Fitbit tended to underestimate (-656 ± 683 kcal·day(-1) ) and the PA log substantially overestimate (+1946 ± 1637 kcal·day(-1) ). Wearable physical activity monitors provide a cheaper and more practical method for estimating free-living TEE than DLW in military settings. The GENEActiv accelerometer demonstrated good validity for assessing daily TEE and would appear suitable for use in large-scale, longitudinal military studies.","author":[{"dropping-particle":"","family":"Siddall","given":"AG","non-dropping-particle":"","parse-names":false,"suffix":""},{"dropping-particle":"","family":"Powell","given":"SD","non-dropping-particle":"","parse-names":false,"suffix":""},{"dropping-particle":"","family":"Needham-Beck","given":"SC","non-dropping-particle":"","parse-names":false,"suffix":""},{"dropping-particle":"","family":"Edwards","given":"VC","non-dropping-particle":"","parse-names":false,"suffix":""},{"dropping-particle":"","family":"Thompson","given":"JES","non-dropping-particle":"","parse-names":false,"suffix":""},{"dropping-particle":"","family":"Kefyalew","given":"SS","non-dropping-particle":"","parse-names":false,"suffix":""},{"dropping-particle":"","family":"Singh","given":"PA","non-dropping-particle":"","parse-names":false,"suffix":""},{"dropping-particle":"","family":"Orford","given":"ER","non-dropping-particle":"","parse-names":false,"suffix":""},{"dropping-particle":"","family":"Venables","given":"MC","non-dropping-particle":"","parse-names":false,"suffix":""},{"dropping-particle":"","family":"Jackson","given":"S","non-dropping-particle":"","parse-names":false,"suffix":""},{"dropping-particle":"","family":"Greeves","given":"JP","non-dropping-particle":"","parse-names":false,"suffix":""},{"dropping-particle":"","family":"Blacker","given":"SD","non-dropping-particle":"","parse-names":false,"suffix":""},{"dropping-particle":"","family":"Myers","given":"SD","non-dropping-particle":"","parse-names":false,"suffix":""}],"container-title":"Scand J Med Sci Sports","id":"ITEM-1","issue":"9 PG - 1313-1321","issued":{"date-parts":[["2019"]]},"page":"1313-1321","publisher-place":"Denmark","title":"Validity of energy expenditure estimation methods during 10 days of military training.","type":"article-journal","volume":"29"},"uris":["http://www.mendeley.com/documents/?uuid=ae183e3b-b71c-4d75-b728-39eb358a9011"]}],"mendeley":{"formattedCitation":"[62]","plainTextFormattedCitation":"[62]","previouslyFormattedCitation":"[61]"},"properties":{"noteIndex":0},"schema":"https://github.com/citation-style-language/schema/raw/master/csl-citation.json"}</w:instrText>
            </w:r>
            <w:r w:rsidRPr="002676F6">
              <w:rPr>
                <w:rFonts w:cs="Arial"/>
                <w:sz w:val="18"/>
                <w:szCs w:val="18"/>
                <w:lang w:val="en-US"/>
              </w:rPr>
              <w:fldChar w:fldCharType="separate"/>
            </w:r>
            <w:r w:rsidR="00614570" w:rsidRPr="00614570">
              <w:rPr>
                <w:rFonts w:cs="Arial"/>
                <w:noProof/>
                <w:sz w:val="18"/>
                <w:szCs w:val="18"/>
                <w:lang w:val="en-US"/>
              </w:rPr>
              <w:t>[62]</w:t>
            </w:r>
            <w:r w:rsidRPr="002676F6">
              <w:rPr>
                <w:rFonts w:cs="Arial"/>
                <w:sz w:val="18"/>
                <w:szCs w:val="18"/>
                <w:lang w:val="en-US"/>
              </w:rPr>
              <w:fldChar w:fldCharType="end"/>
            </w:r>
          </w:p>
        </w:tc>
        <w:tc>
          <w:tcPr>
            <w:tcW w:w="1843" w:type="dxa"/>
            <w:tcBorders>
              <w:left w:val="nil"/>
              <w:right w:val="nil"/>
            </w:tcBorders>
          </w:tcPr>
          <w:p w14:paraId="35315D92" w14:textId="77777777" w:rsidR="002676F6" w:rsidRPr="002676F6" w:rsidRDefault="002676F6" w:rsidP="002676F6">
            <w:pPr>
              <w:rPr>
                <w:rFonts w:cs="Arial"/>
                <w:sz w:val="18"/>
                <w:szCs w:val="18"/>
                <w:lang w:val="en-US"/>
              </w:rPr>
            </w:pPr>
            <w:r w:rsidRPr="002676F6">
              <w:rPr>
                <w:rFonts w:cs="Arial"/>
                <w:sz w:val="18"/>
                <w:szCs w:val="18"/>
                <w:lang w:val="en-US"/>
              </w:rPr>
              <w:t xml:space="preserve">Healthy adults </w:t>
            </w:r>
          </w:p>
          <w:p w14:paraId="41DF82E7" w14:textId="77777777" w:rsidR="002676F6" w:rsidRPr="002676F6" w:rsidRDefault="002676F6" w:rsidP="002676F6">
            <w:pPr>
              <w:rPr>
                <w:rFonts w:cs="Arial"/>
                <w:sz w:val="18"/>
                <w:szCs w:val="18"/>
                <w:lang w:val="en-US"/>
              </w:rPr>
            </w:pPr>
          </w:p>
          <w:p w14:paraId="36ADC218" w14:textId="77777777" w:rsidR="002676F6" w:rsidRPr="002676F6" w:rsidRDefault="002676F6" w:rsidP="002676F6">
            <w:pPr>
              <w:rPr>
                <w:rFonts w:cs="Arial"/>
                <w:sz w:val="18"/>
                <w:szCs w:val="18"/>
                <w:lang w:val="en-US"/>
              </w:rPr>
            </w:pPr>
            <w:r w:rsidRPr="002676F6">
              <w:rPr>
                <w:rFonts w:cs="Arial"/>
                <w:sz w:val="18"/>
                <w:szCs w:val="18"/>
                <w:lang w:val="en-US"/>
              </w:rPr>
              <w:lastRenderedPageBreak/>
              <w:t>Convenience sample of British Army officer cadets</w:t>
            </w:r>
          </w:p>
        </w:tc>
        <w:tc>
          <w:tcPr>
            <w:tcW w:w="1418" w:type="dxa"/>
            <w:tcBorders>
              <w:left w:val="nil"/>
              <w:right w:val="nil"/>
            </w:tcBorders>
          </w:tcPr>
          <w:p w14:paraId="42FBD4F5" w14:textId="77777777" w:rsidR="002676F6" w:rsidRPr="002676F6" w:rsidRDefault="002676F6" w:rsidP="002676F6">
            <w:pPr>
              <w:rPr>
                <w:rFonts w:cs="Arial"/>
                <w:sz w:val="18"/>
                <w:szCs w:val="18"/>
                <w:lang w:val="en-US"/>
              </w:rPr>
            </w:pPr>
            <w:r w:rsidRPr="002676F6">
              <w:rPr>
                <w:rFonts w:cs="Arial"/>
                <w:sz w:val="18"/>
                <w:szCs w:val="18"/>
                <w:lang w:val="en-US"/>
              </w:rPr>
              <w:lastRenderedPageBreak/>
              <w:t>n= 20</w:t>
            </w:r>
          </w:p>
          <w:p w14:paraId="5225845C" w14:textId="77777777" w:rsidR="002676F6" w:rsidRPr="002676F6" w:rsidRDefault="002676F6" w:rsidP="002676F6">
            <w:pPr>
              <w:rPr>
                <w:rFonts w:cs="Arial"/>
                <w:sz w:val="18"/>
                <w:szCs w:val="18"/>
                <w:lang w:val="en-US"/>
              </w:rPr>
            </w:pPr>
            <w:r w:rsidRPr="002676F6">
              <w:rPr>
                <w:rFonts w:cs="Arial"/>
                <w:sz w:val="18"/>
                <w:szCs w:val="18"/>
                <w:lang w:val="en-US"/>
              </w:rPr>
              <w:t xml:space="preserve">23 (2) </w:t>
            </w:r>
            <w:proofErr w:type="spellStart"/>
            <w:r w:rsidRPr="002676F6">
              <w:rPr>
                <w:rFonts w:cs="Arial"/>
                <w:sz w:val="18"/>
                <w:szCs w:val="18"/>
                <w:lang w:val="en-US"/>
              </w:rPr>
              <w:t>yrs</w:t>
            </w:r>
            <w:proofErr w:type="spellEnd"/>
          </w:p>
          <w:p w14:paraId="04539099" w14:textId="77777777" w:rsidR="002676F6" w:rsidRPr="002676F6" w:rsidRDefault="002676F6" w:rsidP="002676F6">
            <w:pPr>
              <w:rPr>
                <w:rFonts w:cs="Arial"/>
                <w:sz w:val="18"/>
                <w:szCs w:val="18"/>
                <w:lang w:val="en-US"/>
              </w:rPr>
            </w:pPr>
            <w:r w:rsidRPr="002676F6">
              <w:rPr>
                <w:rFonts w:cs="Arial"/>
                <w:sz w:val="18"/>
                <w:szCs w:val="18"/>
                <w:lang w:val="en-US"/>
              </w:rPr>
              <w:lastRenderedPageBreak/>
              <w:t>50%</w:t>
            </w:r>
          </w:p>
        </w:tc>
        <w:tc>
          <w:tcPr>
            <w:tcW w:w="1984" w:type="dxa"/>
            <w:tcBorders>
              <w:left w:val="nil"/>
              <w:right w:val="nil"/>
            </w:tcBorders>
          </w:tcPr>
          <w:p w14:paraId="14DEE286" w14:textId="77777777" w:rsidR="002676F6" w:rsidRPr="002676F6" w:rsidRDefault="002676F6" w:rsidP="002676F6">
            <w:pPr>
              <w:rPr>
                <w:rFonts w:cs="Arial"/>
                <w:sz w:val="18"/>
                <w:szCs w:val="18"/>
                <w:lang w:val="en-US"/>
              </w:rPr>
            </w:pPr>
            <w:r w:rsidRPr="002676F6">
              <w:rPr>
                <w:rFonts w:cs="Arial"/>
                <w:sz w:val="18"/>
                <w:szCs w:val="18"/>
                <w:lang w:val="en-US"/>
              </w:rPr>
              <w:lastRenderedPageBreak/>
              <w:t xml:space="preserve">10-days of military training. </w:t>
            </w:r>
          </w:p>
          <w:p w14:paraId="45A4F736" w14:textId="77777777" w:rsidR="002676F6" w:rsidRPr="002676F6" w:rsidRDefault="002676F6" w:rsidP="002676F6">
            <w:pPr>
              <w:rPr>
                <w:rFonts w:cs="Arial"/>
                <w:sz w:val="18"/>
                <w:szCs w:val="18"/>
                <w:lang w:val="en-US"/>
              </w:rPr>
            </w:pPr>
            <w:r w:rsidRPr="002676F6">
              <w:rPr>
                <w:rFonts w:cs="Arial"/>
                <w:sz w:val="18"/>
                <w:szCs w:val="18"/>
                <w:lang w:val="en-US"/>
              </w:rPr>
              <w:lastRenderedPageBreak/>
              <w:t>Training period encompassed a selection of typical military activities, including classroom</w:t>
            </w:r>
            <w:r w:rsidRPr="002676F6">
              <w:rPr>
                <w:rFonts w:cs="Cambria Math"/>
                <w:sz w:val="18"/>
                <w:szCs w:val="18"/>
                <w:lang w:val="en-US"/>
              </w:rPr>
              <w:t>‐</w:t>
            </w:r>
            <w:r w:rsidRPr="002676F6">
              <w:rPr>
                <w:rFonts w:cs="Arial"/>
                <w:sz w:val="18"/>
                <w:szCs w:val="18"/>
                <w:lang w:val="en-US"/>
              </w:rPr>
              <w:t>based lessons and military</w:t>
            </w:r>
            <w:r w:rsidRPr="002676F6">
              <w:rPr>
                <w:rFonts w:cs="Cambria Math"/>
                <w:sz w:val="18"/>
                <w:szCs w:val="18"/>
                <w:lang w:val="en-US"/>
              </w:rPr>
              <w:t>‐</w:t>
            </w:r>
            <w:r w:rsidRPr="002676F6">
              <w:rPr>
                <w:rFonts w:cs="Arial"/>
                <w:sz w:val="18"/>
                <w:szCs w:val="18"/>
                <w:lang w:val="en-US"/>
              </w:rPr>
              <w:t>specific exercise.</w:t>
            </w:r>
          </w:p>
          <w:p w14:paraId="64ACA5DC" w14:textId="77777777" w:rsidR="002676F6" w:rsidRPr="002676F6" w:rsidRDefault="002676F6" w:rsidP="002676F6">
            <w:pPr>
              <w:rPr>
                <w:rFonts w:cs="Arial"/>
                <w:sz w:val="18"/>
                <w:szCs w:val="18"/>
                <w:lang w:val="en-US"/>
              </w:rPr>
            </w:pPr>
          </w:p>
        </w:tc>
        <w:tc>
          <w:tcPr>
            <w:tcW w:w="2552" w:type="dxa"/>
            <w:tcBorders>
              <w:left w:val="nil"/>
              <w:right w:val="nil"/>
            </w:tcBorders>
          </w:tcPr>
          <w:p w14:paraId="4E63E18E" w14:textId="77777777" w:rsidR="002676F6" w:rsidRPr="002676F6" w:rsidRDefault="002676F6" w:rsidP="002676F6">
            <w:pPr>
              <w:rPr>
                <w:rFonts w:cs="Arial"/>
                <w:sz w:val="18"/>
                <w:szCs w:val="18"/>
                <w:lang w:val="en-US"/>
              </w:rPr>
            </w:pPr>
            <w:r w:rsidRPr="002676F6">
              <w:rPr>
                <w:rFonts w:cs="Arial"/>
                <w:sz w:val="18"/>
                <w:szCs w:val="18"/>
                <w:lang w:val="en-US"/>
              </w:rPr>
              <w:lastRenderedPageBreak/>
              <w:t>Fitbit Surge HR (wrist)</w:t>
            </w:r>
          </w:p>
        </w:tc>
        <w:tc>
          <w:tcPr>
            <w:tcW w:w="1984" w:type="dxa"/>
            <w:tcBorders>
              <w:left w:val="nil"/>
              <w:right w:val="nil"/>
            </w:tcBorders>
          </w:tcPr>
          <w:p w14:paraId="68D0EF5B" w14:textId="77777777" w:rsidR="002676F6" w:rsidRPr="002676F6" w:rsidRDefault="002676F6" w:rsidP="002676F6">
            <w:pPr>
              <w:rPr>
                <w:rFonts w:cs="Arial"/>
                <w:sz w:val="18"/>
                <w:szCs w:val="18"/>
                <w:lang w:val="en-US"/>
              </w:rPr>
            </w:pPr>
            <w:r w:rsidRPr="002676F6">
              <w:rPr>
                <w:rFonts w:cs="Arial"/>
                <w:sz w:val="18"/>
                <w:szCs w:val="18"/>
                <w:lang w:val="en-US"/>
              </w:rPr>
              <w:t xml:space="preserve">Sex, age, </w:t>
            </w:r>
            <w:proofErr w:type="gramStart"/>
            <w:r w:rsidRPr="002676F6">
              <w:rPr>
                <w:rFonts w:cs="Arial"/>
                <w:sz w:val="18"/>
                <w:szCs w:val="18"/>
                <w:lang w:val="en-US"/>
              </w:rPr>
              <w:t>height</w:t>
            </w:r>
            <w:proofErr w:type="gramEnd"/>
            <w:r w:rsidRPr="002676F6">
              <w:rPr>
                <w:rFonts w:cs="Arial"/>
                <w:sz w:val="18"/>
                <w:szCs w:val="18"/>
                <w:lang w:val="en-US"/>
              </w:rPr>
              <w:t xml:space="preserve"> and weight</w:t>
            </w:r>
          </w:p>
        </w:tc>
        <w:tc>
          <w:tcPr>
            <w:tcW w:w="1418" w:type="dxa"/>
            <w:tcBorders>
              <w:left w:val="nil"/>
              <w:right w:val="nil"/>
            </w:tcBorders>
          </w:tcPr>
          <w:p w14:paraId="327B700B" w14:textId="77777777" w:rsidR="002676F6" w:rsidRPr="002676F6" w:rsidRDefault="002676F6" w:rsidP="002676F6">
            <w:pPr>
              <w:rPr>
                <w:rFonts w:cs="Arial"/>
                <w:sz w:val="18"/>
                <w:szCs w:val="18"/>
                <w:lang w:val="en-US"/>
              </w:rPr>
            </w:pPr>
            <w:proofErr w:type="gramStart"/>
            <w:r w:rsidRPr="002676F6">
              <w:rPr>
                <w:rFonts w:cs="Arial"/>
                <w:sz w:val="18"/>
                <w:szCs w:val="18"/>
                <w:lang w:val="en-US"/>
              </w:rPr>
              <w:t>Doubly-labelled</w:t>
            </w:r>
            <w:proofErr w:type="gramEnd"/>
            <w:r w:rsidRPr="002676F6">
              <w:rPr>
                <w:rFonts w:cs="Arial"/>
                <w:sz w:val="18"/>
                <w:szCs w:val="18"/>
                <w:lang w:val="en-US"/>
              </w:rPr>
              <w:t xml:space="preserve"> water</w:t>
            </w:r>
          </w:p>
        </w:tc>
        <w:tc>
          <w:tcPr>
            <w:tcW w:w="2693" w:type="dxa"/>
            <w:tcBorders>
              <w:left w:val="nil"/>
              <w:right w:val="nil"/>
            </w:tcBorders>
          </w:tcPr>
          <w:p w14:paraId="448624BF" w14:textId="77777777" w:rsidR="002676F6" w:rsidRPr="002676F6" w:rsidRDefault="002676F6" w:rsidP="002676F6">
            <w:pPr>
              <w:rPr>
                <w:rFonts w:cs="Arial"/>
                <w:sz w:val="18"/>
                <w:szCs w:val="18"/>
                <w:lang w:val="en-US"/>
              </w:rPr>
            </w:pPr>
            <w:r w:rsidRPr="002676F6">
              <w:rPr>
                <w:rFonts w:cs="Arial"/>
                <w:sz w:val="18"/>
                <w:szCs w:val="18"/>
                <w:lang w:val="en-US"/>
              </w:rPr>
              <w:t>Bland-Altman plot, equivalence testing, correlation, t-test</w:t>
            </w:r>
          </w:p>
        </w:tc>
      </w:tr>
      <w:bookmarkEnd w:id="0"/>
    </w:tbl>
    <w:p w14:paraId="5275E214" w14:textId="77777777" w:rsidR="002676F6" w:rsidRPr="002676F6" w:rsidRDefault="002676F6" w:rsidP="002676F6">
      <w:pPr>
        <w:spacing w:after="0" w:line="240" w:lineRule="auto"/>
        <w:rPr>
          <w:lang w:val="en-GB"/>
        </w:rPr>
      </w:pPr>
    </w:p>
    <w:p w14:paraId="4CD26B88" w14:textId="29AA89CF" w:rsidR="009F193E" w:rsidRDefault="009F193E"/>
    <w:p w14:paraId="0E7596B4" w14:textId="15096B7E" w:rsidR="002676F6" w:rsidRDefault="00C751CC" w:rsidP="00C751CC">
      <w:pPr>
        <w:pStyle w:val="Heading2"/>
      </w:pPr>
      <w:r>
        <w:t>Supplemental File References</w:t>
      </w:r>
    </w:p>
    <w:p w14:paraId="256D797F" w14:textId="77777777" w:rsidR="00C751CC" w:rsidRPr="00C751CC" w:rsidRDefault="00C751CC" w:rsidP="00C751CC"/>
    <w:p w14:paraId="38FB682C" w14:textId="5F8531DF" w:rsidR="00614570" w:rsidRPr="00614570" w:rsidRDefault="002676F6" w:rsidP="00614570">
      <w:pPr>
        <w:widowControl w:val="0"/>
        <w:autoSpaceDE w:val="0"/>
        <w:autoSpaceDN w:val="0"/>
        <w:adjustRightInd w:val="0"/>
        <w:spacing w:line="240" w:lineRule="auto"/>
        <w:ind w:left="640" w:hanging="640"/>
        <w:rPr>
          <w:rFonts w:ascii="Calibri" w:hAnsi="Calibri" w:cs="Calibri"/>
          <w:noProof/>
          <w:szCs w:val="24"/>
        </w:rPr>
      </w:pPr>
      <w:r>
        <w:fldChar w:fldCharType="begin" w:fldLock="1"/>
      </w:r>
      <w:r>
        <w:instrText xml:space="preserve">ADDIN Mendeley Bibliography CSL_BIBLIOGRAPHY </w:instrText>
      </w:r>
      <w:r>
        <w:fldChar w:fldCharType="separate"/>
      </w:r>
      <w:r w:rsidR="00614570" w:rsidRPr="00614570">
        <w:rPr>
          <w:rFonts w:ascii="Calibri" w:hAnsi="Calibri" w:cs="Calibri"/>
          <w:noProof/>
          <w:szCs w:val="24"/>
        </w:rPr>
        <w:t xml:space="preserve">[1] </w:t>
      </w:r>
      <w:r w:rsidR="00614570" w:rsidRPr="00614570">
        <w:rPr>
          <w:rFonts w:ascii="Calibri" w:hAnsi="Calibri" w:cs="Calibri"/>
          <w:noProof/>
          <w:szCs w:val="24"/>
        </w:rPr>
        <w:tab/>
        <w:t xml:space="preserve">Adam Noah J, Spierer D, Gu J, et al. Comparison of steps and energy expenditure assessment in adults of Fitbit Tracker and Ultra to the Actical and indirect calorimetry. </w:t>
      </w:r>
      <w:r w:rsidR="00614570" w:rsidRPr="00614570">
        <w:rPr>
          <w:rFonts w:ascii="Calibri" w:hAnsi="Calibri" w:cs="Calibri"/>
          <w:i/>
          <w:iCs/>
          <w:noProof/>
          <w:szCs w:val="24"/>
        </w:rPr>
        <w:t>J Med Eng Technol</w:t>
      </w:r>
      <w:r w:rsidR="00614570" w:rsidRPr="00614570">
        <w:rPr>
          <w:rFonts w:ascii="Calibri" w:hAnsi="Calibri" w:cs="Calibri"/>
          <w:noProof/>
          <w:szCs w:val="24"/>
        </w:rPr>
        <w:t xml:space="preserve"> 2013; 37: 456–462.</w:t>
      </w:r>
    </w:p>
    <w:p w14:paraId="1FD830D6" w14:textId="77777777" w:rsidR="00614570" w:rsidRPr="00614570" w:rsidRDefault="00614570" w:rsidP="00614570">
      <w:pPr>
        <w:widowControl w:val="0"/>
        <w:autoSpaceDE w:val="0"/>
        <w:autoSpaceDN w:val="0"/>
        <w:adjustRightInd w:val="0"/>
        <w:spacing w:line="240" w:lineRule="auto"/>
        <w:ind w:left="640" w:hanging="640"/>
        <w:rPr>
          <w:rFonts w:ascii="Calibri" w:hAnsi="Calibri" w:cs="Calibri"/>
          <w:noProof/>
          <w:szCs w:val="24"/>
        </w:rPr>
      </w:pPr>
      <w:r w:rsidRPr="00614570">
        <w:rPr>
          <w:rFonts w:ascii="Calibri" w:hAnsi="Calibri" w:cs="Calibri"/>
          <w:noProof/>
          <w:szCs w:val="24"/>
        </w:rPr>
        <w:t xml:space="preserve">[2] </w:t>
      </w:r>
      <w:r w:rsidRPr="00614570">
        <w:rPr>
          <w:rFonts w:ascii="Calibri" w:hAnsi="Calibri" w:cs="Calibri"/>
          <w:noProof/>
          <w:szCs w:val="24"/>
        </w:rPr>
        <w:tab/>
        <w:t xml:space="preserve">Alsubheen S, George A, Baker A, et al. Accuracy of the vivofit activity tracker. </w:t>
      </w:r>
      <w:r w:rsidRPr="00614570">
        <w:rPr>
          <w:rFonts w:ascii="Calibri" w:hAnsi="Calibri" w:cs="Calibri"/>
          <w:i/>
          <w:iCs/>
          <w:noProof/>
          <w:szCs w:val="24"/>
        </w:rPr>
        <w:t>J Med Eng Technol</w:t>
      </w:r>
      <w:r w:rsidRPr="00614570">
        <w:rPr>
          <w:rFonts w:ascii="Calibri" w:hAnsi="Calibri" w:cs="Calibri"/>
          <w:noProof/>
          <w:szCs w:val="24"/>
        </w:rPr>
        <w:t xml:space="preserve"> 2016; 40: 298–306.</w:t>
      </w:r>
    </w:p>
    <w:p w14:paraId="43D634D8" w14:textId="77777777" w:rsidR="00614570" w:rsidRPr="00614570" w:rsidRDefault="00614570" w:rsidP="00614570">
      <w:pPr>
        <w:widowControl w:val="0"/>
        <w:autoSpaceDE w:val="0"/>
        <w:autoSpaceDN w:val="0"/>
        <w:adjustRightInd w:val="0"/>
        <w:spacing w:line="240" w:lineRule="auto"/>
        <w:ind w:left="640" w:hanging="640"/>
        <w:rPr>
          <w:rFonts w:ascii="Calibri" w:hAnsi="Calibri" w:cs="Calibri"/>
          <w:noProof/>
          <w:szCs w:val="24"/>
        </w:rPr>
      </w:pPr>
      <w:r w:rsidRPr="00614570">
        <w:rPr>
          <w:rFonts w:ascii="Calibri" w:hAnsi="Calibri" w:cs="Calibri"/>
          <w:noProof/>
          <w:szCs w:val="24"/>
        </w:rPr>
        <w:t xml:space="preserve">[3] </w:t>
      </w:r>
      <w:r w:rsidRPr="00614570">
        <w:rPr>
          <w:rFonts w:ascii="Calibri" w:hAnsi="Calibri" w:cs="Calibri"/>
          <w:noProof/>
          <w:szCs w:val="24"/>
        </w:rPr>
        <w:tab/>
        <w:t xml:space="preserve">Bai Y, Welk G, Nam Y, et al. Comparison of Consumer and Research Monitors under Semistructured Settings. </w:t>
      </w:r>
      <w:r w:rsidRPr="00614570">
        <w:rPr>
          <w:rFonts w:ascii="Calibri" w:hAnsi="Calibri" w:cs="Calibri"/>
          <w:i/>
          <w:iCs/>
          <w:noProof/>
          <w:szCs w:val="24"/>
        </w:rPr>
        <w:t>Med Sci Sport Exerc</w:t>
      </w:r>
      <w:r w:rsidRPr="00614570">
        <w:rPr>
          <w:rFonts w:ascii="Calibri" w:hAnsi="Calibri" w:cs="Calibri"/>
          <w:noProof/>
          <w:szCs w:val="24"/>
        </w:rPr>
        <w:t xml:space="preserve"> 2016; 48: 151–158.</w:t>
      </w:r>
    </w:p>
    <w:p w14:paraId="0BB617AA" w14:textId="77777777" w:rsidR="00614570" w:rsidRPr="00614570" w:rsidRDefault="00614570" w:rsidP="00614570">
      <w:pPr>
        <w:widowControl w:val="0"/>
        <w:autoSpaceDE w:val="0"/>
        <w:autoSpaceDN w:val="0"/>
        <w:adjustRightInd w:val="0"/>
        <w:spacing w:line="240" w:lineRule="auto"/>
        <w:ind w:left="640" w:hanging="640"/>
        <w:rPr>
          <w:rFonts w:ascii="Calibri" w:hAnsi="Calibri" w:cs="Calibri"/>
          <w:noProof/>
          <w:szCs w:val="24"/>
        </w:rPr>
      </w:pPr>
      <w:r w:rsidRPr="00614570">
        <w:rPr>
          <w:rFonts w:ascii="Calibri" w:hAnsi="Calibri" w:cs="Calibri"/>
          <w:noProof/>
          <w:szCs w:val="24"/>
        </w:rPr>
        <w:t xml:space="preserve">[4] </w:t>
      </w:r>
      <w:r w:rsidRPr="00614570">
        <w:rPr>
          <w:rFonts w:ascii="Calibri" w:hAnsi="Calibri" w:cs="Calibri"/>
          <w:noProof/>
          <w:szCs w:val="24"/>
        </w:rPr>
        <w:tab/>
        <w:t xml:space="preserve">Bai Y, Hibbing P, Mantis C, et al. Comparative evaluation of heart rate-based monitors: Apple Watch vs Fitbit Charge HR. </w:t>
      </w:r>
      <w:r w:rsidRPr="00614570">
        <w:rPr>
          <w:rFonts w:ascii="Calibri" w:hAnsi="Calibri" w:cs="Calibri"/>
          <w:i/>
          <w:iCs/>
          <w:noProof/>
          <w:szCs w:val="24"/>
        </w:rPr>
        <w:t>J Sport Sci</w:t>
      </w:r>
      <w:r w:rsidRPr="00614570">
        <w:rPr>
          <w:rFonts w:ascii="Calibri" w:hAnsi="Calibri" w:cs="Calibri"/>
          <w:noProof/>
          <w:szCs w:val="24"/>
        </w:rPr>
        <w:t xml:space="preserve"> 2018; 36: 1734–1741.</w:t>
      </w:r>
    </w:p>
    <w:p w14:paraId="63B69C63" w14:textId="77777777" w:rsidR="00614570" w:rsidRPr="00614570" w:rsidRDefault="00614570" w:rsidP="00614570">
      <w:pPr>
        <w:widowControl w:val="0"/>
        <w:autoSpaceDE w:val="0"/>
        <w:autoSpaceDN w:val="0"/>
        <w:adjustRightInd w:val="0"/>
        <w:spacing w:line="240" w:lineRule="auto"/>
        <w:ind w:left="640" w:hanging="640"/>
        <w:rPr>
          <w:rFonts w:ascii="Calibri" w:hAnsi="Calibri" w:cs="Calibri"/>
          <w:noProof/>
          <w:szCs w:val="24"/>
        </w:rPr>
      </w:pPr>
      <w:r w:rsidRPr="00614570">
        <w:rPr>
          <w:rFonts w:ascii="Calibri" w:hAnsi="Calibri" w:cs="Calibri"/>
          <w:noProof/>
          <w:szCs w:val="24"/>
        </w:rPr>
        <w:t xml:space="preserve">[5] </w:t>
      </w:r>
      <w:r w:rsidRPr="00614570">
        <w:rPr>
          <w:rFonts w:ascii="Calibri" w:hAnsi="Calibri" w:cs="Calibri"/>
          <w:noProof/>
          <w:szCs w:val="24"/>
        </w:rPr>
        <w:tab/>
        <w:t xml:space="preserve">Bassett DR, Ainsworth BE, Swartz AM, et al. Validity of four motion sensors in measuring moderate intensity physical activity. </w:t>
      </w:r>
      <w:r w:rsidRPr="00614570">
        <w:rPr>
          <w:rFonts w:ascii="Calibri" w:hAnsi="Calibri" w:cs="Calibri"/>
          <w:i/>
          <w:iCs/>
          <w:noProof/>
          <w:szCs w:val="24"/>
        </w:rPr>
        <w:t>Med Sci Sports Exerc</w:t>
      </w:r>
      <w:r w:rsidRPr="00614570">
        <w:rPr>
          <w:rFonts w:ascii="Calibri" w:hAnsi="Calibri" w:cs="Calibri"/>
          <w:noProof/>
          <w:szCs w:val="24"/>
        </w:rPr>
        <w:t xml:space="preserve"> 2000; 32: S471–S480.</w:t>
      </w:r>
    </w:p>
    <w:p w14:paraId="6F9A74AD" w14:textId="77777777" w:rsidR="00614570" w:rsidRPr="00614570" w:rsidRDefault="00614570" w:rsidP="00614570">
      <w:pPr>
        <w:widowControl w:val="0"/>
        <w:autoSpaceDE w:val="0"/>
        <w:autoSpaceDN w:val="0"/>
        <w:adjustRightInd w:val="0"/>
        <w:spacing w:line="240" w:lineRule="auto"/>
        <w:ind w:left="640" w:hanging="640"/>
        <w:rPr>
          <w:rFonts w:ascii="Calibri" w:hAnsi="Calibri" w:cs="Calibri"/>
          <w:noProof/>
          <w:szCs w:val="24"/>
        </w:rPr>
      </w:pPr>
      <w:r w:rsidRPr="00614570">
        <w:rPr>
          <w:rFonts w:ascii="Calibri" w:hAnsi="Calibri" w:cs="Calibri"/>
          <w:noProof/>
          <w:szCs w:val="24"/>
        </w:rPr>
        <w:t xml:space="preserve">[6] </w:t>
      </w:r>
      <w:r w:rsidRPr="00614570">
        <w:rPr>
          <w:rFonts w:ascii="Calibri" w:hAnsi="Calibri" w:cs="Calibri"/>
          <w:noProof/>
          <w:szCs w:val="24"/>
        </w:rPr>
        <w:tab/>
        <w:t xml:space="preserve">Boudreaux B, Hebert E, Hollander D, et al. Validity of Wearable Activity Monitors during Cycling and Resistance Exercise. </w:t>
      </w:r>
      <w:r w:rsidRPr="00614570">
        <w:rPr>
          <w:rFonts w:ascii="Calibri" w:hAnsi="Calibri" w:cs="Calibri"/>
          <w:i/>
          <w:iCs/>
          <w:noProof/>
          <w:szCs w:val="24"/>
        </w:rPr>
        <w:t>Med Sci Sport Exerc</w:t>
      </w:r>
      <w:r w:rsidRPr="00614570">
        <w:rPr>
          <w:rFonts w:ascii="Calibri" w:hAnsi="Calibri" w:cs="Calibri"/>
          <w:noProof/>
          <w:szCs w:val="24"/>
        </w:rPr>
        <w:t xml:space="preserve"> 2018; 50: 624–633.</w:t>
      </w:r>
    </w:p>
    <w:p w14:paraId="137B1493" w14:textId="77777777" w:rsidR="00614570" w:rsidRPr="00614570" w:rsidRDefault="00614570" w:rsidP="00614570">
      <w:pPr>
        <w:widowControl w:val="0"/>
        <w:autoSpaceDE w:val="0"/>
        <w:autoSpaceDN w:val="0"/>
        <w:adjustRightInd w:val="0"/>
        <w:spacing w:line="240" w:lineRule="auto"/>
        <w:ind w:left="640" w:hanging="640"/>
        <w:rPr>
          <w:rFonts w:ascii="Calibri" w:hAnsi="Calibri" w:cs="Calibri"/>
          <w:noProof/>
          <w:szCs w:val="24"/>
        </w:rPr>
      </w:pPr>
      <w:r w:rsidRPr="00614570">
        <w:rPr>
          <w:rFonts w:ascii="Calibri" w:hAnsi="Calibri" w:cs="Calibri"/>
          <w:noProof/>
          <w:szCs w:val="24"/>
        </w:rPr>
        <w:t xml:space="preserve">[7] </w:t>
      </w:r>
      <w:r w:rsidRPr="00614570">
        <w:rPr>
          <w:rFonts w:ascii="Calibri" w:hAnsi="Calibri" w:cs="Calibri"/>
          <w:noProof/>
          <w:szCs w:val="24"/>
        </w:rPr>
        <w:tab/>
        <w:t xml:space="preserve">Chowdhury E, Western M, Nightingale T, et al. Assessment of laboratory and daily energy expenditure estimates from consumer multi-sensor physical activity monitors. </w:t>
      </w:r>
      <w:r w:rsidRPr="00614570">
        <w:rPr>
          <w:rFonts w:ascii="Calibri" w:hAnsi="Calibri" w:cs="Calibri"/>
          <w:i/>
          <w:iCs/>
          <w:noProof/>
          <w:szCs w:val="24"/>
        </w:rPr>
        <w:t>PLoS One</w:t>
      </w:r>
      <w:r w:rsidRPr="00614570">
        <w:rPr>
          <w:rFonts w:ascii="Calibri" w:hAnsi="Calibri" w:cs="Calibri"/>
          <w:noProof/>
          <w:szCs w:val="24"/>
        </w:rPr>
        <w:t xml:space="preserve"> 2017; 12: e0171720.</w:t>
      </w:r>
    </w:p>
    <w:p w14:paraId="73D10B77" w14:textId="77777777" w:rsidR="00614570" w:rsidRPr="00614570" w:rsidRDefault="00614570" w:rsidP="00614570">
      <w:pPr>
        <w:widowControl w:val="0"/>
        <w:autoSpaceDE w:val="0"/>
        <w:autoSpaceDN w:val="0"/>
        <w:adjustRightInd w:val="0"/>
        <w:spacing w:line="240" w:lineRule="auto"/>
        <w:ind w:left="640" w:hanging="640"/>
        <w:rPr>
          <w:rFonts w:ascii="Calibri" w:hAnsi="Calibri" w:cs="Calibri"/>
          <w:noProof/>
          <w:szCs w:val="24"/>
        </w:rPr>
      </w:pPr>
      <w:r w:rsidRPr="00614570">
        <w:rPr>
          <w:rFonts w:ascii="Calibri" w:hAnsi="Calibri" w:cs="Calibri"/>
          <w:noProof/>
          <w:szCs w:val="24"/>
        </w:rPr>
        <w:t xml:space="preserve">[8] </w:t>
      </w:r>
      <w:r w:rsidRPr="00614570">
        <w:rPr>
          <w:rFonts w:ascii="Calibri" w:hAnsi="Calibri" w:cs="Calibri"/>
          <w:noProof/>
          <w:szCs w:val="24"/>
        </w:rPr>
        <w:tab/>
        <w:t xml:space="preserve">Compagnat M, Mandigout S, CS B, et al. Validity of wearable actimeter computation of total energy expenditure during walking in post-stroke individuals. </w:t>
      </w:r>
      <w:r w:rsidRPr="00614570">
        <w:rPr>
          <w:rFonts w:ascii="Calibri" w:hAnsi="Calibri" w:cs="Calibri"/>
          <w:i/>
          <w:iCs/>
          <w:noProof/>
          <w:szCs w:val="24"/>
        </w:rPr>
        <w:t>Ann Phys Rehabil Med</w:t>
      </w:r>
      <w:r w:rsidRPr="00614570">
        <w:rPr>
          <w:rFonts w:ascii="Calibri" w:hAnsi="Calibri" w:cs="Calibri"/>
          <w:noProof/>
          <w:szCs w:val="24"/>
        </w:rPr>
        <w:t xml:space="preserve"> 2020; 63: 209–215.</w:t>
      </w:r>
    </w:p>
    <w:p w14:paraId="35B1B9AF" w14:textId="77777777" w:rsidR="00614570" w:rsidRPr="00614570" w:rsidRDefault="00614570" w:rsidP="00614570">
      <w:pPr>
        <w:widowControl w:val="0"/>
        <w:autoSpaceDE w:val="0"/>
        <w:autoSpaceDN w:val="0"/>
        <w:adjustRightInd w:val="0"/>
        <w:spacing w:line="240" w:lineRule="auto"/>
        <w:ind w:left="640" w:hanging="640"/>
        <w:rPr>
          <w:rFonts w:ascii="Calibri" w:hAnsi="Calibri" w:cs="Calibri"/>
          <w:noProof/>
          <w:szCs w:val="24"/>
        </w:rPr>
      </w:pPr>
      <w:r w:rsidRPr="00614570">
        <w:rPr>
          <w:rFonts w:ascii="Calibri" w:hAnsi="Calibri" w:cs="Calibri"/>
          <w:noProof/>
          <w:szCs w:val="24"/>
        </w:rPr>
        <w:t xml:space="preserve">[9] </w:t>
      </w:r>
      <w:r w:rsidRPr="00614570">
        <w:rPr>
          <w:rFonts w:ascii="Calibri" w:hAnsi="Calibri" w:cs="Calibri"/>
          <w:noProof/>
          <w:szCs w:val="24"/>
        </w:rPr>
        <w:tab/>
        <w:t xml:space="preserve">Dannecker K, Sazonova N, Melanson E, et al. A comparison of energy expenditure estimation of several physical activity monitors. </w:t>
      </w:r>
      <w:r w:rsidRPr="00614570">
        <w:rPr>
          <w:rFonts w:ascii="Calibri" w:hAnsi="Calibri" w:cs="Calibri"/>
          <w:i/>
          <w:iCs/>
          <w:noProof/>
          <w:szCs w:val="24"/>
        </w:rPr>
        <w:t xml:space="preserve">Med Sci Sport </w:t>
      </w:r>
      <w:r w:rsidRPr="00614570">
        <w:rPr>
          <w:rFonts w:ascii="Calibri" w:hAnsi="Calibri" w:cs="Calibri"/>
          <w:i/>
          <w:iCs/>
          <w:noProof/>
          <w:szCs w:val="24"/>
        </w:rPr>
        <w:lastRenderedPageBreak/>
        <w:t>Exerc</w:t>
      </w:r>
      <w:r w:rsidRPr="00614570">
        <w:rPr>
          <w:rFonts w:ascii="Calibri" w:hAnsi="Calibri" w:cs="Calibri"/>
          <w:noProof/>
          <w:szCs w:val="24"/>
        </w:rPr>
        <w:t xml:space="preserve"> 2013; 45: 2105–2112.</w:t>
      </w:r>
    </w:p>
    <w:p w14:paraId="7E2D4650" w14:textId="77777777" w:rsidR="00614570" w:rsidRPr="00614570" w:rsidRDefault="00614570" w:rsidP="00614570">
      <w:pPr>
        <w:widowControl w:val="0"/>
        <w:autoSpaceDE w:val="0"/>
        <w:autoSpaceDN w:val="0"/>
        <w:adjustRightInd w:val="0"/>
        <w:spacing w:line="240" w:lineRule="auto"/>
        <w:ind w:left="640" w:hanging="640"/>
        <w:rPr>
          <w:rFonts w:ascii="Calibri" w:hAnsi="Calibri" w:cs="Calibri"/>
          <w:noProof/>
          <w:szCs w:val="24"/>
        </w:rPr>
      </w:pPr>
      <w:r w:rsidRPr="00614570">
        <w:rPr>
          <w:rFonts w:ascii="Calibri" w:hAnsi="Calibri" w:cs="Calibri"/>
          <w:noProof/>
          <w:szCs w:val="24"/>
        </w:rPr>
        <w:t xml:space="preserve">[10] </w:t>
      </w:r>
      <w:r w:rsidRPr="00614570">
        <w:rPr>
          <w:rFonts w:ascii="Calibri" w:hAnsi="Calibri" w:cs="Calibri"/>
          <w:noProof/>
          <w:szCs w:val="24"/>
        </w:rPr>
        <w:tab/>
        <w:t xml:space="preserve">Diaz KM, Krupka DJ, Chang MJ, et al. Fitbit®: An accurate and reliable device for wireless physical activity tracking. </w:t>
      </w:r>
      <w:r w:rsidRPr="00614570">
        <w:rPr>
          <w:rFonts w:ascii="Calibri" w:hAnsi="Calibri" w:cs="Calibri"/>
          <w:i/>
          <w:iCs/>
          <w:noProof/>
          <w:szCs w:val="24"/>
        </w:rPr>
        <w:t>Int J Cardiol</w:t>
      </w:r>
      <w:r w:rsidRPr="00614570">
        <w:rPr>
          <w:rFonts w:ascii="Calibri" w:hAnsi="Calibri" w:cs="Calibri"/>
          <w:noProof/>
          <w:szCs w:val="24"/>
        </w:rPr>
        <w:t xml:space="preserve"> 2015; 185: 138–140.</w:t>
      </w:r>
    </w:p>
    <w:p w14:paraId="29EF5FCD" w14:textId="77777777" w:rsidR="00614570" w:rsidRPr="00614570" w:rsidRDefault="00614570" w:rsidP="00614570">
      <w:pPr>
        <w:widowControl w:val="0"/>
        <w:autoSpaceDE w:val="0"/>
        <w:autoSpaceDN w:val="0"/>
        <w:adjustRightInd w:val="0"/>
        <w:spacing w:line="240" w:lineRule="auto"/>
        <w:ind w:left="640" w:hanging="640"/>
        <w:rPr>
          <w:rFonts w:ascii="Calibri" w:hAnsi="Calibri" w:cs="Calibri"/>
          <w:noProof/>
          <w:szCs w:val="24"/>
        </w:rPr>
      </w:pPr>
      <w:r w:rsidRPr="00614570">
        <w:rPr>
          <w:rFonts w:ascii="Calibri" w:hAnsi="Calibri" w:cs="Calibri"/>
          <w:noProof/>
          <w:szCs w:val="24"/>
        </w:rPr>
        <w:t xml:space="preserve">[11] </w:t>
      </w:r>
      <w:r w:rsidRPr="00614570">
        <w:rPr>
          <w:rFonts w:ascii="Calibri" w:hAnsi="Calibri" w:cs="Calibri"/>
          <w:noProof/>
          <w:szCs w:val="24"/>
        </w:rPr>
        <w:tab/>
        <w:t xml:space="preserve">Diaz K, Krupka D, Chang M, et al. Validation of the Fitbit One® for physical activity measurement at an upper torso attachment site. </w:t>
      </w:r>
      <w:r w:rsidRPr="00614570">
        <w:rPr>
          <w:rFonts w:ascii="Calibri" w:hAnsi="Calibri" w:cs="Calibri"/>
          <w:i/>
          <w:iCs/>
          <w:noProof/>
          <w:szCs w:val="24"/>
        </w:rPr>
        <w:t>BMC Res Notes</w:t>
      </w:r>
      <w:r w:rsidRPr="00614570">
        <w:rPr>
          <w:rFonts w:ascii="Calibri" w:hAnsi="Calibri" w:cs="Calibri"/>
          <w:noProof/>
          <w:szCs w:val="24"/>
        </w:rPr>
        <w:t xml:space="preserve"> 2016; 9: 213.</w:t>
      </w:r>
    </w:p>
    <w:p w14:paraId="5F3B154F" w14:textId="77777777" w:rsidR="00614570" w:rsidRPr="00614570" w:rsidRDefault="00614570" w:rsidP="00614570">
      <w:pPr>
        <w:widowControl w:val="0"/>
        <w:autoSpaceDE w:val="0"/>
        <w:autoSpaceDN w:val="0"/>
        <w:adjustRightInd w:val="0"/>
        <w:spacing w:line="240" w:lineRule="auto"/>
        <w:ind w:left="640" w:hanging="640"/>
        <w:rPr>
          <w:rFonts w:ascii="Calibri" w:hAnsi="Calibri" w:cs="Calibri"/>
          <w:noProof/>
          <w:szCs w:val="24"/>
        </w:rPr>
      </w:pPr>
      <w:r w:rsidRPr="00614570">
        <w:rPr>
          <w:rFonts w:ascii="Calibri" w:hAnsi="Calibri" w:cs="Calibri"/>
          <w:noProof/>
          <w:szCs w:val="24"/>
        </w:rPr>
        <w:t xml:space="preserve">[12] </w:t>
      </w:r>
      <w:r w:rsidRPr="00614570">
        <w:rPr>
          <w:rFonts w:ascii="Calibri" w:hAnsi="Calibri" w:cs="Calibri"/>
          <w:noProof/>
          <w:szCs w:val="24"/>
        </w:rPr>
        <w:tab/>
        <w:t xml:space="preserve">Dooley E, Golaszewski N, Bartholomew J. Estimating Accuracy at Exercise Intensities: A Comparative Study of Self-Monitoring Heart Rate and Physical Activity Wearable Devices. </w:t>
      </w:r>
      <w:r w:rsidRPr="00614570">
        <w:rPr>
          <w:rFonts w:ascii="Calibri" w:hAnsi="Calibri" w:cs="Calibri"/>
          <w:i/>
          <w:iCs/>
          <w:noProof/>
          <w:szCs w:val="24"/>
        </w:rPr>
        <w:t>JMIR Mhealth Uhealth</w:t>
      </w:r>
      <w:r w:rsidRPr="00614570">
        <w:rPr>
          <w:rFonts w:ascii="Calibri" w:hAnsi="Calibri" w:cs="Calibri"/>
          <w:noProof/>
          <w:szCs w:val="24"/>
        </w:rPr>
        <w:t xml:space="preserve"> 2017; 5: e34.</w:t>
      </w:r>
    </w:p>
    <w:p w14:paraId="78AD6FBB" w14:textId="77777777" w:rsidR="00614570" w:rsidRPr="00614570" w:rsidRDefault="00614570" w:rsidP="00614570">
      <w:pPr>
        <w:widowControl w:val="0"/>
        <w:autoSpaceDE w:val="0"/>
        <w:autoSpaceDN w:val="0"/>
        <w:adjustRightInd w:val="0"/>
        <w:spacing w:line="240" w:lineRule="auto"/>
        <w:ind w:left="640" w:hanging="640"/>
        <w:rPr>
          <w:rFonts w:ascii="Calibri" w:hAnsi="Calibri" w:cs="Calibri"/>
          <w:noProof/>
          <w:szCs w:val="24"/>
        </w:rPr>
      </w:pPr>
      <w:r w:rsidRPr="00614570">
        <w:rPr>
          <w:rFonts w:ascii="Calibri" w:hAnsi="Calibri" w:cs="Calibri"/>
          <w:noProof/>
          <w:szCs w:val="24"/>
        </w:rPr>
        <w:t xml:space="preserve">[13] </w:t>
      </w:r>
      <w:r w:rsidRPr="00614570">
        <w:rPr>
          <w:rFonts w:ascii="Calibri" w:hAnsi="Calibri" w:cs="Calibri"/>
          <w:noProof/>
          <w:szCs w:val="24"/>
        </w:rPr>
        <w:tab/>
        <w:t xml:space="preserve">Düking P, Giessing L, Frenkel MO, et al. Wrist-worn wearables for monitoring heart rate and energy expenditure while sitting or performing light-to-vigorous physical activity: validation study. </w:t>
      </w:r>
      <w:r w:rsidRPr="00614570">
        <w:rPr>
          <w:rFonts w:ascii="Calibri" w:hAnsi="Calibri" w:cs="Calibri"/>
          <w:i/>
          <w:iCs/>
          <w:noProof/>
          <w:szCs w:val="24"/>
        </w:rPr>
        <w:t>JMIR mHealth uHealth</w:t>
      </w:r>
      <w:r w:rsidRPr="00614570">
        <w:rPr>
          <w:rFonts w:ascii="Calibri" w:hAnsi="Calibri" w:cs="Calibri"/>
          <w:noProof/>
          <w:szCs w:val="24"/>
        </w:rPr>
        <w:t xml:space="preserve"> 2020; 8: e16716.</w:t>
      </w:r>
    </w:p>
    <w:p w14:paraId="30A458B0" w14:textId="77777777" w:rsidR="00614570" w:rsidRPr="00614570" w:rsidRDefault="00614570" w:rsidP="00614570">
      <w:pPr>
        <w:widowControl w:val="0"/>
        <w:autoSpaceDE w:val="0"/>
        <w:autoSpaceDN w:val="0"/>
        <w:adjustRightInd w:val="0"/>
        <w:spacing w:line="240" w:lineRule="auto"/>
        <w:ind w:left="640" w:hanging="640"/>
        <w:rPr>
          <w:rFonts w:ascii="Calibri" w:hAnsi="Calibri" w:cs="Calibri"/>
          <w:noProof/>
          <w:szCs w:val="24"/>
        </w:rPr>
      </w:pPr>
      <w:r w:rsidRPr="00614570">
        <w:rPr>
          <w:rFonts w:ascii="Calibri" w:hAnsi="Calibri" w:cs="Calibri"/>
          <w:noProof/>
          <w:szCs w:val="24"/>
        </w:rPr>
        <w:t xml:space="preserve">[14] </w:t>
      </w:r>
      <w:r w:rsidRPr="00614570">
        <w:rPr>
          <w:rFonts w:ascii="Calibri" w:hAnsi="Calibri" w:cs="Calibri"/>
          <w:noProof/>
          <w:szCs w:val="24"/>
        </w:rPr>
        <w:tab/>
        <w:t xml:space="preserve">Falter M, Budts W, Goetschalckx K, et al. Accuracy of Apple Watch Measurements for Heart Rate and Energy Expenditure in Patients With Cardiovascular Disease: Cross-Sectional Study. </w:t>
      </w:r>
      <w:r w:rsidRPr="00614570">
        <w:rPr>
          <w:rFonts w:ascii="Calibri" w:hAnsi="Calibri" w:cs="Calibri"/>
          <w:i/>
          <w:iCs/>
          <w:noProof/>
          <w:szCs w:val="24"/>
        </w:rPr>
        <w:t>JMIR Mhealth Uhealth</w:t>
      </w:r>
      <w:r w:rsidRPr="00614570">
        <w:rPr>
          <w:rFonts w:ascii="Calibri" w:hAnsi="Calibri" w:cs="Calibri"/>
          <w:noProof/>
          <w:szCs w:val="24"/>
        </w:rPr>
        <w:t xml:space="preserve"> 2019; 7: e11889.</w:t>
      </w:r>
    </w:p>
    <w:p w14:paraId="2BEB263D" w14:textId="77777777" w:rsidR="00614570" w:rsidRPr="00614570" w:rsidRDefault="00614570" w:rsidP="00614570">
      <w:pPr>
        <w:widowControl w:val="0"/>
        <w:autoSpaceDE w:val="0"/>
        <w:autoSpaceDN w:val="0"/>
        <w:adjustRightInd w:val="0"/>
        <w:spacing w:line="240" w:lineRule="auto"/>
        <w:ind w:left="640" w:hanging="640"/>
        <w:rPr>
          <w:rFonts w:ascii="Calibri" w:hAnsi="Calibri" w:cs="Calibri"/>
          <w:noProof/>
          <w:szCs w:val="24"/>
        </w:rPr>
      </w:pPr>
      <w:r w:rsidRPr="00614570">
        <w:rPr>
          <w:rFonts w:ascii="Calibri" w:hAnsi="Calibri" w:cs="Calibri"/>
          <w:noProof/>
          <w:szCs w:val="24"/>
        </w:rPr>
        <w:t xml:space="preserve">[15] </w:t>
      </w:r>
      <w:r w:rsidRPr="00614570">
        <w:rPr>
          <w:rFonts w:ascii="Calibri" w:hAnsi="Calibri" w:cs="Calibri"/>
          <w:noProof/>
          <w:szCs w:val="24"/>
        </w:rPr>
        <w:tab/>
        <w:t xml:space="preserve">Gilgen-Ammann R, Schweizer T, Wyss T. Accuracy of the Multisensory Wristwatch Polar Vantage’s Estimation of Energy Expenditure in Various Activities: Instrument Validation Study. </w:t>
      </w:r>
      <w:r w:rsidRPr="00614570">
        <w:rPr>
          <w:rFonts w:ascii="Calibri" w:hAnsi="Calibri" w:cs="Calibri"/>
          <w:i/>
          <w:iCs/>
          <w:noProof/>
          <w:szCs w:val="24"/>
        </w:rPr>
        <w:t>JMIR Mhealth Uhealth</w:t>
      </w:r>
      <w:r w:rsidRPr="00614570">
        <w:rPr>
          <w:rFonts w:ascii="Calibri" w:hAnsi="Calibri" w:cs="Calibri"/>
          <w:noProof/>
          <w:szCs w:val="24"/>
        </w:rPr>
        <w:t xml:space="preserve"> 2019; 7: e14534.</w:t>
      </w:r>
    </w:p>
    <w:p w14:paraId="7726C4E1" w14:textId="77777777" w:rsidR="00614570" w:rsidRPr="00614570" w:rsidRDefault="00614570" w:rsidP="00614570">
      <w:pPr>
        <w:widowControl w:val="0"/>
        <w:autoSpaceDE w:val="0"/>
        <w:autoSpaceDN w:val="0"/>
        <w:adjustRightInd w:val="0"/>
        <w:spacing w:line="240" w:lineRule="auto"/>
        <w:ind w:left="640" w:hanging="640"/>
        <w:rPr>
          <w:rFonts w:ascii="Calibri" w:hAnsi="Calibri" w:cs="Calibri"/>
          <w:noProof/>
          <w:szCs w:val="24"/>
        </w:rPr>
      </w:pPr>
      <w:r w:rsidRPr="00614570">
        <w:rPr>
          <w:rFonts w:ascii="Calibri" w:hAnsi="Calibri" w:cs="Calibri"/>
          <w:noProof/>
          <w:szCs w:val="24"/>
        </w:rPr>
        <w:t xml:space="preserve">[16] </w:t>
      </w:r>
      <w:r w:rsidRPr="00614570">
        <w:rPr>
          <w:rFonts w:ascii="Calibri" w:hAnsi="Calibri" w:cs="Calibri"/>
          <w:noProof/>
          <w:szCs w:val="24"/>
        </w:rPr>
        <w:tab/>
        <w:t xml:space="preserve">Godino JG, Wing D, de Zambotti M, et al. Performance of a commercial multi-sensor wearable (Fitbit Charge HR) in measuring physical activity and sleep in healthy children. </w:t>
      </w:r>
      <w:r w:rsidRPr="00614570">
        <w:rPr>
          <w:rFonts w:ascii="Calibri" w:hAnsi="Calibri" w:cs="Calibri"/>
          <w:i/>
          <w:iCs/>
          <w:noProof/>
          <w:szCs w:val="24"/>
        </w:rPr>
        <w:t>PLoS One</w:t>
      </w:r>
      <w:r w:rsidRPr="00614570">
        <w:rPr>
          <w:rFonts w:ascii="Calibri" w:hAnsi="Calibri" w:cs="Calibri"/>
          <w:noProof/>
          <w:szCs w:val="24"/>
        </w:rPr>
        <w:t>; 15. Epub ahead of print 2020. DOI: 10.1371/journal.pone.0237719.</w:t>
      </w:r>
    </w:p>
    <w:p w14:paraId="255BD9F6" w14:textId="77777777" w:rsidR="00614570" w:rsidRPr="00614570" w:rsidRDefault="00614570" w:rsidP="00614570">
      <w:pPr>
        <w:widowControl w:val="0"/>
        <w:autoSpaceDE w:val="0"/>
        <w:autoSpaceDN w:val="0"/>
        <w:adjustRightInd w:val="0"/>
        <w:spacing w:line="240" w:lineRule="auto"/>
        <w:ind w:left="640" w:hanging="640"/>
        <w:rPr>
          <w:rFonts w:ascii="Calibri" w:hAnsi="Calibri" w:cs="Calibri"/>
          <w:noProof/>
          <w:szCs w:val="24"/>
        </w:rPr>
      </w:pPr>
      <w:r w:rsidRPr="00614570">
        <w:rPr>
          <w:rFonts w:ascii="Calibri" w:hAnsi="Calibri" w:cs="Calibri"/>
          <w:noProof/>
          <w:szCs w:val="24"/>
        </w:rPr>
        <w:t xml:space="preserve">[17] </w:t>
      </w:r>
      <w:r w:rsidRPr="00614570">
        <w:rPr>
          <w:rFonts w:ascii="Calibri" w:hAnsi="Calibri" w:cs="Calibri"/>
          <w:noProof/>
          <w:szCs w:val="24"/>
        </w:rPr>
        <w:tab/>
        <w:t xml:space="preserve">Hendrikx J, Ruijs LS, Cox LGE, et al. Clinical Evaluation of the Measurement Performance of the Philips Health Watch: A Within-Person Comparative Study. </w:t>
      </w:r>
      <w:r w:rsidRPr="00614570">
        <w:rPr>
          <w:rFonts w:ascii="Calibri" w:hAnsi="Calibri" w:cs="Calibri"/>
          <w:i/>
          <w:iCs/>
          <w:noProof/>
          <w:szCs w:val="24"/>
        </w:rPr>
        <w:t>JMIR mHealth uHealth</w:t>
      </w:r>
      <w:r w:rsidRPr="00614570">
        <w:rPr>
          <w:rFonts w:ascii="Calibri" w:hAnsi="Calibri" w:cs="Calibri"/>
          <w:noProof/>
          <w:szCs w:val="24"/>
        </w:rPr>
        <w:t>; 5. Epub ahead of print 2017. DOI: 10.2196/mhealth.6893.</w:t>
      </w:r>
    </w:p>
    <w:p w14:paraId="4FC56D56" w14:textId="77777777" w:rsidR="00614570" w:rsidRPr="00614570" w:rsidRDefault="00614570" w:rsidP="00614570">
      <w:pPr>
        <w:widowControl w:val="0"/>
        <w:autoSpaceDE w:val="0"/>
        <w:autoSpaceDN w:val="0"/>
        <w:adjustRightInd w:val="0"/>
        <w:spacing w:line="240" w:lineRule="auto"/>
        <w:ind w:left="640" w:hanging="640"/>
        <w:rPr>
          <w:rFonts w:ascii="Calibri" w:hAnsi="Calibri" w:cs="Calibri"/>
          <w:noProof/>
          <w:szCs w:val="24"/>
        </w:rPr>
      </w:pPr>
      <w:r w:rsidRPr="00614570">
        <w:rPr>
          <w:rFonts w:ascii="Calibri" w:hAnsi="Calibri" w:cs="Calibri"/>
          <w:noProof/>
          <w:szCs w:val="24"/>
        </w:rPr>
        <w:t xml:space="preserve">[18] </w:t>
      </w:r>
      <w:r w:rsidRPr="00614570">
        <w:rPr>
          <w:rFonts w:ascii="Calibri" w:hAnsi="Calibri" w:cs="Calibri"/>
          <w:noProof/>
          <w:szCs w:val="24"/>
        </w:rPr>
        <w:tab/>
        <w:t xml:space="preserve">Herkert C, JJ K, EMA  van L, et al. Usefulness of Modern Activity Trackers for Monitoring Exercise Behavior in Chronic Cardiac Patients: Validation Study. </w:t>
      </w:r>
      <w:r w:rsidRPr="00614570">
        <w:rPr>
          <w:rFonts w:ascii="Calibri" w:hAnsi="Calibri" w:cs="Calibri"/>
          <w:i/>
          <w:iCs/>
          <w:noProof/>
          <w:szCs w:val="24"/>
        </w:rPr>
        <w:t>JMIR Mhealth Uhealth</w:t>
      </w:r>
      <w:r w:rsidRPr="00614570">
        <w:rPr>
          <w:rFonts w:ascii="Calibri" w:hAnsi="Calibri" w:cs="Calibri"/>
          <w:noProof/>
          <w:szCs w:val="24"/>
        </w:rPr>
        <w:t xml:space="preserve"> 2019; 7: e15045.</w:t>
      </w:r>
    </w:p>
    <w:p w14:paraId="64005435" w14:textId="77777777" w:rsidR="00614570" w:rsidRPr="00614570" w:rsidRDefault="00614570" w:rsidP="00614570">
      <w:pPr>
        <w:widowControl w:val="0"/>
        <w:autoSpaceDE w:val="0"/>
        <w:autoSpaceDN w:val="0"/>
        <w:adjustRightInd w:val="0"/>
        <w:spacing w:line="240" w:lineRule="auto"/>
        <w:ind w:left="640" w:hanging="640"/>
        <w:rPr>
          <w:rFonts w:ascii="Calibri" w:hAnsi="Calibri" w:cs="Calibri"/>
          <w:noProof/>
          <w:szCs w:val="24"/>
        </w:rPr>
      </w:pPr>
      <w:r w:rsidRPr="00614570">
        <w:rPr>
          <w:rFonts w:ascii="Calibri" w:hAnsi="Calibri" w:cs="Calibri"/>
          <w:noProof/>
          <w:szCs w:val="24"/>
        </w:rPr>
        <w:t xml:space="preserve">[19] </w:t>
      </w:r>
      <w:r w:rsidRPr="00614570">
        <w:rPr>
          <w:rFonts w:ascii="Calibri" w:hAnsi="Calibri" w:cs="Calibri"/>
          <w:noProof/>
          <w:szCs w:val="24"/>
        </w:rPr>
        <w:tab/>
        <w:t xml:space="preserve">Hopkins L, Stacey B, DBT R, et al. Consumer-grade biosensor validation for examining stress in healthcare professionals. </w:t>
      </w:r>
      <w:r w:rsidRPr="00614570">
        <w:rPr>
          <w:rFonts w:ascii="Calibri" w:hAnsi="Calibri" w:cs="Calibri"/>
          <w:i/>
          <w:iCs/>
          <w:noProof/>
          <w:szCs w:val="24"/>
        </w:rPr>
        <w:t>Physiol Rep</w:t>
      </w:r>
      <w:r w:rsidRPr="00614570">
        <w:rPr>
          <w:rFonts w:ascii="Calibri" w:hAnsi="Calibri" w:cs="Calibri"/>
          <w:noProof/>
          <w:szCs w:val="24"/>
        </w:rPr>
        <w:t xml:space="preserve"> 2020; 8: e14454.</w:t>
      </w:r>
    </w:p>
    <w:p w14:paraId="7BAB5888" w14:textId="77777777" w:rsidR="00614570" w:rsidRPr="00614570" w:rsidRDefault="00614570" w:rsidP="00614570">
      <w:pPr>
        <w:widowControl w:val="0"/>
        <w:autoSpaceDE w:val="0"/>
        <w:autoSpaceDN w:val="0"/>
        <w:adjustRightInd w:val="0"/>
        <w:spacing w:line="240" w:lineRule="auto"/>
        <w:ind w:left="640" w:hanging="640"/>
        <w:rPr>
          <w:rFonts w:ascii="Calibri" w:hAnsi="Calibri" w:cs="Calibri"/>
          <w:noProof/>
          <w:szCs w:val="24"/>
        </w:rPr>
      </w:pPr>
      <w:r w:rsidRPr="00614570">
        <w:rPr>
          <w:rFonts w:ascii="Calibri" w:hAnsi="Calibri" w:cs="Calibri"/>
          <w:noProof/>
          <w:szCs w:val="24"/>
        </w:rPr>
        <w:t xml:space="preserve">[20] </w:t>
      </w:r>
      <w:r w:rsidRPr="00614570">
        <w:rPr>
          <w:rFonts w:ascii="Calibri" w:hAnsi="Calibri" w:cs="Calibri"/>
          <w:noProof/>
          <w:szCs w:val="24"/>
        </w:rPr>
        <w:tab/>
        <w:t xml:space="preserve">Imboden M, Nelson M, Kaminsky L, et al. Comparison of four Fitbit and Jawbone activity monitors with a research-grade ActiGraph accelerometer for estimating physical activity and energy expenditure. </w:t>
      </w:r>
      <w:r w:rsidRPr="00614570">
        <w:rPr>
          <w:rFonts w:ascii="Calibri" w:hAnsi="Calibri" w:cs="Calibri"/>
          <w:i/>
          <w:iCs/>
          <w:noProof/>
          <w:szCs w:val="24"/>
        </w:rPr>
        <w:t>Br J Sport Med</w:t>
      </w:r>
      <w:r w:rsidRPr="00614570">
        <w:rPr>
          <w:rFonts w:ascii="Calibri" w:hAnsi="Calibri" w:cs="Calibri"/>
          <w:noProof/>
          <w:szCs w:val="24"/>
        </w:rPr>
        <w:t xml:space="preserve"> 2018; 52: 844–850.</w:t>
      </w:r>
    </w:p>
    <w:p w14:paraId="77704D18" w14:textId="77777777" w:rsidR="00614570" w:rsidRPr="00614570" w:rsidRDefault="00614570" w:rsidP="00614570">
      <w:pPr>
        <w:widowControl w:val="0"/>
        <w:autoSpaceDE w:val="0"/>
        <w:autoSpaceDN w:val="0"/>
        <w:adjustRightInd w:val="0"/>
        <w:spacing w:line="240" w:lineRule="auto"/>
        <w:ind w:left="640" w:hanging="640"/>
        <w:rPr>
          <w:rFonts w:ascii="Calibri" w:hAnsi="Calibri" w:cs="Calibri"/>
          <w:noProof/>
          <w:szCs w:val="24"/>
        </w:rPr>
      </w:pPr>
      <w:r w:rsidRPr="00614570">
        <w:rPr>
          <w:rFonts w:ascii="Calibri" w:hAnsi="Calibri" w:cs="Calibri"/>
          <w:noProof/>
          <w:szCs w:val="24"/>
        </w:rPr>
        <w:t xml:space="preserve">[21] </w:t>
      </w:r>
      <w:r w:rsidRPr="00614570">
        <w:rPr>
          <w:rFonts w:ascii="Calibri" w:hAnsi="Calibri" w:cs="Calibri"/>
          <w:noProof/>
          <w:szCs w:val="24"/>
        </w:rPr>
        <w:tab/>
        <w:t xml:space="preserve">Johnson M, Turek J, Dornfeld C, et al. Validity of the Samsung Phone S Health application for assessing steps and energy expenditure during walking and running: Does phone placement matter? </w:t>
      </w:r>
      <w:r w:rsidRPr="00614570">
        <w:rPr>
          <w:rFonts w:ascii="Calibri" w:hAnsi="Calibri" w:cs="Calibri"/>
          <w:i/>
          <w:iCs/>
          <w:noProof/>
          <w:szCs w:val="24"/>
        </w:rPr>
        <w:t>Digit Heal</w:t>
      </w:r>
      <w:r w:rsidRPr="00614570">
        <w:rPr>
          <w:rFonts w:ascii="Calibri" w:hAnsi="Calibri" w:cs="Calibri"/>
          <w:noProof/>
          <w:szCs w:val="24"/>
        </w:rPr>
        <w:t xml:space="preserve"> 2016; 2: 2055207616652747.</w:t>
      </w:r>
    </w:p>
    <w:p w14:paraId="2A4A7CF1" w14:textId="77777777" w:rsidR="00614570" w:rsidRPr="00614570" w:rsidRDefault="00614570" w:rsidP="00614570">
      <w:pPr>
        <w:widowControl w:val="0"/>
        <w:autoSpaceDE w:val="0"/>
        <w:autoSpaceDN w:val="0"/>
        <w:adjustRightInd w:val="0"/>
        <w:spacing w:line="240" w:lineRule="auto"/>
        <w:ind w:left="640" w:hanging="640"/>
        <w:rPr>
          <w:rFonts w:ascii="Calibri" w:hAnsi="Calibri" w:cs="Calibri"/>
          <w:noProof/>
          <w:szCs w:val="24"/>
        </w:rPr>
      </w:pPr>
      <w:r w:rsidRPr="00614570">
        <w:rPr>
          <w:rFonts w:ascii="Calibri" w:hAnsi="Calibri" w:cs="Calibri"/>
          <w:noProof/>
          <w:szCs w:val="24"/>
        </w:rPr>
        <w:t xml:space="preserve">[22] </w:t>
      </w:r>
      <w:r w:rsidRPr="00614570">
        <w:rPr>
          <w:rFonts w:ascii="Calibri" w:hAnsi="Calibri" w:cs="Calibri"/>
          <w:noProof/>
          <w:szCs w:val="24"/>
        </w:rPr>
        <w:tab/>
        <w:t xml:space="preserve">Kane NA, Simmons MC, John D, et al. Validity of the Nike plus Device During Walking and Running. </w:t>
      </w:r>
      <w:r w:rsidRPr="00614570">
        <w:rPr>
          <w:rFonts w:ascii="Calibri" w:hAnsi="Calibri" w:cs="Calibri"/>
          <w:i/>
          <w:iCs/>
          <w:noProof/>
          <w:szCs w:val="24"/>
        </w:rPr>
        <w:t>Int J Sport Med</w:t>
      </w:r>
      <w:r w:rsidRPr="00614570">
        <w:rPr>
          <w:rFonts w:ascii="Calibri" w:hAnsi="Calibri" w:cs="Calibri"/>
          <w:noProof/>
          <w:szCs w:val="24"/>
        </w:rPr>
        <w:t xml:space="preserve"> 2010; 31: 101–105.</w:t>
      </w:r>
    </w:p>
    <w:p w14:paraId="06A800B2" w14:textId="77777777" w:rsidR="00614570" w:rsidRPr="00614570" w:rsidRDefault="00614570" w:rsidP="00614570">
      <w:pPr>
        <w:widowControl w:val="0"/>
        <w:autoSpaceDE w:val="0"/>
        <w:autoSpaceDN w:val="0"/>
        <w:adjustRightInd w:val="0"/>
        <w:spacing w:line="240" w:lineRule="auto"/>
        <w:ind w:left="640" w:hanging="640"/>
        <w:rPr>
          <w:rFonts w:ascii="Calibri" w:hAnsi="Calibri" w:cs="Calibri"/>
          <w:noProof/>
          <w:szCs w:val="24"/>
        </w:rPr>
      </w:pPr>
      <w:r w:rsidRPr="00614570">
        <w:rPr>
          <w:rFonts w:ascii="Calibri" w:hAnsi="Calibri" w:cs="Calibri"/>
          <w:noProof/>
          <w:szCs w:val="24"/>
        </w:rPr>
        <w:t xml:space="preserve">[23] </w:t>
      </w:r>
      <w:r w:rsidRPr="00614570">
        <w:rPr>
          <w:rFonts w:ascii="Calibri" w:hAnsi="Calibri" w:cs="Calibri"/>
          <w:noProof/>
          <w:szCs w:val="24"/>
        </w:rPr>
        <w:tab/>
        <w:t xml:space="preserve">Kendall B, Bellovary B, Gothe NP. Validity of wearable activity monitors for tracking steps and estimating energy expenditure during a graded </w:t>
      </w:r>
      <w:r w:rsidRPr="00614570">
        <w:rPr>
          <w:rFonts w:ascii="Calibri" w:hAnsi="Calibri" w:cs="Calibri"/>
          <w:noProof/>
          <w:szCs w:val="24"/>
        </w:rPr>
        <w:lastRenderedPageBreak/>
        <w:t xml:space="preserve">maximal treadmill test. </w:t>
      </w:r>
      <w:r w:rsidRPr="00614570">
        <w:rPr>
          <w:rFonts w:ascii="Calibri" w:hAnsi="Calibri" w:cs="Calibri"/>
          <w:i/>
          <w:iCs/>
          <w:noProof/>
          <w:szCs w:val="24"/>
        </w:rPr>
        <w:t>J Sports Sci</w:t>
      </w:r>
      <w:r w:rsidRPr="00614570">
        <w:rPr>
          <w:rFonts w:ascii="Calibri" w:hAnsi="Calibri" w:cs="Calibri"/>
          <w:noProof/>
          <w:szCs w:val="24"/>
        </w:rPr>
        <w:t xml:space="preserve"> 2019; 37: 42–49.</w:t>
      </w:r>
    </w:p>
    <w:p w14:paraId="762F69A7" w14:textId="77777777" w:rsidR="00614570" w:rsidRPr="00614570" w:rsidRDefault="00614570" w:rsidP="00614570">
      <w:pPr>
        <w:widowControl w:val="0"/>
        <w:autoSpaceDE w:val="0"/>
        <w:autoSpaceDN w:val="0"/>
        <w:adjustRightInd w:val="0"/>
        <w:spacing w:line="240" w:lineRule="auto"/>
        <w:ind w:left="640" w:hanging="640"/>
        <w:rPr>
          <w:rFonts w:ascii="Calibri" w:hAnsi="Calibri" w:cs="Calibri"/>
          <w:noProof/>
          <w:szCs w:val="24"/>
        </w:rPr>
      </w:pPr>
      <w:r w:rsidRPr="00614570">
        <w:rPr>
          <w:rFonts w:ascii="Calibri" w:hAnsi="Calibri" w:cs="Calibri"/>
          <w:noProof/>
          <w:szCs w:val="24"/>
        </w:rPr>
        <w:t xml:space="preserve">[24] </w:t>
      </w:r>
      <w:r w:rsidRPr="00614570">
        <w:rPr>
          <w:rFonts w:ascii="Calibri" w:hAnsi="Calibri" w:cs="Calibri"/>
          <w:noProof/>
          <w:szCs w:val="24"/>
        </w:rPr>
        <w:tab/>
        <w:t xml:space="preserve">LaMunion S, Blythe A, Hibbing P, et al. Use of consumer monitors for estimating energy expenditure in youth. </w:t>
      </w:r>
      <w:r w:rsidRPr="00614570">
        <w:rPr>
          <w:rFonts w:ascii="Calibri" w:hAnsi="Calibri" w:cs="Calibri"/>
          <w:i/>
          <w:iCs/>
          <w:noProof/>
          <w:szCs w:val="24"/>
        </w:rPr>
        <w:t>Appl Physiol Nutr Metab</w:t>
      </w:r>
      <w:r w:rsidRPr="00614570">
        <w:rPr>
          <w:rFonts w:ascii="Calibri" w:hAnsi="Calibri" w:cs="Calibri"/>
          <w:noProof/>
          <w:szCs w:val="24"/>
        </w:rPr>
        <w:t xml:space="preserve"> 2020; 45: 161–168.</w:t>
      </w:r>
    </w:p>
    <w:p w14:paraId="13F52654" w14:textId="77777777" w:rsidR="00614570" w:rsidRPr="00614570" w:rsidRDefault="00614570" w:rsidP="00614570">
      <w:pPr>
        <w:widowControl w:val="0"/>
        <w:autoSpaceDE w:val="0"/>
        <w:autoSpaceDN w:val="0"/>
        <w:adjustRightInd w:val="0"/>
        <w:spacing w:line="240" w:lineRule="auto"/>
        <w:ind w:left="640" w:hanging="640"/>
        <w:rPr>
          <w:rFonts w:ascii="Calibri" w:hAnsi="Calibri" w:cs="Calibri"/>
          <w:noProof/>
          <w:szCs w:val="24"/>
        </w:rPr>
      </w:pPr>
      <w:r w:rsidRPr="00614570">
        <w:rPr>
          <w:rFonts w:ascii="Calibri" w:hAnsi="Calibri" w:cs="Calibri"/>
          <w:noProof/>
          <w:szCs w:val="24"/>
        </w:rPr>
        <w:t xml:space="preserve">[25] </w:t>
      </w:r>
      <w:r w:rsidRPr="00614570">
        <w:rPr>
          <w:rFonts w:ascii="Calibri" w:hAnsi="Calibri" w:cs="Calibri"/>
          <w:noProof/>
          <w:szCs w:val="24"/>
        </w:rPr>
        <w:tab/>
        <w:t xml:space="preserve">Lee J, Kim Y, Welk G. Validity of consumer-based physical activity monitors. </w:t>
      </w:r>
      <w:r w:rsidRPr="00614570">
        <w:rPr>
          <w:rFonts w:ascii="Calibri" w:hAnsi="Calibri" w:cs="Calibri"/>
          <w:i/>
          <w:iCs/>
          <w:noProof/>
          <w:szCs w:val="24"/>
        </w:rPr>
        <w:t>Med Sci Sport Exerc</w:t>
      </w:r>
      <w:r w:rsidRPr="00614570">
        <w:rPr>
          <w:rFonts w:ascii="Calibri" w:hAnsi="Calibri" w:cs="Calibri"/>
          <w:noProof/>
          <w:szCs w:val="24"/>
        </w:rPr>
        <w:t xml:space="preserve"> 2014; 46: 1840–1848.</w:t>
      </w:r>
    </w:p>
    <w:p w14:paraId="3ECC2554" w14:textId="77777777" w:rsidR="00614570" w:rsidRPr="00614570" w:rsidRDefault="00614570" w:rsidP="00614570">
      <w:pPr>
        <w:widowControl w:val="0"/>
        <w:autoSpaceDE w:val="0"/>
        <w:autoSpaceDN w:val="0"/>
        <w:adjustRightInd w:val="0"/>
        <w:spacing w:line="240" w:lineRule="auto"/>
        <w:ind w:left="640" w:hanging="640"/>
        <w:rPr>
          <w:rFonts w:ascii="Calibri" w:hAnsi="Calibri" w:cs="Calibri"/>
          <w:noProof/>
          <w:szCs w:val="24"/>
        </w:rPr>
      </w:pPr>
      <w:r w:rsidRPr="00614570">
        <w:rPr>
          <w:rFonts w:ascii="Calibri" w:hAnsi="Calibri" w:cs="Calibri"/>
          <w:noProof/>
          <w:szCs w:val="24"/>
        </w:rPr>
        <w:t xml:space="preserve">[26] </w:t>
      </w:r>
      <w:r w:rsidRPr="00614570">
        <w:rPr>
          <w:rFonts w:ascii="Calibri" w:hAnsi="Calibri" w:cs="Calibri"/>
          <w:noProof/>
          <w:szCs w:val="24"/>
        </w:rPr>
        <w:tab/>
        <w:t xml:space="preserve">Leenders N, Nelson TE, Sherman WM. Ability of different physical activity monitors to detect movement during treadmill walking. </w:t>
      </w:r>
      <w:r w:rsidRPr="00614570">
        <w:rPr>
          <w:rFonts w:ascii="Calibri" w:hAnsi="Calibri" w:cs="Calibri"/>
          <w:i/>
          <w:iCs/>
          <w:noProof/>
          <w:szCs w:val="24"/>
        </w:rPr>
        <w:t>Int J Sport Med</w:t>
      </w:r>
      <w:r w:rsidRPr="00614570">
        <w:rPr>
          <w:rFonts w:ascii="Calibri" w:hAnsi="Calibri" w:cs="Calibri"/>
          <w:noProof/>
          <w:szCs w:val="24"/>
        </w:rPr>
        <w:t xml:space="preserve"> 2003; 24: 43–50.</w:t>
      </w:r>
    </w:p>
    <w:p w14:paraId="38C0E5ED" w14:textId="77777777" w:rsidR="00614570" w:rsidRPr="00614570" w:rsidRDefault="00614570" w:rsidP="00614570">
      <w:pPr>
        <w:widowControl w:val="0"/>
        <w:autoSpaceDE w:val="0"/>
        <w:autoSpaceDN w:val="0"/>
        <w:adjustRightInd w:val="0"/>
        <w:spacing w:line="240" w:lineRule="auto"/>
        <w:ind w:left="640" w:hanging="640"/>
        <w:rPr>
          <w:rFonts w:ascii="Calibri" w:hAnsi="Calibri" w:cs="Calibri"/>
          <w:noProof/>
          <w:szCs w:val="24"/>
        </w:rPr>
      </w:pPr>
      <w:r w:rsidRPr="00614570">
        <w:rPr>
          <w:rFonts w:ascii="Calibri" w:hAnsi="Calibri" w:cs="Calibri"/>
          <w:noProof/>
          <w:szCs w:val="24"/>
        </w:rPr>
        <w:t xml:space="preserve">[27] </w:t>
      </w:r>
      <w:r w:rsidRPr="00614570">
        <w:rPr>
          <w:rFonts w:ascii="Calibri" w:hAnsi="Calibri" w:cs="Calibri"/>
          <w:noProof/>
          <w:szCs w:val="24"/>
        </w:rPr>
        <w:tab/>
        <w:t xml:space="preserve">Lemmens P, Sartor F, Cox L, et al. Evaluation of an activity monitor for use in pregnancy to help reduce excessive gestational weight gain. </w:t>
      </w:r>
      <w:r w:rsidRPr="00614570">
        <w:rPr>
          <w:rFonts w:ascii="Calibri" w:hAnsi="Calibri" w:cs="Calibri"/>
          <w:i/>
          <w:iCs/>
          <w:noProof/>
          <w:szCs w:val="24"/>
        </w:rPr>
        <w:t>BMC Pregnancy Childbirth</w:t>
      </w:r>
      <w:r w:rsidRPr="00614570">
        <w:rPr>
          <w:rFonts w:ascii="Calibri" w:hAnsi="Calibri" w:cs="Calibri"/>
          <w:noProof/>
          <w:szCs w:val="24"/>
        </w:rPr>
        <w:t xml:space="preserve"> 2018; 18: 312.</w:t>
      </w:r>
    </w:p>
    <w:p w14:paraId="5B4189D7" w14:textId="77777777" w:rsidR="00614570" w:rsidRPr="00614570" w:rsidRDefault="00614570" w:rsidP="00614570">
      <w:pPr>
        <w:widowControl w:val="0"/>
        <w:autoSpaceDE w:val="0"/>
        <w:autoSpaceDN w:val="0"/>
        <w:adjustRightInd w:val="0"/>
        <w:spacing w:line="240" w:lineRule="auto"/>
        <w:ind w:left="640" w:hanging="640"/>
        <w:rPr>
          <w:rFonts w:ascii="Calibri" w:hAnsi="Calibri" w:cs="Calibri"/>
          <w:noProof/>
          <w:szCs w:val="24"/>
        </w:rPr>
      </w:pPr>
      <w:r w:rsidRPr="00614570">
        <w:rPr>
          <w:rFonts w:ascii="Calibri" w:hAnsi="Calibri" w:cs="Calibri"/>
          <w:noProof/>
          <w:szCs w:val="24"/>
        </w:rPr>
        <w:t xml:space="preserve">[28] </w:t>
      </w:r>
      <w:r w:rsidRPr="00614570">
        <w:rPr>
          <w:rFonts w:ascii="Calibri" w:hAnsi="Calibri" w:cs="Calibri"/>
          <w:noProof/>
          <w:szCs w:val="24"/>
        </w:rPr>
        <w:tab/>
        <w:t xml:space="preserve">Machač S, Procházka M, Radvanský J, et al. Validation of physical activity monitors in individuals with diabetes: energy expenditure estimation by the multisensor SenseWear Armband Pro3 and the step counter Omron HJ-720 against indirect calorimetry during walking. </w:t>
      </w:r>
      <w:r w:rsidRPr="00614570">
        <w:rPr>
          <w:rFonts w:ascii="Calibri" w:hAnsi="Calibri" w:cs="Calibri"/>
          <w:i/>
          <w:iCs/>
          <w:noProof/>
          <w:szCs w:val="24"/>
        </w:rPr>
        <w:t>Diabetes Technol Ther</w:t>
      </w:r>
      <w:r w:rsidRPr="00614570">
        <w:rPr>
          <w:rFonts w:ascii="Calibri" w:hAnsi="Calibri" w:cs="Calibri"/>
          <w:noProof/>
          <w:szCs w:val="24"/>
        </w:rPr>
        <w:t xml:space="preserve"> 2013; 15: 413–418.</w:t>
      </w:r>
    </w:p>
    <w:p w14:paraId="7C51E7A6" w14:textId="77777777" w:rsidR="00614570" w:rsidRPr="00614570" w:rsidRDefault="00614570" w:rsidP="00614570">
      <w:pPr>
        <w:widowControl w:val="0"/>
        <w:autoSpaceDE w:val="0"/>
        <w:autoSpaceDN w:val="0"/>
        <w:adjustRightInd w:val="0"/>
        <w:spacing w:line="240" w:lineRule="auto"/>
        <w:ind w:left="640" w:hanging="640"/>
        <w:rPr>
          <w:rFonts w:ascii="Calibri" w:hAnsi="Calibri" w:cs="Calibri"/>
          <w:noProof/>
          <w:szCs w:val="24"/>
        </w:rPr>
      </w:pPr>
      <w:r w:rsidRPr="00614570">
        <w:rPr>
          <w:rFonts w:ascii="Calibri" w:hAnsi="Calibri" w:cs="Calibri"/>
          <w:noProof/>
          <w:szCs w:val="24"/>
        </w:rPr>
        <w:t xml:space="preserve">[29] </w:t>
      </w:r>
      <w:r w:rsidRPr="00614570">
        <w:rPr>
          <w:rFonts w:ascii="Calibri" w:hAnsi="Calibri" w:cs="Calibri"/>
          <w:noProof/>
          <w:szCs w:val="24"/>
        </w:rPr>
        <w:tab/>
        <w:t xml:space="preserve">Maddison R, Gemming L, Monedero J, et al. Quantifying Human Movement Using the Movn Smartphone App: Validation and Field Study. </w:t>
      </w:r>
      <w:r w:rsidRPr="00614570">
        <w:rPr>
          <w:rFonts w:ascii="Calibri" w:hAnsi="Calibri" w:cs="Calibri"/>
          <w:i/>
          <w:iCs/>
          <w:noProof/>
          <w:szCs w:val="24"/>
        </w:rPr>
        <w:t>JMIR mHealth uHealth</w:t>
      </w:r>
      <w:r w:rsidRPr="00614570">
        <w:rPr>
          <w:rFonts w:ascii="Calibri" w:hAnsi="Calibri" w:cs="Calibri"/>
          <w:noProof/>
          <w:szCs w:val="24"/>
        </w:rPr>
        <w:t>; 5. Epub ahead of print 2017. DOI: 10.2196/mhealth.7167.</w:t>
      </w:r>
    </w:p>
    <w:p w14:paraId="6D30D6BE" w14:textId="77777777" w:rsidR="00614570" w:rsidRPr="00614570" w:rsidRDefault="00614570" w:rsidP="00614570">
      <w:pPr>
        <w:widowControl w:val="0"/>
        <w:autoSpaceDE w:val="0"/>
        <w:autoSpaceDN w:val="0"/>
        <w:adjustRightInd w:val="0"/>
        <w:spacing w:line="240" w:lineRule="auto"/>
        <w:ind w:left="640" w:hanging="640"/>
        <w:rPr>
          <w:rFonts w:ascii="Calibri" w:hAnsi="Calibri" w:cs="Calibri"/>
          <w:noProof/>
          <w:szCs w:val="24"/>
        </w:rPr>
      </w:pPr>
      <w:r w:rsidRPr="00614570">
        <w:rPr>
          <w:rFonts w:ascii="Calibri" w:hAnsi="Calibri" w:cs="Calibri"/>
          <w:noProof/>
          <w:szCs w:val="24"/>
        </w:rPr>
        <w:t xml:space="preserve">[30] </w:t>
      </w:r>
      <w:r w:rsidRPr="00614570">
        <w:rPr>
          <w:rFonts w:ascii="Calibri" w:hAnsi="Calibri" w:cs="Calibri"/>
          <w:noProof/>
          <w:szCs w:val="24"/>
        </w:rPr>
        <w:tab/>
        <w:t xml:space="preserve">Montoye AHK, Mitrzyk JR, Molesky MJ. Comparative Accuracy of a Wrist-Worn Activity Tracker and a Smart Shirt for Physical Activity Assessment. </w:t>
      </w:r>
      <w:r w:rsidRPr="00614570">
        <w:rPr>
          <w:rFonts w:ascii="Calibri" w:hAnsi="Calibri" w:cs="Calibri"/>
          <w:i/>
          <w:iCs/>
          <w:noProof/>
          <w:szCs w:val="24"/>
        </w:rPr>
        <w:t>Meas Phys Educ Exerc Sci</w:t>
      </w:r>
      <w:r w:rsidRPr="00614570">
        <w:rPr>
          <w:rFonts w:ascii="Calibri" w:hAnsi="Calibri" w:cs="Calibri"/>
          <w:noProof/>
          <w:szCs w:val="24"/>
        </w:rPr>
        <w:t xml:space="preserve"> 2017; 21: 201–211.</w:t>
      </w:r>
    </w:p>
    <w:p w14:paraId="05AB3894" w14:textId="77777777" w:rsidR="00614570" w:rsidRPr="00614570" w:rsidRDefault="00614570" w:rsidP="00614570">
      <w:pPr>
        <w:widowControl w:val="0"/>
        <w:autoSpaceDE w:val="0"/>
        <w:autoSpaceDN w:val="0"/>
        <w:adjustRightInd w:val="0"/>
        <w:spacing w:line="240" w:lineRule="auto"/>
        <w:ind w:left="640" w:hanging="640"/>
        <w:rPr>
          <w:rFonts w:ascii="Calibri" w:hAnsi="Calibri" w:cs="Calibri"/>
          <w:noProof/>
          <w:szCs w:val="24"/>
        </w:rPr>
      </w:pPr>
      <w:r w:rsidRPr="00614570">
        <w:rPr>
          <w:rFonts w:ascii="Calibri" w:hAnsi="Calibri" w:cs="Calibri"/>
          <w:noProof/>
          <w:szCs w:val="24"/>
        </w:rPr>
        <w:t xml:space="preserve">[31] </w:t>
      </w:r>
      <w:r w:rsidRPr="00614570">
        <w:rPr>
          <w:rFonts w:ascii="Calibri" w:hAnsi="Calibri" w:cs="Calibri"/>
          <w:noProof/>
          <w:szCs w:val="24"/>
        </w:rPr>
        <w:tab/>
        <w:t xml:space="preserve">Moreno D, Glasheen E, Domingo A, et al. Validity of Caloric Expenditure Measured from a Wheelchair User Smartwatch. </w:t>
      </w:r>
      <w:r w:rsidRPr="00614570">
        <w:rPr>
          <w:rFonts w:ascii="Calibri" w:hAnsi="Calibri" w:cs="Calibri"/>
          <w:i/>
          <w:iCs/>
          <w:noProof/>
          <w:szCs w:val="24"/>
        </w:rPr>
        <w:t>Int J Sport Med</w:t>
      </w:r>
      <w:r w:rsidRPr="00614570">
        <w:rPr>
          <w:rFonts w:ascii="Calibri" w:hAnsi="Calibri" w:cs="Calibri"/>
          <w:noProof/>
          <w:szCs w:val="24"/>
        </w:rPr>
        <w:t xml:space="preserve"> 2020; 41: 505–511.</w:t>
      </w:r>
    </w:p>
    <w:p w14:paraId="14A63B7E" w14:textId="77777777" w:rsidR="00614570" w:rsidRPr="00614570" w:rsidRDefault="00614570" w:rsidP="00614570">
      <w:pPr>
        <w:widowControl w:val="0"/>
        <w:autoSpaceDE w:val="0"/>
        <w:autoSpaceDN w:val="0"/>
        <w:adjustRightInd w:val="0"/>
        <w:spacing w:line="240" w:lineRule="auto"/>
        <w:ind w:left="640" w:hanging="640"/>
        <w:rPr>
          <w:rFonts w:ascii="Calibri" w:hAnsi="Calibri" w:cs="Calibri"/>
          <w:noProof/>
          <w:szCs w:val="24"/>
        </w:rPr>
      </w:pPr>
      <w:r w:rsidRPr="00614570">
        <w:rPr>
          <w:rFonts w:ascii="Calibri" w:hAnsi="Calibri" w:cs="Calibri"/>
          <w:noProof/>
          <w:szCs w:val="24"/>
        </w:rPr>
        <w:t xml:space="preserve">[32] </w:t>
      </w:r>
      <w:r w:rsidRPr="00614570">
        <w:rPr>
          <w:rFonts w:ascii="Calibri" w:hAnsi="Calibri" w:cs="Calibri"/>
          <w:noProof/>
          <w:szCs w:val="24"/>
        </w:rPr>
        <w:tab/>
        <w:t xml:space="preserve">Nolan M, Mitchell J, Doyle-Baker P. Validity of the Apple iPhone® /iPod Touch® as an accelerometer-based physical activity monitor: a proof-of-concept study. </w:t>
      </w:r>
      <w:r w:rsidRPr="00614570">
        <w:rPr>
          <w:rFonts w:ascii="Calibri" w:hAnsi="Calibri" w:cs="Calibri"/>
          <w:i/>
          <w:iCs/>
          <w:noProof/>
          <w:szCs w:val="24"/>
        </w:rPr>
        <w:t>J Phys Act Heal</w:t>
      </w:r>
      <w:r w:rsidRPr="00614570">
        <w:rPr>
          <w:rFonts w:ascii="Calibri" w:hAnsi="Calibri" w:cs="Calibri"/>
          <w:noProof/>
          <w:szCs w:val="24"/>
        </w:rPr>
        <w:t xml:space="preserve"> 2014; 11: 759–769.</w:t>
      </w:r>
    </w:p>
    <w:p w14:paraId="48450D51" w14:textId="77777777" w:rsidR="00614570" w:rsidRPr="00614570" w:rsidRDefault="00614570" w:rsidP="00614570">
      <w:pPr>
        <w:widowControl w:val="0"/>
        <w:autoSpaceDE w:val="0"/>
        <w:autoSpaceDN w:val="0"/>
        <w:adjustRightInd w:val="0"/>
        <w:spacing w:line="240" w:lineRule="auto"/>
        <w:ind w:left="640" w:hanging="640"/>
        <w:rPr>
          <w:rFonts w:ascii="Calibri" w:hAnsi="Calibri" w:cs="Calibri"/>
          <w:noProof/>
          <w:szCs w:val="24"/>
        </w:rPr>
      </w:pPr>
      <w:r w:rsidRPr="00614570">
        <w:rPr>
          <w:rFonts w:ascii="Calibri" w:hAnsi="Calibri" w:cs="Calibri"/>
          <w:noProof/>
          <w:szCs w:val="24"/>
        </w:rPr>
        <w:t xml:space="preserve">[33] </w:t>
      </w:r>
      <w:r w:rsidRPr="00614570">
        <w:rPr>
          <w:rFonts w:ascii="Calibri" w:hAnsi="Calibri" w:cs="Calibri"/>
          <w:noProof/>
          <w:szCs w:val="24"/>
        </w:rPr>
        <w:tab/>
        <w:t xml:space="preserve">Nuss KJ, Thomson EA, Courtney JB, et al. Assessment of Accuracy of Overall Energy Expenditure Measurements for the Fitbit Charge HR 2 and Apple Watch. </w:t>
      </w:r>
      <w:r w:rsidRPr="00614570">
        <w:rPr>
          <w:rFonts w:ascii="Calibri" w:hAnsi="Calibri" w:cs="Calibri"/>
          <w:i/>
          <w:iCs/>
          <w:noProof/>
          <w:szCs w:val="24"/>
        </w:rPr>
        <w:t>Am J Health Behav</w:t>
      </w:r>
      <w:r w:rsidRPr="00614570">
        <w:rPr>
          <w:rFonts w:ascii="Calibri" w:hAnsi="Calibri" w:cs="Calibri"/>
          <w:noProof/>
          <w:szCs w:val="24"/>
        </w:rPr>
        <w:t xml:space="preserve"> 2019; 43: 498–505.</w:t>
      </w:r>
    </w:p>
    <w:p w14:paraId="1C1CAD47" w14:textId="77777777" w:rsidR="00614570" w:rsidRPr="00614570" w:rsidRDefault="00614570" w:rsidP="00614570">
      <w:pPr>
        <w:widowControl w:val="0"/>
        <w:autoSpaceDE w:val="0"/>
        <w:autoSpaceDN w:val="0"/>
        <w:adjustRightInd w:val="0"/>
        <w:spacing w:line="240" w:lineRule="auto"/>
        <w:ind w:left="640" w:hanging="640"/>
        <w:rPr>
          <w:rFonts w:ascii="Calibri" w:hAnsi="Calibri" w:cs="Calibri"/>
          <w:noProof/>
          <w:szCs w:val="24"/>
        </w:rPr>
      </w:pPr>
      <w:r w:rsidRPr="00614570">
        <w:rPr>
          <w:rFonts w:ascii="Calibri" w:hAnsi="Calibri" w:cs="Calibri"/>
          <w:noProof/>
          <w:szCs w:val="24"/>
        </w:rPr>
        <w:t xml:space="preserve">[34] </w:t>
      </w:r>
      <w:r w:rsidRPr="00614570">
        <w:rPr>
          <w:rFonts w:ascii="Calibri" w:hAnsi="Calibri" w:cs="Calibri"/>
          <w:noProof/>
          <w:szCs w:val="24"/>
        </w:rPr>
        <w:tab/>
        <w:t xml:space="preserve">O’Driscoll R, Turicchi J, Hopkins M, et al. The validity of two widely used commercial and research-grade activity monitors, during resting, household and activity behaviours. </w:t>
      </w:r>
      <w:r w:rsidRPr="00614570">
        <w:rPr>
          <w:rFonts w:ascii="Calibri" w:hAnsi="Calibri" w:cs="Calibri"/>
          <w:i/>
          <w:iCs/>
          <w:noProof/>
          <w:szCs w:val="24"/>
        </w:rPr>
        <w:t>Health Technol (Berl)</w:t>
      </w:r>
      <w:r w:rsidRPr="00614570">
        <w:rPr>
          <w:rFonts w:ascii="Calibri" w:hAnsi="Calibri" w:cs="Calibri"/>
          <w:noProof/>
          <w:szCs w:val="24"/>
        </w:rPr>
        <w:t xml:space="preserve"> 2020; 10: 637–648.</w:t>
      </w:r>
    </w:p>
    <w:p w14:paraId="13302FE6" w14:textId="77777777" w:rsidR="00614570" w:rsidRPr="00614570" w:rsidRDefault="00614570" w:rsidP="00614570">
      <w:pPr>
        <w:widowControl w:val="0"/>
        <w:autoSpaceDE w:val="0"/>
        <w:autoSpaceDN w:val="0"/>
        <w:adjustRightInd w:val="0"/>
        <w:spacing w:line="240" w:lineRule="auto"/>
        <w:ind w:left="640" w:hanging="640"/>
        <w:rPr>
          <w:rFonts w:ascii="Calibri" w:hAnsi="Calibri" w:cs="Calibri"/>
          <w:noProof/>
          <w:szCs w:val="24"/>
        </w:rPr>
      </w:pPr>
      <w:r w:rsidRPr="00614570">
        <w:rPr>
          <w:rFonts w:ascii="Calibri" w:hAnsi="Calibri" w:cs="Calibri"/>
          <w:noProof/>
          <w:szCs w:val="24"/>
        </w:rPr>
        <w:t xml:space="preserve">[35] </w:t>
      </w:r>
      <w:r w:rsidRPr="00614570">
        <w:rPr>
          <w:rFonts w:ascii="Calibri" w:hAnsi="Calibri" w:cs="Calibri"/>
          <w:noProof/>
          <w:szCs w:val="24"/>
        </w:rPr>
        <w:tab/>
        <w:t xml:space="preserve">O’Driscoll R, Turicchi J, Hopkins M, et al. Improving energy expenditure estimates from wearable devices: A machine learning approach. </w:t>
      </w:r>
      <w:r w:rsidRPr="00614570">
        <w:rPr>
          <w:rFonts w:ascii="Calibri" w:hAnsi="Calibri" w:cs="Calibri"/>
          <w:i/>
          <w:iCs/>
          <w:noProof/>
          <w:szCs w:val="24"/>
        </w:rPr>
        <w:t>J Sport Sci</w:t>
      </w:r>
      <w:r w:rsidRPr="00614570">
        <w:rPr>
          <w:rFonts w:ascii="Calibri" w:hAnsi="Calibri" w:cs="Calibri"/>
          <w:noProof/>
          <w:szCs w:val="24"/>
        </w:rPr>
        <w:t xml:space="preserve"> 2020; 38: 1496–1505.</w:t>
      </w:r>
    </w:p>
    <w:p w14:paraId="3AAA3963" w14:textId="77777777" w:rsidR="00614570" w:rsidRPr="00614570" w:rsidRDefault="00614570" w:rsidP="00614570">
      <w:pPr>
        <w:widowControl w:val="0"/>
        <w:autoSpaceDE w:val="0"/>
        <w:autoSpaceDN w:val="0"/>
        <w:adjustRightInd w:val="0"/>
        <w:spacing w:line="240" w:lineRule="auto"/>
        <w:ind w:left="640" w:hanging="640"/>
        <w:rPr>
          <w:rFonts w:ascii="Calibri" w:hAnsi="Calibri" w:cs="Calibri"/>
          <w:noProof/>
          <w:szCs w:val="24"/>
        </w:rPr>
      </w:pPr>
      <w:r w:rsidRPr="00614570">
        <w:rPr>
          <w:rFonts w:ascii="Calibri" w:hAnsi="Calibri" w:cs="Calibri"/>
          <w:noProof/>
          <w:szCs w:val="24"/>
        </w:rPr>
        <w:lastRenderedPageBreak/>
        <w:t xml:space="preserve">[36] </w:t>
      </w:r>
      <w:r w:rsidRPr="00614570">
        <w:rPr>
          <w:rFonts w:ascii="Calibri" w:hAnsi="Calibri" w:cs="Calibri"/>
          <w:noProof/>
          <w:szCs w:val="24"/>
        </w:rPr>
        <w:tab/>
        <w:t xml:space="preserve">Parak J, Uuskoski M, Machek J, et al. Estimating Heart Rate, Energy Expenditure, and Physical Performance With a Wrist Photoplethysmographic Device During Running. </w:t>
      </w:r>
      <w:r w:rsidRPr="00614570">
        <w:rPr>
          <w:rFonts w:ascii="Calibri" w:hAnsi="Calibri" w:cs="Calibri"/>
          <w:i/>
          <w:iCs/>
          <w:noProof/>
          <w:szCs w:val="24"/>
        </w:rPr>
        <w:t>JMIR mHealth uHealth</w:t>
      </w:r>
      <w:r w:rsidRPr="00614570">
        <w:rPr>
          <w:rFonts w:ascii="Calibri" w:hAnsi="Calibri" w:cs="Calibri"/>
          <w:noProof/>
          <w:szCs w:val="24"/>
        </w:rPr>
        <w:t>; 5. Epub ahead of print 2017. DOI: 10.2196/mhealth.7437.</w:t>
      </w:r>
    </w:p>
    <w:p w14:paraId="2F685299" w14:textId="77777777" w:rsidR="00614570" w:rsidRPr="00614570" w:rsidRDefault="00614570" w:rsidP="00614570">
      <w:pPr>
        <w:widowControl w:val="0"/>
        <w:autoSpaceDE w:val="0"/>
        <w:autoSpaceDN w:val="0"/>
        <w:adjustRightInd w:val="0"/>
        <w:spacing w:line="240" w:lineRule="auto"/>
        <w:ind w:left="640" w:hanging="640"/>
        <w:rPr>
          <w:rFonts w:ascii="Calibri" w:hAnsi="Calibri" w:cs="Calibri"/>
          <w:noProof/>
          <w:szCs w:val="24"/>
        </w:rPr>
      </w:pPr>
      <w:r w:rsidRPr="00614570">
        <w:rPr>
          <w:rFonts w:ascii="Calibri" w:hAnsi="Calibri" w:cs="Calibri"/>
          <w:noProof/>
          <w:szCs w:val="24"/>
        </w:rPr>
        <w:t xml:space="preserve">[37] </w:t>
      </w:r>
      <w:r w:rsidRPr="00614570">
        <w:rPr>
          <w:rFonts w:ascii="Calibri" w:hAnsi="Calibri" w:cs="Calibri"/>
          <w:noProof/>
          <w:szCs w:val="24"/>
        </w:rPr>
        <w:tab/>
        <w:t xml:space="preserve">Passler S, Bohrer J, Blöchinger L, et al. Validity of Wrist-Worn Activity Trackers for Estimating VO(2max) and Energy Expenditure. </w:t>
      </w:r>
      <w:r w:rsidRPr="00614570">
        <w:rPr>
          <w:rFonts w:ascii="Calibri" w:hAnsi="Calibri" w:cs="Calibri"/>
          <w:i/>
          <w:iCs/>
          <w:noProof/>
          <w:szCs w:val="24"/>
        </w:rPr>
        <w:t>Int J Env Res Public Heal</w:t>
      </w:r>
      <w:r w:rsidRPr="00614570">
        <w:rPr>
          <w:rFonts w:ascii="Calibri" w:hAnsi="Calibri" w:cs="Calibri"/>
          <w:noProof/>
          <w:szCs w:val="24"/>
        </w:rPr>
        <w:t>; 16. Epub ahead of print 2019. DOI: 10.3390/ijerph16173037.</w:t>
      </w:r>
    </w:p>
    <w:p w14:paraId="503583EF" w14:textId="77777777" w:rsidR="00614570" w:rsidRPr="00614570" w:rsidRDefault="00614570" w:rsidP="00614570">
      <w:pPr>
        <w:widowControl w:val="0"/>
        <w:autoSpaceDE w:val="0"/>
        <w:autoSpaceDN w:val="0"/>
        <w:adjustRightInd w:val="0"/>
        <w:spacing w:line="240" w:lineRule="auto"/>
        <w:ind w:left="640" w:hanging="640"/>
        <w:rPr>
          <w:rFonts w:ascii="Calibri" w:hAnsi="Calibri" w:cs="Calibri"/>
          <w:noProof/>
          <w:szCs w:val="24"/>
        </w:rPr>
      </w:pPr>
      <w:r w:rsidRPr="00614570">
        <w:rPr>
          <w:rFonts w:ascii="Calibri" w:hAnsi="Calibri" w:cs="Calibri"/>
          <w:noProof/>
          <w:szCs w:val="24"/>
        </w:rPr>
        <w:t xml:space="preserve">[38] </w:t>
      </w:r>
      <w:r w:rsidRPr="00614570">
        <w:rPr>
          <w:rFonts w:ascii="Calibri" w:hAnsi="Calibri" w:cs="Calibri"/>
          <w:noProof/>
          <w:szCs w:val="24"/>
        </w:rPr>
        <w:tab/>
        <w:t xml:space="preserve">Price K, Bird S, Lythgo N, et al. Validation of the Fitbit One, Garmin Vivofit and Jawbone UP activity tracker in estimation of energy expenditure during treadmill walking and running. </w:t>
      </w:r>
      <w:r w:rsidRPr="00614570">
        <w:rPr>
          <w:rFonts w:ascii="Calibri" w:hAnsi="Calibri" w:cs="Calibri"/>
          <w:i/>
          <w:iCs/>
          <w:noProof/>
          <w:szCs w:val="24"/>
        </w:rPr>
        <w:t>J Med Eng Technol</w:t>
      </w:r>
      <w:r w:rsidRPr="00614570">
        <w:rPr>
          <w:rFonts w:ascii="Calibri" w:hAnsi="Calibri" w:cs="Calibri"/>
          <w:noProof/>
          <w:szCs w:val="24"/>
        </w:rPr>
        <w:t xml:space="preserve"> 2017; 41: 208–215.</w:t>
      </w:r>
    </w:p>
    <w:p w14:paraId="30134530" w14:textId="77777777" w:rsidR="00614570" w:rsidRPr="00614570" w:rsidRDefault="00614570" w:rsidP="00614570">
      <w:pPr>
        <w:widowControl w:val="0"/>
        <w:autoSpaceDE w:val="0"/>
        <w:autoSpaceDN w:val="0"/>
        <w:adjustRightInd w:val="0"/>
        <w:spacing w:line="240" w:lineRule="auto"/>
        <w:ind w:left="640" w:hanging="640"/>
        <w:rPr>
          <w:rFonts w:ascii="Calibri" w:hAnsi="Calibri" w:cs="Calibri"/>
          <w:noProof/>
          <w:szCs w:val="24"/>
        </w:rPr>
      </w:pPr>
      <w:r w:rsidRPr="00614570">
        <w:rPr>
          <w:rFonts w:ascii="Calibri" w:hAnsi="Calibri" w:cs="Calibri"/>
          <w:noProof/>
          <w:szCs w:val="24"/>
        </w:rPr>
        <w:t xml:space="preserve">[39] </w:t>
      </w:r>
      <w:r w:rsidRPr="00614570">
        <w:rPr>
          <w:rFonts w:ascii="Calibri" w:hAnsi="Calibri" w:cs="Calibri"/>
          <w:noProof/>
          <w:szCs w:val="24"/>
        </w:rPr>
        <w:tab/>
        <w:t xml:space="preserve">Reddy R, Pooni R, Zaharieva D, et al. Accuracy of Wrist-Worn Activity Monitors During Common Daily Physical Activities and Types of Structured Exercise: Evaluation Study. </w:t>
      </w:r>
      <w:r w:rsidRPr="00614570">
        <w:rPr>
          <w:rFonts w:ascii="Calibri" w:hAnsi="Calibri" w:cs="Calibri"/>
          <w:i/>
          <w:iCs/>
          <w:noProof/>
          <w:szCs w:val="24"/>
        </w:rPr>
        <w:t>JMIR Mhealth Uhealth</w:t>
      </w:r>
      <w:r w:rsidRPr="00614570">
        <w:rPr>
          <w:rFonts w:ascii="Calibri" w:hAnsi="Calibri" w:cs="Calibri"/>
          <w:noProof/>
          <w:szCs w:val="24"/>
        </w:rPr>
        <w:t xml:space="preserve"> 2018; 6: e10338.</w:t>
      </w:r>
    </w:p>
    <w:p w14:paraId="6E520259" w14:textId="77777777" w:rsidR="00614570" w:rsidRPr="00614570" w:rsidRDefault="00614570" w:rsidP="00614570">
      <w:pPr>
        <w:widowControl w:val="0"/>
        <w:autoSpaceDE w:val="0"/>
        <w:autoSpaceDN w:val="0"/>
        <w:adjustRightInd w:val="0"/>
        <w:spacing w:line="240" w:lineRule="auto"/>
        <w:ind w:left="640" w:hanging="640"/>
        <w:rPr>
          <w:rFonts w:ascii="Calibri" w:hAnsi="Calibri" w:cs="Calibri"/>
          <w:noProof/>
          <w:szCs w:val="24"/>
        </w:rPr>
      </w:pPr>
      <w:r w:rsidRPr="00614570">
        <w:rPr>
          <w:rFonts w:ascii="Calibri" w:hAnsi="Calibri" w:cs="Calibri"/>
          <w:noProof/>
          <w:szCs w:val="24"/>
        </w:rPr>
        <w:t xml:space="preserve">[40] </w:t>
      </w:r>
      <w:r w:rsidRPr="00614570">
        <w:rPr>
          <w:rFonts w:ascii="Calibri" w:hAnsi="Calibri" w:cs="Calibri"/>
          <w:noProof/>
          <w:szCs w:val="24"/>
        </w:rPr>
        <w:tab/>
        <w:t xml:space="preserve">Roos L, Taube W, Beeler N, et al. Validity of sports watches when estimating energy expenditure during running. </w:t>
      </w:r>
      <w:r w:rsidRPr="00614570">
        <w:rPr>
          <w:rFonts w:ascii="Calibri" w:hAnsi="Calibri" w:cs="Calibri"/>
          <w:i/>
          <w:iCs/>
          <w:noProof/>
          <w:szCs w:val="24"/>
        </w:rPr>
        <w:t>BMC Sport Sci Med Rehabil</w:t>
      </w:r>
      <w:r w:rsidRPr="00614570">
        <w:rPr>
          <w:rFonts w:ascii="Calibri" w:hAnsi="Calibri" w:cs="Calibri"/>
          <w:noProof/>
          <w:szCs w:val="24"/>
        </w:rPr>
        <w:t xml:space="preserve"> 2017; 9: 22.</w:t>
      </w:r>
    </w:p>
    <w:p w14:paraId="5B310E36" w14:textId="77777777" w:rsidR="00614570" w:rsidRPr="00614570" w:rsidRDefault="00614570" w:rsidP="00614570">
      <w:pPr>
        <w:widowControl w:val="0"/>
        <w:autoSpaceDE w:val="0"/>
        <w:autoSpaceDN w:val="0"/>
        <w:adjustRightInd w:val="0"/>
        <w:spacing w:line="240" w:lineRule="auto"/>
        <w:ind w:left="640" w:hanging="640"/>
        <w:rPr>
          <w:rFonts w:ascii="Calibri" w:hAnsi="Calibri" w:cs="Calibri"/>
          <w:noProof/>
          <w:szCs w:val="24"/>
        </w:rPr>
      </w:pPr>
      <w:r w:rsidRPr="00614570">
        <w:rPr>
          <w:rFonts w:ascii="Calibri" w:hAnsi="Calibri" w:cs="Calibri"/>
          <w:noProof/>
          <w:szCs w:val="24"/>
        </w:rPr>
        <w:t xml:space="preserve">[41] </w:t>
      </w:r>
      <w:r w:rsidRPr="00614570">
        <w:rPr>
          <w:rFonts w:ascii="Calibri" w:hAnsi="Calibri" w:cs="Calibri"/>
          <w:noProof/>
          <w:szCs w:val="24"/>
        </w:rPr>
        <w:tab/>
        <w:t xml:space="preserve">Sasaki J, Hickey A, Mavilia M, et al. Validation of the Fitbit wireless activity tracker for prediction of energy expenditure. </w:t>
      </w:r>
      <w:r w:rsidRPr="00614570">
        <w:rPr>
          <w:rFonts w:ascii="Calibri" w:hAnsi="Calibri" w:cs="Calibri"/>
          <w:i/>
          <w:iCs/>
          <w:noProof/>
          <w:szCs w:val="24"/>
        </w:rPr>
        <w:t>J Phys Act Heal</w:t>
      </w:r>
      <w:r w:rsidRPr="00614570">
        <w:rPr>
          <w:rFonts w:ascii="Calibri" w:hAnsi="Calibri" w:cs="Calibri"/>
          <w:noProof/>
          <w:szCs w:val="24"/>
        </w:rPr>
        <w:t xml:space="preserve"> 2015; 12: 149–154.</w:t>
      </w:r>
    </w:p>
    <w:p w14:paraId="03FB0D74" w14:textId="77777777" w:rsidR="00614570" w:rsidRPr="00614570" w:rsidRDefault="00614570" w:rsidP="00614570">
      <w:pPr>
        <w:widowControl w:val="0"/>
        <w:autoSpaceDE w:val="0"/>
        <w:autoSpaceDN w:val="0"/>
        <w:adjustRightInd w:val="0"/>
        <w:spacing w:line="240" w:lineRule="auto"/>
        <w:ind w:left="640" w:hanging="640"/>
        <w:rPr>
          <w:rFonts w:ascii="Calibri" w:hAnsi="Calibri" w:cs="Calibri"/>
          <w:noProof/>
          <w:szCs w:val="24"/>
        </w:rPr>
      </w:pPr>
      <w:r w:rsidRPr="00614570">
        <w:rPr>
          <w:rFonts w:ascii="Calibri" w:hAnsi="Calibri" w:cs="Calibri"/>
          <w:noProof/>
          <w:szCs w:val="24"/>
        </w:rPr>
        <w:t xml:space="preserve">[42] </w:t>
      </w:r>
      <w:r w:rsidRPr="00614570">
        <w:rPr>
          <w:rFonts w:ascii="Calibri" w:hAnsi="Calibri" w:cs="Calibri"/>
          <w:noProof/>
          <w:szCs w:val="24"/>
        </w:rPr>
        <w:tab/>
        <w:t xml:space="preserve">Shcherbina A, Mattsson C, Waggott D, et al. Accuracy in Wrist-Worn, Sensor-Based Measurements of Heart Rate and Energy Expenditure in a Diverse Cohort. </w:t>
      </w:r>
      <w:r w:rsidRPr="00614570">
        <w:rPr>
          <w:rFonts w:ascii="Calibri" w:hAnsi="Calibri" w:cs="Calibri"/>
          <w:i/>
          <w:iCs/>
          <w:noProof/>
          <w:szCs w:val="24"/>
        </w:rPr>
        <w:t>J Pers Med</w:t>
      </w:r>
      <w:r w:rsidRPr="00614570">
        <w:rPr>
          <w:rFonts w:ascii="Calibri" w:hAnsi="Calibri" w:cs="Calibri"/>
          <w:noProof/>
          <w:szCs w:val="24"/>
        </w:rPr>
        <w:t>; 7. Epub ahead of print 2017. DOI: 10.3390/jpm7020003.</w:t>
      </w:r>
    </w:p>
    <w:p w14:paraId="513FDAD4" w14:textId="77777777" w:rsidR="00614570" w:rsidRPr="00614570" w:rsidRDefault="00614570" w:rsidP="00614570">
      <w:pPr>
        <w:widowControl w:val="0"/>
        <w:autoSpaceDE w:val="0"/>
        <w:autoSpaceDN w:val="0"/>
        <w:adjustRightInd w:val="0"/>
        <w:spacing w:line="240" w:lineRule="auto"/>
        <w:ind w:left="640" w:hanging="640"/>
        <w:rPr>
          <w:rFonts w:ascii="Calibri" w:hAnsi="Calibri" w:cs="Calibri"/>
          <w:noProof/>
          <w:szCs w:val="24"/>
        </w:rPr>
      </w:pPr>
      <w:r w:rsidRPr="00614570">
        <w:rPr>
          <w:rFonts w:ascii="Calibri" w:hAnsi="Calibri" w:cs="Calibri"/>
          <w:noProof/>
          <w:szCs w:val="24"/>
        </w:rPr>
        <w:t xml:space="preserve">[43] </w:t>
      </w:r>
      <w:r w:rsidRPr="00614570">
        <w:rPr>
          <w:rFonts w:ascii="Calibri" w:hAnsi="Calibri" w:cs="Calibri"/>
          <w:noProof/>
          <w:szCs w:val="24"/>
        </w:rPr>
        <w:tab/>
        <w:t xml:space="preserve">Slootmaker S, Chin A Paw M, Schuit A, et al. Concurrent validity of the PAM accelerometer relative to the MTI Actigraph using oxygen consumption as a reference. </w:t>
      </w:r>
      <w:r w:rsidRPr="00614570">
        <w:rPr>
          <w:rFonts w:ascii="Calibri" w:hAnsi="Calibri" w:cs="Calibri"/>
          <w:i/>
          <w:iCs/>
          <w:noProof/>
          <w:szCs w:val="24"/>
        </w:rPr>
        <w:t>Scand J Med Sci Sport</w:t>
      </w:r>
      <w:r w:rsidRPr="00614570">
        <w:rPr>
          <w:rFonts w:ascii="Calibri" w:hAnsi="Calibri" w:cs="Calibri"/>
          <w:noProof/>
          <w:szCs w:val="24"/>
        </w:rPr>
        <w:t xml:space="preserve"> 2009; 19: 36–43.</w:t>
      </w:r>
    </w:p>
    <w:p w14:paraId="19BADFFE" w14:textId="77777777" w:rsidR="00614570" w:rsidRPr="00614570" w:rsidRDefault="00614570" w:rsidP="00614570">
      <w:pPr>
        <w:widowControl w:val="0"/>
        <w:autoSpaceDE w:val="0"/>
        <w:autoSpaceDN w:val="0"/>
        <w:adjustRightInd w:val="0"/>
        <w:spacing w:line="240" w:lineRule="auto"/>
        <w:ind w:left="640" w:hanging="640"/>
        <w:rPr>
          <w:rFonts w:ascii="Calibri" w:hAnsi="Calibri" w:cs="Calibri"/>
          <w:noProof/>
          <w:szCs w:val="24"/>
        </w:rPr>
      </w:pPr>
      <w:r w:rsidRPr="00614570">
        <w:rPr>
          <w:rFonts w:ascii="Calibri" w:hAnsi="Calibri" w:cs="Calibri"/>
          <w:noProof/>
          <w:szCs w:val="24"/>
        </w:rPr>
        <w:t xml:space="preserve">[44] </w:t>
      </w:r>
      <w:r w:rsidRPr="00614570">
        <w:rPr>
          <w:rFonts w:ascii="Calibri" w:hAnsi="Calibri" w:cs="Calibri"/>
          <w:noProof/>
          <w:szCs w:val="24"/>
        </w:rPr>
        <w:tab/>
        <w:t xml:space="preserve">Swartz A, Strath S, Miller N, et al. Validity of Physical Activity Monitors in Assessing Energy Expenditure in Normal, Overweight, and Obese Adults. </w:t>
      </w:r>
      <w:r w:rsidRPr="00614570">
        <w:rPr>
          <w:rFonts w:ascii="Calibri" w:hAnsi="Calibri" w:cs="Calibri"/>
          <w:i/>
          <w:iCs/>
          <w:noProof/>
          <w:szCs w:val="24"/>
        </w:rPr>
        <w:t>Open Sport Sci J</w:t>
      </w:r>
      <w:r w:rsidRPr="00614570">
        <w:rPr>
          <w:rFonts w:ascii="Calibri" w:hAnsi="Calibri" w:cs="Calibri"/>
          <w:noProof/>
          <w:szCs w:val="24"/>
        </w:rPr>
        <w:t xml:space="preserve"> 2009; 2: 58–64.</w:t>
      </w:r>
    </w:p>
    <w:p w14:paraId="312FD91C" w14:textId="77777777" w:rsidR="00614570" w:rsidRPr="00614570" w:rsidRDefault="00614570" w:rsidP="00614570">
      <w:pPr>
        <w:widowControl w:val="0"/>
        <w:autoSpaceDE w:val="0"/>
        <w:autoSpaceDN w:val="0"/>
        <w:adjustRightInd w:val="0"/>
        <w:spacing w:line="240" w:lineRule="auto"/>
        <w:ind w:left="640" w:hanging="640"/>
        <w:rPr>
          <w:rFonts w:ascii="Calibri" w:hAnsi="Calibri" w:cs="Calibri"/>
          <w:noProof/>
          <w:szCs w:val="24"/>
        </w:rPr>
      </w:pPr>
      <w:r w:rsidRPr="00614570">
        <w:rPr>
          <w:rFonts w:ascii="Calibri" w:hAnsi="Calibri" w:cs="Calibri"/>
          <w:noProof/>
          <w:szCs w:val="24"/>
        </w:rPr>
        <w:t xml:space="preserve">[45] </w:t>
      </w:r>
      <w:r w:rsidRPr="00614570">
        <w:rPr>
          <w:rFonts w:ascii="Calibri" w:hAnsi="Calibri" w:cs="Calibri"/>
          <w:noProof/>
          <w:szCs w:val="24"/>
        </w:rPr>
        <w:tab/>
        <w:t xml:space="preserve">Thiebaud R, Funk M, Patton J, et al. Validity of wrist-worn consumer products to measure heart rate and energy expenditure. </w:t>
      </w:r>
      <w:r w:rsidRPr="00614570">
        <w:rPr>
          <w:rFonts w:ascii="Calibri" w:hAnsi="Calibri" w:cs="Calibri"/>
          <w:i/>
          <w:iCs/>
          <w:noProof/>
          <w:szCs w:val="24"/>
        </w:rPr>
        <w:t>Digit Heal</w:t>
      </w:r>
      <w:r w:rsidRPr="00614570">
        <w:rPr>
          <w:rFonts w:ascii="Calibri" w:hAnsi="Calibri" w:cs="Calibri"/>
          <w:noProof/>
          <w:szCs w:val="24"/>
        </w:rPr>
        <w:t xml:space="preserve"> 2018; 4: 2055207618770322.</w:t>
      </w:r>
    </w:p>
    <w:p w14:paraId="13A8C5BD" w14:textId="77777777" w:rsidR="00614570" w:rsidRPr="00614570" w:rsidRDefault="00614570" w:rsidP="00614570">
      <w:pPr>
        <w:widowControl w:val="0"/>
        <w:autoSpaceDE w:val="0"/>
        <w:autoSpaceDN w:val="0"/>
        <w:adjustRightInd w:val="0"/>
        <w:spacing w:line="240" w:lineRule="auto"/>
        <w:ind w:left="640" w:hanging="640"/>
        <w:rPr>
          <w:rFonts w:ascii="Calibri" w:hAnsi="Calibri" w:cs="Calibri"/>
          <w:noProof/>
          <w:szCs w:val="24"/>
        </w:rPr>
      </w:pPr>
      <w:r w:rsidRPr="00614570">
        <w:rPr>
          <w:rFonts w:ascii="Calibri" w:hAnsi="Calibri" w:cs="Calibri"/>
          <w:noProof/>
          <w:szCs w:val="24"/>
        </w:rPr>
        <w:t xml:space="preserve">[46] </w:t>
      </w:r>
      <w:r w:rsidRPr="00614570">
        <w:rPr>
          <w:rFonts w:ascii="Calibri" w:hAnsi="Calibri" w:cs="Calibri"/>
          <w:noProof/>
          <w:szCs w:val="24"/>
        </w:rPr>
        <w:tab/>
        <w:t xml:space="preserve">Wahl Y, Düking P, Droszez A, et al. Criterion-Validity of Commercially Available Physical Activity Tracker to Estimate Step Count, Covered Distance and Energy Expenditure during Sports Conditions. </w:t>
      </w:r>
      <w:r w:rsidRPr="00614570">
        <w:rPr>
          <w:rFonts w:ascii="Calibri" w:hAnsi="Calibri" w:cs="Calibri"/>
          <w:i/>
          <w:iCs/>
          <w:noProof/>
          <w:szCs w:val="24"/>
        </w:rPr>
        <w:t>Front Physiol</w:t>
      </w:r>
      <w:r w:rsidRPr="00614570">
        <w:rPr>
          <w:rFonts w:ascii="Calibri" w:hAnsi="Calibri" w:cs="Calibri"/>
          <w:noProof/>
          <w:szCs w:val="24"/>
        </w:rPr>
        <w:t xml:space="preserve"> 2017; 8: 725.</w:t>
      </w:r>
    </w:p>
    <w:p w14:paraId="4CB6B0D6" w14:textId="77777777" w:rsidR="00614570" w:rsidRPr="00614570" w:rsidRDefault="00614570" w:rsidP="00614570">
      <w:pPr>
        <w:widowControl w:val="0"/>
        <w:autoSpaceDE w:val="0"/>
        <w:autoSpaceDN w:val="0"/>
        <w:adjustRightInd w:val="0"/>
        <w:spacing w:line="240" w:lineRule="auto"/>
        <w:ind w:left="640" w:hanging="640"/>
        <w:rPr>
          <w:rFonts w:ascii="Calibri" w:hAnsi="Calibri" w:cs="Calibri"/>
          <w:noProof/>
          <w:szCs w:val="24"/>
        </w:rPr>
      </w:pPr>
      <w:r w:rsidRPr="00614570">
        <w:rPr>
          <w:rFonts w:ascii="Calibri" w:hAnsi="Calibri" w:cs="Calibri"/>
          <w:noProof/>
          <w:szCs w:val="24"/>
        </w:rPr>
        <w:t xml:space="preserve">[47] </w:t>
      </w:r>
      <w:r w:rsidRPr="00614570">
        <w:rPr>
          <w:rFonts w:ascii="Calibri" w:hAnsi="Calibri" w:cs="Calibri"/>
          <w:noProof/>
          <w:szCs w:val="24"/>
        </w:rPr>
        <w:tab/>
        <w:t xml:space="preserve">Wallen MP, Gomersall SR, Keating SE, et al. Accuracy of Heart Rate Watches: Implications for Weight Management. </w:t>
      </w:r>
      <w:r w:rsidRPr="00614570">
        <w:rPr>
          <w:rFonts w:ascii="Calibri" w:hAnsi="Calibri" w:cs="Calibri"/>
          <w:i/>
          <w:iCs/>
          <w:noProof/>
          <w:szCs w:val="24"/>
        </w:rPr>
        <w:t>PLoS One</w:t>
      </w:r>
      <w:r w:rsidRPr="00614570">
        <w:rPr>
          <w:rFonts w:ascii="Calibri" w:hAnsi="Calibri" w:cs="Calibri"/>
          <w:noProof/>
          <w:szCs w:val="24"/>
        </w:rPr>
        <w:t>; 11. Epub ahead of print 2016. DOI: 10.1371/journal.pone.0154420.</w:t>
      </w:r>
    </w:p>
    <w:p w14:paraId="17AADF08" w14:textId="77777777" w:rsidR="00614570" w:rsidRPr="00614570" w:rsidRDefault="00614570" w:rsidP="00614570">
      <w:pPr>
        <w:widowControl w:val="0"/>
        <w:autoSpaceDE w:val="0"/>
        <w:autoSpaceDN w:val="0"/>
        <w:adjustRightInd w:val="0"/>
        <w:spacing w:line="240" w:lineRule="auto"/>
        <w:ind w:left="640" w:hanging="640"/>
        <w:rPr>
          <w:rFonts w:ascii="Calibri" w:hAnsi="Calibri" w:cs="Calibri"/>
          <w:noProof/>
          <w:szCs w:val="24"/>
        </w:rPr>
      </w:pPr>
      <w:r w:rsidRPr="00614570">
        <w:rPr>
          <w:rFonts w:ascii="Calibri" w:hAnsi="Calibri" w:cs="Calibri"/>
          <w:noProof/>
          <w:szCs w:val="24"/>
        </w:rPr>
        <w:t xml:space="preserve">[48] </w:t>
      </w:r>
      <w:r w:rsidRPr="00614570">
        <w:rPr>
          <w:rFonts w:ascii="Calibri" w:hAnsi="Calibri" w:cs="Calibri"/>
          <w:noProof/>
          <w:szCs w:val="24"/>
        </w:rPr>
        <w:tab/>
        <w:t xml:space="preserve">Xie J, Wen D, Liang L, et al. Evaluating the Validity of Current Mainstream Wearable Devices in Fitness Tracking Under Various Physical Activities: Comparative Study. </w:t>
      </w:r>
      <w:r w:rsidRPr="00614570">
        <w:rPr>
          <w:rFonts w:ascii="Calibri" w:hAnsi="Calibri" w:cs="Calibri"/>
          <w:i/>
          <w:iCs/>
          <w:noProof/>
          <w:szCs w:val="24"/>
        </w:rPr>
        <w:t>JMIR Mhealth Uhealth</w:t>
      </w:r>
      <w:r w:rsidRPr="00614570">
        <w:rPr>
          <w:rFonts w:ascii="Calibri" w:hAnsi="Calibri" w:cs="Calibri"/>
          <w:noProof/>
          <w:szCs w:val="24"/>
        </w:rPr>
        <w:t xml:space="preserve"> 2018; 6: e94.</w:t>
      </w:r>
    </w:p>
    <w:p w14:paraId="113AEEDB" w14:textId="77777777" w:rsidR="00614570" w:rsidRPr="00614570" w:rsidRDefault="00614570" w:rsidP="00614570">
      <w:pPr>
        <w:widowControl w:val="0"/>
        <w:autoSpaceDE w:val="0"/>
        <w:autoSpaceDN w:val="0"/>
        <w:adjustRightInd w:val="0"/>
        <w:spacing w:line="240" w:lineRule="auto"/>
        <w:ind w:left="640" w:hanging="640"/>
        <w:rPr>
          <w:rFonts w:ascii="Calibri" w:hAnsi="Calibri" w:cs="Calibri"/>
          <w:noProof/>
          <w:szCs w:val="24"/>
        </w:rPr>
      </w:pPr>
      <w:r w:rsidRPr="00614570">
        <w:rPr>
          <w:rFonts w:ascii="Calibri" w:hAnsi="Calibri" w:cs="Calibri"/>
          <w:noProof/>
          <w:szCs w:val="24"/>
        </w:rPr>
        <w:lastRenderedPageBreak/>
        <w:t xml:space="preserve">[49] </w:t>
      </w:r>
      <w:r w:rsidRPr="00614570">
        <w:rPr>
          <w:rFonts w:ascii="Calibri" w:hAnsi="Calibri" w:cs="Calibri"/>
          <w:noProof/>
          <w:szCs w:val="24"/>
        </w:rPr>
        <w:tab/>
        <w:t xml:space="preserve">Yavelberg L, Zaharieva D, Cinar A, et al. A Pilot Study Validating Select Research-Grade and Consumer-Based Wearables Throughout a Range of Dynamic Exercise Intensities in Persons With and Without Type 1 Diabetes: A Novel Approach. </w:t>
      </w:r>
      <w:r w:rsidRPr="00614570">
        <w:rPr>
          <w:rFonts w:ascii="Calibri" w:hAnsi="Calibri" w:cs="Calibri"/>
          <w:i/>
          <w:iCs/>
          <w:noProof/>
          <w:szCs w:val="24"/>
        </w:rPr>
        <w:t>J Diabetes Sci Technol</w:t>
      </w:r>
      <w:r w:rsidRPr="00614570">
        <w:rPr>
          <w:rFonts w:ascii="Calibri" w:hAnsi="Calibri" w:cs="Calibri"/>
          <w:noProof/>
          <w:szCs w:val="24"/>
        </w:rPr>
        <w:t xml:space="preserve"> 2018; 12: 569–576.</w:t>
      </w:r>
    </w:p>
    <w:p w14:paraId="1CE9FCD6" w14:textId="77777777" w:rsidR="00614570" w:rsidRPr="00614570" w:rsidRDefault="00614570" w:rsidP="00614570">
      <w:pPr>
        <w:widowControl w:val="0"/>
        <w:autoSpaceDE w:val="0"/>
        <w:autoSpaceDN w:val="0"/>
        <w:adjustRightInd w:val="0"/>
        <w:spacing w:line="240" w:lineRule="auto"/>
        <w:ind w:left="640" w:hanging="640"/>
        <w:rPr>
          <w:rFonts w:ascii="Calibri" w:hAnsi="Calibri" w:cs="Calibri"/>
          <w:noProof/>
          <w:szCs w:val="24"/>
        </w:rPr>
      </w:pPr>
      <w:r w:rsidRPr="00614570">
        <w:rPr>
          <w:rFonts w:ascii="Calibri" w:hAnsi="Calibri" w:cs="Calibri"/>
          <w:noProof/>
          <w:szCs w:val="24"/>
        </w:rPr>
        <w:t xml:space="preserve">[50] </w:t>
      </w:r>
      <w:r w:rsidRPr="00614570">
        <w:rPr>
          <w:rFonts w:ascii="Calibri" w:hAnsi="Calibri" w:cs="Calibri"/>
          <w:noProof/>
          <w:szCs w:val="24"/>
        </w:rPr>
        <w:tab/>
        <w:t xml:space="preserve">Zhang P, Burns RD, Fu Y, et al. Agreement between the Apple Series 1, LifeTrak Core C200, and Fitbit Charge HR with Indirect Calorimetry for Assessing Treadmill Energy Expenditure. </w:t>
      </w:r>
      <w:r w:rsidRPr="00614570">
        <w:rPr>
          <w:rFonts w:ascii="Calibri" w:hAnsi="Calibri" w:cs="Calibri"/>
          <w:i/>
          <w:iCs/>
          <w:noProof/>
          <w:szCs w:val="24"/>
        </w:rPr>
        <w:t>Int J Environ Res Public Health</w:t>
      </w:r>
      <w:r w:rsidRPr="00614570">
        <w:rPr>
          <w:rFonts w:ascii="Calibri" w:hAnsi="Calibri" w:cs="Calibri"/>
          <w:noProof/>
          <w:szCs w:val="24"/>
        </w:rPr>
        <w:t>; 16. Epub ahead of print 2019. DOI: 10.3390/ijerph16203812.</w:t>
      </w:r>
    </w:p>
    <w:p w14:paraId="579556D6" w14:textId="77777777" w:rsidR="00614570" w:rsidRPr="00614570" w:rsidRDefault="00614570" w:rsidP="00614570">
      <w:pPr>
        <w:widowControl w:val="0"/>
        <w:autoSpaceDE w:val="0"/>
        <w:autoSpaceDN w:val="0"/>
        <w:adjustRightInd w:val="0"/>
        <w:spacing w:line="240" w:lineRule="auto"/>
        <w:ind w:left="640" w:hanging="640"/>
        <w:rPr>
          <w:rFonts w:ascii="Calibri" w:hAnsi="Calibri" w:cs="Calibri"/>
          <w:noProof/>
          <w:szCs w:val="24"/>
        </w:rPr>
      </w:pPr>
      <w:r w:rsidRPr="00614570">
        <w:rPr>
          <w:rFonts w:ascii="Calibri" w:hAnsi="Calibri" w:cs="Calibri"/>
          <w:noProof/>
          <w:szCs w:val="24"/>
        </w:rPr>
        <w:t xml:space="preserve">[51] </w:t>
      </w:r>
      <w:r w:rsidRPr="00614570">
        <w:rPr>
          <w:rFonts w:ascii="Calibri" w:hAnsi="Calibri" w:cs="Calibri"/>
          <w:noProof/>
          <w:szCs w:val="24"/>
        </w:rPr>
        <w:tab/>
        <w:t xml:space="preserve">Zhang P, Godin S, Owens M. Measuring the validity and reliability of the Apple Watch as a physical activity monitor. </w:t>
      </w:r>
      <w:r w:rsidRPr="00614570">
        <w:rPr>
          <w:rFonts w:ascii="Calibri" w:hAnsi="Calibri" w:cs="Calibri"/>
          <w:i/>
          <w:iCs/>
          <w:noProof/>
          <w:szCs w:val="24"/>
        </w:rPr>
        <w:t>J Sport Med Phys Fit</w:t>
      </w:r>
      <w:r w:rsidRPr="00614570">
        <w:rPr>
          <w:rFonts w:ascii="Calibri" w:hAnsi="Calibri" w:cs="Calibri"/>
          <w:noProof/>
          <w:szCs w:val="24"/>
        </w:rPr>
        <w:t xml:space="preserve"> 2019; 59: 784–790.</w:t>
      </w:r>
    </w:p>
    <w:p w14:paraId="17313952" w14:textId="77777777" w:rsidR="00614570" w:rsidRPr="00614570" w:rsidRDefault="00614570" w:rsidP="00614570">
      <w:pPr>
        <w:widowControl w:val="0"/>
        <w:autoSpaceDE w:val="0"/>
        <w:autoSpaceDN w:val="0"/>
        <w:adjustRightInd w:val="0"/>
        <w:spacing w:line="240" w:lineRule="auto"/>
        <w:ind w:left="640" w:hanging="640"/>
        <w:rPr>
          <w:rFonts w:ascii="Calibri" w:hAnsi="Calibri" w:cs="Calibri"/>
          <w:noProof/>
          <w:szCs w:val="24"/>
        </w:rPr>
      </w:pPr>
      <w:r w:rsidRPr="00614570">
        <w:rPr>
          <w:rFonts w:ascii="Calibri" w:hAnsi="Calibri" w:cs="Calibri"/>
          <w:noProof/>
          <w:szCs w:val="24"/>
        </w:rPr>
        <w:t xml:space="preserve">[52] </w:t>
      </w:r>
      <w:r w:rsidRPr="00614570">
        <w:rPr>
          <w:rFonts w:ascii="Calibri" w:hAnsi="Calibri" w:cs="Calibri"/>
          <w:noProof/>
          <w:szCs w:val="24"/>
        </w:rPr>
        <w:tab/>
        <w:t xml:space="preserve">Brugniaux J, Niva A, Pulkkinen I, et al. Polar Activity Watch 200: a new device to accurately assess energy expenditure. </w:t>
      </w:r>
      <w:r w:rsidRPr="00614570">
        <w:rPr>
          <w:rFonts w:ascii="Calibri" w:hAnsi="Calibri" w:cs="Calibri"/>
          <w:i/>
          <w:iCs/>
          <w:noProof/>
          <w:szCs w:val="24"/>
        </w:rPr>
        <w:t>Br J Sport Med</w:t>
      </w:r>
      <w:r w:rsidRPr="00614570">
        <w:rPr>
          <w:rFonts w:ascii="Calibri" w:hAnsi="Calibri" w:cs="Calibri"/>
          <w:noProof/>
          <w:szCs w:val="24"/>
        </w:rPr>
        <w:t xml:space="preserve"> 2010; 44: 245–249.</w:t>
      </w:r>
    </w:p>
    <w:p w14:paraId="5670AFA4" w14:textId="77777777" w:rsidR="00614570" w:rsidRPr="00614570" w:rsidRDefault="00614570" w:rsidP="00614570">
      <w:pPr>
        <w:widowControl w:val="0"/>
        <w:autoSpaceDE w:val="0"/>
        <w:autoSpaceDN w:val="0"/>
        <w:adjustRightInd w:val="0"/>
        <w:spacing w:line="240" w:lineRule="auto"/>
        <w:ind w:left="640" w:hanging="640"/>
        <w:rPr>
          <w:rFonts w:ascii="Calibri" w:hAnsi="Calibri" w:cs="Calibri"/>
          <w:noProof/>
          <w:szCs w:val="24"/>
        </w:rPr>
      </w:pPr>
      <w:r w:rsidRPr="00614570">
        <w:rPr>
          <w:rFonts w:ascii="Calibri" w:hAnsi="Calibri" w:cs="Calibri"/>
          <w:noProof/>
          <w:szCs w:val="24"/>
        </w:rPr>
        <w:t xml:space="preserve">[53] </w:t>
      </w:r>
      <w:r w:rsidRPr="00614570">
        <w:rPr>
          <w:rFonts w:ascii="Calibri" w:hAnsi="Calibri" w:cs="Calibri"/>
          <w:noProof/>
          <w:szCs w:val="24"/>
        </w:rPr>
        <w:tab/>
        <w:t xml:space="preserve">Morris C, Wessel P, Tinius R, et al. Validity of Activity Trackers in Estimating Energy Expenditure During High-Intensity Functional Training. </w:t>
      </w:r>
      <w:r w:rsidRPr="00614570">
        <w:rPr>
          <w:rFonts w:ascii="Calibri" w:hAnsi="Calibri" w:cs="Calibri"/>
          <w:i/>
          <w:iCs/>
          <w:noProof/>
          <w:szCs w:val="24"/>
        </w:rPr>
        <w:t>Res Q Exerc Sport</w:t>
      </w:r>
      <w:r w:rsidRPr="00614570">
        <w:rPr>
          <w:rFonts w:ascii="Calibri" w:hAnsi="Calibri" w:cs="Calibri"/>
          <w:noProof/>
          <w:szCs w:val="24"/>
        </w:rPr>
        <w:t xml:space="preserve"> 2019; 90: 377–384.</w:t>
      </w:r>
    </w:p>
    <w:p w14:paraId="3C0F10E7" w14:textId="77777777" w:rsidR="00614570" w:rsidRPr="00614570" w:rsidRDefault="00614570" w:rsidP="00614570">
      <w:pPr>
        <w:widowControl w:val="0"/>
        <w:autoSpaceDE w:val="0"/>
        <w:autoSpaceDN w:val="0"/>
        <w:adjustRightInd w:val="0"/>
        <w:spacing w:line="240" w:lineRule="auto"/>
        <w:ind w:left="640" w:hanging="640"/>
        <w:rPr>
          <w:rFonts w:ascii="Calibri" w:hAnsi="Calibri" w:cs="Calibri"/>
          <w:noProof/>
          <w:szCs w:val="24"/>
        </w:rPr>
      </w:pPr>
      <w:r w:rsidRPr="00614570">
        <w:rPr>
          <w:rFonts w:ascii="Calibri" w:hAnsi="Calibri" w:cs="Calibri"/>
          <w:noProof/>
          <w:szCs w:val="24"/>
        </w:rPr>
        <w:t xml:space="preserve">[54] </w:t>
      </w:r>
      <w:r w:rsidRPr="00614570">
        <w:rPr>
          <w:rFonts w:ascii="Calibri" w:hAnsi="Calibri" w:cs="Calibri"/>
          <w:noProof/>
          <w:szCs w:val="24"/>
        </w:rPr>
        <w:tab/>
        <w:t xml:space="preserve">Murakami H, Kawakami R, Nakae S, et al. Accuracy of Wearable Devices for Estimating Total Energy Expenditure: Comparison With Metabolic Chamber and Doubly Labeled Water Method. </w:t>
      </w:r>
      <w:r w:rsidRPr="00614570">
        <w:rPr>
          <w:rFonts w:ascii="Calibri" w:hAnsi="Calibri" w:cs="Calibri"/>
          <w:i/>
          <w:iCs/>
          <w:noProof/>
          <w:szCs w:val="24"/>
        </w:rPr>
        <w:t>JAMA Intern Med</w:t>
      </w:r>
      <w:r w:rsidRPr="00614570">
        <w:rPr>
          <w:rFonts w:ascii="Calibri" w:hAnsi="Calibri" w:cs="Calibri"/>
          <w:noProof/>
          <w:szCs w:val="24"/>
        </w:rPr>
        <w:t xml:space="preserve"> 2016; 176: 702–703.</w:t>
      </w:r>
    </w:p>
    <w:p w14:paraId="29083E18" w14:textId="77777777" w:rsidR="00614570" w:rsidRPr="00614570" w:rsidRDefault="00614570" w:rsidP="00614570">
      <w:pPr>
        <w:widowControl w:val="0"/>
        <w:autoSpaceDE w:val="0"/>
        <w:autoSpaceDN w:val="0"/>
        <w:adjustRightInd w:val="0"/>
        <w:spacing w:line="240" w:lineRule="auto"/>
        <w:ind w:left="640" w:hanging="640"/>
        <w:rPr>
          <w:rFonts w:ascii="Calibri" w:hAnsi="Calibri" w:cs="Calibri"/>
          <w:noProof/>
          <w:szCs w:val="24"/>
        </w:rPr>
      </w:pPr>
      <w:r w:rsidRPr="00614570">
        <w:rPr>
          <w:rFonts w:ascii="Calibri" w:hAnsi="Calibri" w:cs="Calibri"/>
          <w:noProof/>
          <w:szCs w:val="24"/>
        </w:rPr>
        <w:t xml:space="preserve">[55] </w:t>
      </w:r>
      <w:r w:rsidRPr="00614570">
        <w:rPr>
          <w:rFonts w:ascii="Calibri" w:hAnsi="Calibri" w:cs="Calibri"/>
          <w:noProof/>
          <w:szCs w:val="24"/>
        </w:rPr>
        <w:tab/>
        <w:t xml:space="preserve">Murakami H, Kawakami R, Nakae S, et al. Accuracy of 12 wearable devices for estimating physical activity energy expenditure using a metabolic chamber and the doubly labeled water method: validation study. </w:t>
      </w:r>
      <w:r w:rsidRPr="00614570">
        <w:rPr>
          <w:rFonts w:ascii="Calibri" w:hAnsi="Calibri" w:cs="Calibri"/>
          <w:i/>
          <w:iCs/>
          <w:noProof/>
          <w:szCs w:val="24"/>
        </w:rPr>
        <w:t>JMIR mHealth uHealth</w:t>
      </w:r>
      <w:r w:rsidRPr="00614570">
        <w:rPr>
          <w:rFonts w:ascii="Calibri" w:hAnsi="Calibri" w:cs="Calibri"/>
          <w:noProof/>
          <w:szCs w:val="24"/>
        </w:rPr>
        <w:t xml:space="preserve"> 2019; 7: e13938.</w:t>
      </w:r>
    </w:p>
    <w:p w14:paraId="3C42DFD5" w14:textId="77777777" w:rsidR="00614570" w:rsidRPr="00614570" w:rsidRDefault="00614570" w:rsidP="00614570">
      <w:pPr>
        <w:widowControl w:val="0"/>
        <w:autoSpaceDE w:val="0"/>
        <w:autoSpaceDN w:val="0"/>
        <w:adjustRightInd w:val="0"/>
        <w:spacing w:line="240" w:lineRule="auto"/>
        <w:ind w:left="640" w:hanging="640"/>
        <w:rPr>
          <w:rFonts w:ascii="Calibri" w:hAnsi="Calibri" w:cs="Calibri"/>
          <w:noProof/>
          <w:szCs w:val="24"/>
        </w:rPr>
      </w:pPr>
      <w:r w:rsidRPr="00614570">
        <w:rPr>
          <w:rFonts w:ascii="Calibri" w:hAnsi="Calibri" w:cs="Calibri"/>
          <w:noProof/>
          <w:szCs w:val="24"/>
        </w:rPr>
        <w:t xml:space="preserve">[56] </w:t>
      </w:r>
      <w:r w:rsidRPr="00614570">
        <w:rPr>
          <w:rFonts w:ascii="Calibri" w:hAnsi="Calibri" w:cs="Calibri"/>
          <w:noProof/>
          <w:szCs w:val="24"/>
        </w:rPr>
        <w:tab/>
        <w:t xml:space="preserve">Nelson M, Kaminsky L, Dickin D, et al. Validity of Consumer-Based Physical Activity Monitors for Specific Activity Types. </w:t>
      </w:r>
      <w:r w:rsidRPr="00614570">
        <w:rPr>
          <w:rFonts w:ascii="Calibri" w:hAnsi="Calibri" w:cs="Calibri"/>
          <w:i/>
          <w:iCs/>
          <w:noProof/>
          <w:szCs w:val="24"/>
        </w:rPr>
        <w:t>Med Sci Sport Exerc</w:t>
      </w:r>
      <w:r w:rsidRPr="00614570">
        <w:rPr>
          <w:rFonts w:ascii="Calibri" w:hAnsi="Calibri" w:cs="Calibri"/>
          <w:noProof/>
          <w:szCs w:val="24"/>
        </w:rPr>
        <w:t xml:space="preserve"> 2016; 48: 1619–1628.</w:t>
      </w:r>
    </w:p>
    <w:p w14:paraId="6C91C24C" w14:textId="77777777" w:rsidR="00614570" w:rsidRPr="00614570" w:rsidRDefault="00614570" w:rsidP="00614570">
      <w:pPr>
        <w:widowControl w:val="0"/>
        <w:autoSpaceDE w:val="0"/>
        <w:autoSpaceDN w:val="0"/>
        <w:adjustRightInd w:val="0"/>
        <w:spacing w:line="240" w:lineRule="auto"/>
        <w:ind w:left="640" w:hanging="640"/>
        <w:rPr>
          <w:rFonts w:ascii="Calibri" w:hAnsi="Calibri" w:cs="Calibri"/>
          <w:noProof/>
          <w:szCs w:val="24"/>
        </w:rPr>
      </w:pPr>
      <w:r w:rsidRPr="00614570">
        <w:rPr>
          <w:rFonts w:ascii="Calibri" w:hAnsi="Calibri" w:cs="Calibri"/>
          <w:noProof/>
          <w:szCs w:val="24"/>
        </w:rPr>
        <w:t xml:space="preserve">[57] </w:t>
      </w:r>
      <w:r w:rsidRPr="00614570">
        <w:rPr>
          <w:rFonts w:ascii="Calibri" w:hAnsi="Calibri" w:cs="Calibri"/>
          <w:noProof/>
          <w:szCs w:val="24"/>
        </w:rPr>
        <w:tab/>
        <w:t xml:space="preserve">Reeve M, Pumpa K, Ball N. Accuracy of the SenseWear Armband Mini and the BodyMedia FIT in resistance training. </w:t>
      </w:r>
      <w:r w:rsidRPr="00614570">
        <w:rPr>
          <w:rFonts w:ascii="Calibri" w:hAnsi="Calibri" w:cs="Calibri"/>
          <w:i/>
          <w:iCs/>
          <w:noProof/>
          <w:szCs w:val="24"/>
        </w:rPr>
        <w:t>J Sci Med Sport</w:t>
      </w:r>
      <w:r w:rsidRPr="00614570">
        <w:rPr>
          <w:rFonts w:ascii="Calibri" w:hAnsi="Calibri" w:cs="Calibri"/>
          <w:noProof/>
          <w:szCs w:val="24"/>
        </w:rPr>
        <w:t xml:space="preserve"> 2014; 17: 630–634.</w:t>
      </w:r>
    </w:p>
    <w:p w14:paraId="2ED7C83C" w14:textId="77777777" w:rsidR="00614570" w:rsidRPr="00614570" w:rsidRDefault="00614570" w:rsidP="00614570">
      <w:pPr>
        <w:widowControl w:val="0"/>
        <w:autoSpaceDE w:val="0"/>
        <w:autoSpaceDN w:val="0"/>
        <w:adjustRightInd w:val="0"/>
        <w:spacing w:line="240" w:lineRule="auto"/>
        <w:ind w:left="640" w:hanging="640"/>
        <w:rPr>
          <w:rFonts w:ascii="Calibri" w:hAnsi="Calibri" w:cs="Calibri"/>
          <w:noProof/>
          <w:szCs w:val="24"/>
        </w:rPr>
      </w:pPr>
      <w:r w:rsidRPr="00614570">
        <w:rPr>
          <w:rFonts w:ascii="Calibri" w:hAnsi="Calibri" w:cs="Calibri"/>
          <w:noProof/>
          <w:szCs w:val="24"/>
        </w:rPr>
        <w:t xml:space="preserve">[58] </w:t>
      </w:r>
      <w:r w:rsidRPr="00614570">
        <w:rPr>
          <w:rFonts w:ascii="Calibri" w:hAnsi="Calibri" w:cs="Calibri"/>
          <w:noProof/>
          <w:szCs w:val="24"/>
        </w:rPr>
        <w:tab/>
        <w:t xml:space="preserve">Reis VM, Vianna JM, Barbosa TM, et al. Are wearable heart rate measurements accurate to estimate aerobic energy cost during low-intensity resistance exercise? </w:t>
      </w:r>
      <w:r w:rsidRPr="00614570">
        <w:rPr>
          <w:rFonts w:ascii="Calibri" w:hAnsi="Calibri" w:cs="Calibri"/>
          <w:i/>
          <w:iCs/>
          <w:noProof/>
          <w:szCs w:val="24"/>
        </w:rPr>
        <w:t>PLoS One</w:t>
      </w:r>
      <w:r w:rsidRPr="00614570">
        <w:rPr>
          <w:rFonts w:ascii="Calibri" w:hAnsi="Calibri" w:cs="Calibri"/>
          <w:noProof/>
          <w:szCs w:val="24"/>
        </w:rPr>
        <w:t>; 14. Epub ahead of print 2019. DOI: 10.1371/journal.pone.0221284.</w:t>
      </w:r>
    </w:p>
    <w:p w14:paraId="27296B8F" w14:textId="77777777" w:rsidR="00614570" w:rsidRPr="00614570" w:rsidRDefault="00614570" w:rsidP="00614570">
      <w:pPr>
        <w:widowControl w:val="0"/>
        <w:autoSpaceDE w:val="0"/>
        <w:autoSpaceDN w:val="0"/>
        <w:adjustRightInd w:val="0"/>
        <w:spacing w:line="240" w:lineRule="auto"/>
        <w:ind w:left="640" w:hanging="640"/>
        <w:rPr>
          <w:rFonts w:ascii="Calibri" w:hAnsi="Calibri" w:cs="Calibri"/>
          <w:noProof/>
          <w:szCs w:val="24"/>
        </w:rPr>
      </w:pPr>
      <w:r w:rsidRPr="00614570">
        <w:rPr>
          <w:rFonts w:ascii="Calibri" w:hAnsi="Calibri" w:cs="Calibri"/>
          <w:noProof/>
          <w:szCs w:val="24"/>
        </w:rPr>
        <w:t xml:space="preserve">[59] </w:t>
      </w:r>
      <w:r w:rsidRPr="00614570">
        <w:rPr>
          <w:rFonts w:ascii="Calibri" w:hAnsi="Calibri" w:cs="Calibri"/>
          <w:noProof/>
          <w:szCs w:val="24"/>
        </w:rPr>
        <w:tab/>
        <w:t xml:space="preserve">Woodman JA, Crouter SE, Bassett DR, et al. Accuracy of Consumer Monitors for Estimating Energy Expenditure and Activity Type. </w:t>
      </w:r>
      <w:r w:rsidRPr="00614570">
        <w:rPr>
          <w:rFonts w:ascii="Calibri" w:hAnsi="Calibri" w:cs="Calibri"/>
          <w:i/>
          <w:iCs/>
          <w:noProof/>
          <w:szCs w:val="24"/>
        </w:rPr>
        <w:t>Med Sci Sports Exerc</w:t>
      </w:r>
      <w:r w:rsidRPr="00614570">
        <w:rPr>
          <w:rFonts w:ascii="Calibri" w:hAnsi="Calibri" w:cs="Calibri"/>
          <w:noProof/>
          <w:szCs w:val="24"/>
        </w:rPr>
        <w:t xml:space="preserve"> 2017; 49: 371–377.</w:t>
      </w:r>
    </w:p>
    <w:p w14:paraId="7B10048B" w14:textId="77777777" w:rsidR="00614570" w:rsidRPr="00614570" w:rsidRDefault="00614570" w:rsidP="00614570">
      <w:pPr>
        <w:widowControl w:val="0"/>
        <w:autoSpaceDE w:val="0"/>
        <w:autoSpaceDN w:val="0"/>
        <w:adjustRightInd w:val="0"/>
        <w:spacing w:line="240" w:lineRule="auto"/>
        <w:ind w:left="640" w:hanging="640"/>
        <w:rPr>
          <w:rFonts w:ascii="Calibri" w:hAnsi="Calibri" w:cs="Calibri"/>
          <w:noProof/>
          <w:szCs w:val="24"/>
        </w:rPr>
      </w:pPr>
      <w:r w:rsidRPr="00614570">
        <w:rPr>
          <w:rFonts w:ascii="Calibri" w:hAnsi="Calibri" w:cs="Calibri"/>
          <w:noProof/>
          <w:szCs w:val="24"/>
        </w:rPr>
        <w:t xml:space="preserve">[60] </w:t>
      </w:r>
      <w:r w:rsidRPr="00614570">
        <w:rPr>
          <w:rFonts w:ascii="Calibri" w:hAnsi="Calibri" w:cs="Calibri"/>
          <w:noProof/>
          <w:szCs w:val="24"/>
        </w:rPr>
        <w:tab/>
        <w:t xml:space="preserve">Kinnunen H, Häkkinen K, Schumann M, et al. Training-induced changes in daily energy expenditure: Methodological evaluation using wrist-worn accelerometer, heart rate monitor, and doubly labeled water technique. </w:t>
      </w:r>
      <w:r w:rsidRPr="00614570">
        <w:rPr>
          <w:rFonts w:ascii="Calibri" w:hAnsi="Calibri" w:cs="Calibri"/>
          <w:i/>
          <w:iCs/>
          <w:noProof/>
          <w:szCs w:val="24"/>
        </w:rPr>
        <w:t>PLoS One</w:t>
      </w:r>
      <w:r w:rsidRPr="00614570">
        <w:rPr>
          <w:rFonts w:ascii="Calibri" w:hAnsi="Calibri" w:cs="Calibri"/>
          <w:noProof/>
          <w:szCs w:val="24"/>
        </w:rPr>
        <w:t xml:space="preserve"> 2019; 14: e0219563.</w:t>
      </w:r>
    </w:p>
    <w:p w14:paraId="308B4028" w14:textId="77777777" w:rsidR="00614570" w:rsidRPr="00614570" w:rsidRDefault="00614570" w:rsidP="00614570">
      <w:pPr>
        <w:widowControl w:val="0"/>
        <w:autoSpaceDE w:val="0"/>
        <w:autoSpaceDN w:val="0"/>
        <w:adjustRightInd w:val="0"/>
        <w:spacing w:line="240" w:lineRule="auto"/>
        <w:ind w:left="640" w:hanging="640"/>
        <w:rPr>
          <w:rFonts w:ascii="Calibri" w:hAnsi="Calibri" w:cs="Calibri"/>
          <w:noProof/>
          <w:szCs w:val="24"/>
        </w:rPr>
      </w:pPr>
      <w:r w:rsidRPr="00614570">
        <w:rPr>
          <w:rFonts w:ascii="Calibri" w:hAnsi="Calibri" w:cs="Calibri"/>
          <w:noProof/>
          <w:szCs w:val="24"/>
        </w:rPr>
        <w:t xml:space="preserve">[61] </w:t>
      </w:r>
      <w:r w:rsidRPr="00614570">
        <w:rPr>
          <w:rFonts w:ascii="Calibri" w:hAnsi="Calibri" w:cs="Calibri"/>
          <w:noProof/>
          <w:szCs w:val="24"/>
        </w:rPr>
        <w:tab/>
        <w:t xml:space="preserve">Ramirez-Marrero FA, Smith BA, Sherman WM, et al. Comparison of methods to estimate physical activity and energy expenditure in African American children. </w:t>
      </w:r>
      <w:r w:rsidRPr="00614570">
        <w:rPr>
          <w:rFonts w:ascii="Calibri" w:hAnsi="Calibri" w:cs="Calibri"/>
          <w:i/>
          <w:iCs/>
          <w:noProof/>
          <w:szCs w:val="24"/>
        </w:rPr>
        <w:t>Int J Sport Med</w:t>
      </w:r>
      <w:r w:rsidRPr="00614570">
        <w:rPr>
          <w:rFonts w:ascii="Calibri" w:hAnsi="Calibri" w:cs="Calibri"/>
          <w:noProof/>
          <w:szCs w:val="24"/>
        </w:rPr>
        <w:t xml:space="preserve"> 2005; 26: 363–371.</w:t>
      </w:r>
    </w:p>
    <w:p w14:paraId="69291B84" w14:textId="77777777" w:rsidR="00614570" w:rsidRPr="00614570" w:rsidRDefault="00614570" w:rsidP="00614570">
      <w:pPr>
        <w:widowControl w:val="0"/>
        <w:autoSpaceDE w:val="0"/>
        <w:autoSpaceDN w:val="0"/>
        <w:adjustRightInd w:val="0"/>
        <w:spacing w:line="240" w:lineRule="auto"/>
        <w:ind w:left="640" w:hanging="640"/>
        <w:rPr>
          <w:rFonts w:ascii="Calibri" w:hAnsi="Calibri" w:cs="Calibri"/>
          <w:noProof/>
        </w:rPr>
      </w:pPr>
      <w:r w:rsidRPr="00614570">
        <w:rPr>
          <w:rFonts w:ascii="Calibri" w:hAnsi="Calibri" w:cs="Calibri"/>
          <w:noProof/>
          <w:szCs w:val="24"/>
        </w:rPr>
        <w:lastRenderedPageBreak/>
        <w:t xml:space="preserve">[62] </w:t>
      </w:r>
      <w:r w:rsidRPr="00614570">
        <w:rPr>
          <w:rFonts w:ascii="Calibri" w:hAnsi="Calibri" w:cs="Calibri"/>
          <w:noProof/>
          <w:szCs w:val="24"/>
        </w:rPr>
        <w:tab/>
        <w:t xml:space="preserve">Siddall A, Powell S, Needham-Beck S, et al. Validity of energy expenditure estimation methods during 10 days of military training. </w:t>
      </w:r>
      <w:r w:rsidRPr="00614570">
        <w:rPr>
          <w:rFonts w:ascii="Calibri" w:hAnsi="Calibri" w:cs="Calibri"/>
          <w:i/>
          <w:iCs/>
          <w:noProof/>
          <w:szCs w:val="24"/>
        </w:rPr>
        <w:t>Scand J Med Sci Sport</w:t>
      </w:r>
      <w:r w:rsidRPr="00614570">
        <w:rPr>
          <w:rFonts w:ascii="Calibri" w:hAnsi="Calibri" w:cs="Calibri"/>
          <w:noProof/>
          <w:szCs w:val="24"/>
        </w:rPr>
        <w:t xml:space="preserve"> 2019; 29: 1313–1321.</w:t>
      </w:r>
    </w:p>
    <w:p w14:paraId="72CE1A2F" w14:textId="478D20A7" w:rsidR="002676F6" w:rsidRDefault="002676F6">
      <w:r>
        <w:fldChar w:fldCharType="end"/>
      </w:r>
    </w:p>
    <w:sectPr w:rsidR="002676F6" w:rsidSect="0081695A">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B9379" w14:textId="77777777" w:rsidR="00CE5C7A" w:rsidRDefault="00CE5C7A">
      <w:pPr>
        <w:spacing w:after="0" w:line="240" w:lineRule="auto"/>
      </w:pPr>
      <w:r>
        <w:separator/>
      </w:r>
    </w:p>
  </w:endnote>
  <w:endnote w:type="continuationSeparator" w:id="0">
    <w:p w14:paraId="4888A188" w14:textId="77777777" w:rsidR="00CE5C7A" w:rsidRDefault="00CE5C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DE1B3" w14:textId="77777777" w:rsidR="00CE5C7A" w:rsidRDefault="00CE5C7A">
      <w:pPr>
        <w:spacing w:after="0" w:line="240" w:lineRule="auto"/>
      </w:pPr>
      <w:r>
        <w:separator/>
      </w:r>
    </w:p>
  </w:footnote>
  <w:footnote w:type="continuationSeparator" w:id="0">
    <w:p w14:paraId="6D30CA82" w14:textId="77777777" w:rsidR="00CE5C7A" w:rsidRDefault="00CE5C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52919"/>
    <w:multiLevelType w:val="hybridMultilevel"/>
    <w:tmpl w:val="27EE5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7B78B5"/>
    <w:multiLevelType w:val="hybridMultilevel"/>
    <w:tmpl w:val="A8B48E7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82533D2"/>
    <w:multiLevelType w:val="hybridMultilevel"/>
    <w:tmpl w:val="3A7044BA"/>
    <w:lvl w:ilvl="0" w:tplc="04090001">
      <w:start w:val="1"/>
      <w:numFmt w:val="bullet"/>
      <w:lvlText w:val=""/>
      <w:lvlJc w:val="left"/>
      <w:pPr>
        <w:ind w:left="759" w:hanging="360"/>
      </w:pPr>
      <w:rPr>
        <w:rFonts w:ascii="Symbol" w:hAnsi="Symbol" w:hint="default"/>
      </w:rPr>
    </w:lvl>
    <w:lvl w:ilvl="1" w:tplc="04090003" w:tentative="1">
      <w:start w:val="1"/>
      <w:numFmt w:val="bullet"/>
      <w:lvlText w:val="o"/>
      <w:lvlJc w:val="left"/>
      <w:pPr>
        <w:ind w:left="1479" w:hanging="360"/>
      </w:pPr>
      <w:rPr>
        <w:rFonts w:ascii="Courier New" w:hAnsi="Courier New" w:cs="Courier New" w:hint="default"/>
      </w:rPr>
    </w:lvl>
    <w:lvl w:ilvl="2" w:tplc="04090005" w:tentative="1">
      <w:start w:val="1"/>
      <w:numFmt w:val="bullet"/>
      <w:lvlText w:val=""/>
      <w:lvlJc w:val="left"/>
      <w:pPr>
        <w:ind w:left="2199" w:hanging="360"/>
      </w:pPr>
      <w:rPr>
        <w:rFonts w:ascii="Wingdings" w:hAnsi="Wingdings" w:hint="default"/>
      </w:rPr>
    </w:lvl>
    <w:lvl w:ilvl="3" w:tplc="04090001" w:tentative="1">
      <w:start w:val="1"/>
      <w:numFmt w:val="bullet"/>
      <w:lvlText w:val=""/>
      <w:lvlJc w:val="left"/>
      <w:pPr>
        <w:ind w:left="2919" w:hanging="360"/>
      </w:pPr>
      <w:rPr>
        <w:rFonts w:ascii="Symbol" w:hAnsi="Symbol" w:hint="default"/>
      </w:rPr>
    </w:lvl>
    <w:lvl w:ilvl="4" w:tplc="04090003" w:tentative="1">
      <w:start w:val="1"/>
      <w:numFmt w:val="bullet"/>
      <w:lvlText w:val="o"/>
      <w:lvlJc w:val="left"/>
      <w:pPr>
        <w:ind w:left="3639" w:hanging="360"/>
      </w:pPr>
      <w:rPr>
        <w:rFonts w:ascii="Courier New" w:hAnsi="Courier New" w:cs="Courier New" w:hint="default"/>
      </w:rPr>
    </w:lvl>
    <w:lvl w:ilvl="5" w:tplc="04090005" w:tentative="1">
      <w:start w:val="1"/>
      <w:numFmt w:val="bullet"/>
      <w:lvlText w:val=""/>
      <w:lvlJc w:val="left"/>
      <w:pPr>
        <w:ind w:left="4359" w:hanging="360"/>
      </w:pPr>
      <w:rPr>
        <w:rFonts w:ascii="Wingdings" w:hAnsi="Wingdings" w:hint="default"/>
      </w:rPr>
    </w:lvl>
    <w:lvl w:ilvl="6" w:tplc="04090001" w:tentative="1">
      <w:start w:val="1"/>
      <w:numFmt w:val="bullet"/>
      <w:lvlText w:val=""/>
      <w:lvlJc w:val="left"/>
      <w:pPr>
        <w:ind w:left="5079" w:hanging="360"/>
      </w:pPr>
      <w:rPr>
        <w:rFonts w:ascii="Symbol" w:hAnsi="Symbol" w:hint="default"/>
      </w:rPr>
    </w:lvl>
    <w:lvl w:ilvl="7" w:tplc="04090003" w:tentative="1">
      <w:start w:val="1"/>
      <w:numFmt w:val="bullet"/>
      <w:lvlText w:val="o"/>
      <w:lvlJc w:val="left"/>
      <w:pPr>
        <w:ind w:left="5799" w:hanging="360"/>
      </w:pPr>
      <w:rPr>
        <w:rFonts w:ascii="Courier New" w:hAnsi="Courier New" w:cs="Courier New" w:hint="default"/>
      </w:rPr>
    </w:lvl>
    <w:lvl w:ilvl="8" w:tplc="04090005" w:tentative="1">
      <w:start w:val="1"/>
      <w:numFmt w:val="bullet"/>
      <w:lvlText w:val=""/>
      <w:lvlJc w:val="left"/>
      <w:pPr>
        <w:ind w:left="6519" w:hanging="360"/>
      </w:pPr>
      <w:rPr>
        <w:rFonts w:ascii="Wingdings" w:hAnsi="Wingdings" w:hint="default"/>
      </w:rPr>
    </w:lvl>
  </w:abstractNum>
  <w:abstractNum w:abstractNumId="3" w15:restartNumberingAfterBreak="0">
    <w:nsid w:val="082812CE"/>
    <w:multiLevelType w:val="hybridMultilevel"/>
    <w:tmpl w:val="2E62C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D9563F"/>
    <w:multiLevelType w:val="hybridMultilevel"/>
    <w:tmpl w:val="F8D0C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265261"/>
    <w:multiLevelType w:val="hybridMultilevel"/>
    <w:tmpl w:val="504E12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E2B1BFB"/>
    <w:multiLevelType w:val="hybridMultilevel"/>
    <w:tmpl w:val="3D10E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3B0BC3"/>
    <w:multiLevelType w:val="hybridMultilevel"/>
    <w:tmpl w:val="D820C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134492"/>
    <w:multiLevelType w:val="hybridMultilevel"/>
    <w:tmpl w:val="7AEE6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8B44A6"/>
    <w:multiLevelType w:val="hybridMultilevel"/>
    <w:tmpl w:val="95485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FC7028"/>
    <w:multiLevelType w:val="hybridMultilevel"/>
    <w:tmpl w:val="5BAE8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A05C7C"/>
    <w:multiLevelType w:val="hybridMultilevel"/>
    <w:tmpl w:val="FCCCD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B46036"/>
    <w:multiLevelType w:val="hybridMultilevel"/>
    <w:tmpl w:val="90F6A756"/>
    <w:lvl w:ilvl="0" w:tplc="04140011">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3" w15:restartNumberingAfterBreak="0">
    <w:nsid w:val="482622ED"/>
    <w:multiLevelType w:val="hybridMultilevel"/>
    <w:tmpl w:val="62CC8900"/>
    <w:lvl w:ilvl="0" w:tplc="04090001">
      <w:start w:val="1"/>
      <w:numFmt w:val="bullet"/>
      <w:lvlText w:val=""/>
      <w:lvlJc w:val="left"/>
      <w:pPr>
        <w:ind w:left="759" w:hanging="360"/>
      </w:pPr>
      <w:rPr>
        <w:rFonts w:ascii="Symbol" w:hAnsi="Symbol" w:hint="default"/>
      </w:rPr>
    </w:lvl>
    <w:lvl w:ilvl="1" w:tplc="04090003" w:tentative="1">
      <w:start w:val="1"/>
      <w:numFmt w:val="bullet"/>
      <w:lvlText w:val="o"/>
      <w:lvlJc w:val="left"/>
      <w:pPr>
        <w:ind w:left="1479" w:hanging="360"/>
      </w:pPr>
      <w:rPr>
        <w:rFonts w:ascii="Courier New" w:hAnsi="Courier New" w:cs="Courier New" w:hint="default"/>
      </w:rPr>
    </w:lvl>
    <w:lvl w:ilvl="2" w:tplc="04090005" w:tentative="1">
      <w:start w:val="1"/>
      <w:numFmt w:val="bullet"/>
      <w:lvlText w:val=""/>
      <w:lvlJc w:val="left"/>
      <w:pPr>
        <w:ind w:left="2199" w:hanging="360"/>
      </w:pPr>
      <w:rPr>
        <w:rFonts w:ascii="Wingdings" w:hAnsi="Wingdings" w:hint="default"/>
      </w:rPr>
    </w:lvl>
    <w:lvl w:ilvl="3" w:tplc="04090001" w:tentative="1">
      <w:start w:val="1"/>
      <w:numFmt w:val="bullet"/>
      <w:lvlText w:val=""/>
      <w:lvlJc w:val="left"/>
      <w:pPr>
        <w:ind w:left="2919" w:hanging="360"/>
      </w:pPr>
      <w:rPr>
        <w:rFonts w:ascii="Symbol" w:hAnsi="Symbol" w:hint="default"/>
      </w:rPr>
    </w:lvl>
    <w:lvl w:ilvl="4" w:tplc="04090003" w:tentative="1">
      <w:start w:val="1"/>
      <w:numFmt w:val="bullet"/>
      <w:lvlText w:val="o"/>
      <w:lvlJc w:val="left"/>
      <w:pPr>
        <w:ind w:left="3639" w:hanging="360"/>
      </w:pPr>
      <w:rPr>
        <w:rFonts w:ascii="Courier New" w:hAnsi="Courier New" w:cs="Courier New" w:hint="default"/>
      </w:rPr>
    </w:lvl>
    <w:lvl w:ilvl="5" w:tplc="04090005" w:tentative="1">
      <w:start w:val="1"/>
      <w:numFmt w:val="bullet"/>
      <w:lvlText w:val=""/>
      <w:lvlJc w:val="left"/>
      <w:pPr>
        <w:ind w:left="4359" w:hanging="360"/>
      </w:pPr>
      <w:rPr>
        <w:rFonts w:ascii="Wingdings" w:hAnsi="Wingdings" w:hint="default"/>
      </w:rPr>
    </w:lvl>
    <w:lvl w:ilvl="6" w:tplc="04090001" w:tentative="1">
      <w:start w:val="1"/>
      <w:numFmt w:val="bullet"/>
      <w:lvlText w:val=""/>
      <w:lvlJc w:val="left"/>
      <w:pPr>
        <w:ind w:left="5079" w:hanging="360"/>
      </w:pPr>
      <w:rPr>
        <w:rFonts w:ascii="Symbol" w:hAnsi="Symbol" w:hint="default"/>
      </w:rPr>
    </w:lvl>
    <w:lvl w:ilvl="7" w:tplc="04090003" w:tentative="1">
      <w:start w:val="1"/>
      <w:numFmt w:val="bullet"/>
      <w:lvlText w:val="o"/>
      <w:lvlJc w:val="left"/>
      <w:pPr>
        <w:ind w:left="5799" w:hanging="360"/>
      </w:pPr>
      <w:rPr>
        <w:rFonts w:ascii="Courier New" w:hAnsi="Courier New" w:cs="Courier New" w:hint="default"/>
      </w:rPr>
    </w:lvl>
    <w:lvl w:ilvl="8" w:tplc="04090005" w:tentative="1">
      <w:start w:val="1"/>
      <w:numFmt w:val="bullet"/>
      <w:lvlText w:val=""/>
      <w:lvlJc w:val="left"/>
      <w:pPr>
        <w:ind w:left="6519" w:hanging="360"/>
      </w:pPr>
      <w:rPr>
        <w:rFonts w:ascii="Wingdings" w:hAnsi="Wingdings" w:hint="default"/>
      </w:rPr>
    </w:lvl>
  </w:abstractNum>
  <w:abstractNum w:abstractNumId="14" w15:restartNumberingAfterBreak="0">
    <w:nsid w:val="5FF15F62"/>
    <w:multiLevelType w:val="hybridMultilevel"/>
    <w:tmpl w:val="35427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AC0C28"/>
    <w:multiLevelType w:val="hybridMultilevel"/>
    <w:tmpl w:val="4B9E5D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13"/>
  </w:num>
  <w:num w:numId="3">
    <w:abstractNumId w:val="2"/>
  </w:num>
  <w:num w:numId="4">
    <w:abstractNumId w:val="10"/>
  </w:num>
  <w:num w:numId="5">
    <w:abstractNumId w:val="11"/>
  </w:num>
  <w:num w:numId="6">
    <w:abstractNumId w:val="7"/>
  </w:num>
  <w:num w:numId="7">
    <w:abstractNumId w:val="3"/>
  </w:num>
  <w:num w:numId="8">
    <w:abstractNumId w:val="14"/>
  </w:num>
  <w:num w:numId="9">
    <w:abstractNumId w:val="4"/>
  </w:num>
  <w:num w:numId="10">
    <w:abstractNumId w:val="6"/>
  </w:num>
  <w:num w:numId="11">
    <w:abstractNumId w:val="8"/>
  </w:num>
  <w:num w:numId="12">
    <w:abstractNumId w:val="0"/>
  </w:num>
  <w:num w:numId="13">
    <w:abstractNumId w:val="9"/>
  </w:num>
  <w:num w:numId="14">
    <w:abstractNumId w:val="15"/>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6F6"/>
    <w:rsid w:val="002676F6"/>
    <w:rsid w:val="005A5A6B"/>
    <w:rsid w:val="00614570"/>
    <w:rsid w:val="006563FD"/>
    <w:rsid w:val="009F193E"/>
    <w:rsid w:val="00AB0DE3"/>
    <w:rsid w:val="00B96452"/>
    <w:rsid w:val="00C751CC"/>
    <w:rsid w:val="00CE5C7A"/>
    <w:rsid w:val="00DA04C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0B12EF"/>
  <w15:chartTrackingRefBased/>
  <w15:docId w15:val="{61C35C5B-81DC-4D54-9FE6-C22BE4237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676F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676F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676F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676F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76F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676F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676F6"/>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676F6"/>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2676F6"/>
    <w:pPr>
      <w:ind w:left="720"/>
      <w:contextualSpacing/>
    </w:pPr>
  </w:style>
  <w:style w:type="character" w:styleId="CommentReference">
    <w:name w:val="annotation reference"/>
    <w:basedOn w:val="DefaultParagraphFont"/>
    <w:uiPriority w:val="99"/>
    <w:semiHidden/>
    <w:unhideWhenUsed/>
    <w:rsid w:val="002676F6"/>
    <w:rPr>
      <w:sz w:val="16"/>
      <w:szCs w:val="16"/>
    </w:rPr>
  </w:style>
  <w:style w:type="paragraph" w:styleId="CommentText">
    <w:name w:val="annotation text"/>
    <w:basedOn w:val="Normal"/>
    <w:link w:val="CommentTextChar"/>
    <w:uiPriority w:val="99"/>
    <w:semiHidden/>
    <w:unhideWhenUsed/>
    <w:rsid w:val="002676F6"/>
    <w:pPr>
      <w:spacing w:after="0" w:line="240" w:lineRule="auto"/>
    </w:pPr>
    <w:rPr>
      <w:sz w:val="20"/>
      <w:szCs w:val="20"/>
      <w:lang w:val="en-US"/>
    </w:rPr>
  </w:style>
  <w:style w:type="character" w:customStyle="1" w:styleId="CommentTextChar">
    <w:name w:val="Comment Text Char"/>
    <w:basedOn w:val="DefaultParagraphFont"/>
    <w:link w:val="CommentText"/>
    <w:uiPriority w:val="99"/>
    <w:semiHidden/>
    <w:rsid w:val="002676F6"/>
    <w:rPr>
      <w:sz w:val="20"/>
      <w:szCs w:val="20"/>
      <w:lang w:val="en-US"/>
    </w:rPr>
  </w:style>
  <w:style w:type="character" w:styleId="Hyperlink">
    <w:name w:val="Hyperlink"/>
    <w:basedOn w:val="DefaultParagraphFont"/>
    <w:uiPriority w:val="99"/>
    <w:unhideWhenUsed/>
    <w:rsid w:val="002676F6"/>
    <w:rPr>
      <w:color w:val="0563C1" w:themeColor="hyperlink"/>
      <w:u w:val="single"/>
    </w:rPr>
  </w:style>
  <w:style w:type="character" w:styleId="UnresolvedMention">
    <w:name w:val="Unresolved Mention"/>
    <w:basedOn w:val="DefaultParagraphFont"/>
    <w:uiPriority w:val="99"/>
    <w:semiHidden/>
    <w:unhideWhenUsed/>
    <w:rsid w:val="002676F6"/>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2676F6"/>
    <w:pPr>
      <w:spacing w:after="160"/>
    </w:pPr>
    <w:rPr>
      <w:b/>
      <w:bCs/>
      <w:lang w:val="en-IE"/>
    </w:rPr>
  </w:style>
  <w:style w:type="character" w:customStyle="1" w:styleId="CommentSubjectChar">
    <w:name w:val="Comment Subject Char"/>
    <w:basedOn w:val="CommentTextChar"/>
    <w:link w:val="CommentSubject"/>
    <w:uiPriority w:val="99"/>
    <w:semiHidden/>
    <w:rsid w:val="002676F6"/>
    <w:rPr>
      <w:b/>
      <w:bCs/>
      <w:sz w:val="20"/>
      <w:szCs w:val="20"/>
      <w:lang w:val="en-US"/>
    </w:rPr>
  </w:style>
  <w:style w:type="paragraph" w:styleId="FootnoteText">
    <w:name w:val="footnote text"/>
    <w:basedOn w:val="Normal"/>
    <w:link w:val="FootnoteTextChar"/>
    <w:uiPriority w:val="99"/>
    <w:semiHidden/>
    <w:unhideWhenUsed/>
    <w:rsid w:val="002676F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676F6"/>
    <w:rPr>
      <w:sz w:val="20"/>
      <w:szCs w:val="20"/>
    </w:rPr>
  </w:style>
  <w:style w:type="character" w:styleId="FootnoteReference">
    <w:name w:val="footnote reference"/>
    <w:basedOn w:val="DefaultParagraphFont"/>
    <w:uiPriority w:val="99"/>
    <w:semiHidden/>
    <w:unhideWhenUsed/>
    <w:rsid w:val="002676F6"/>
    <w:rPr>
      <w:vertAlign w:val="superscript"/>
    </w:rPr>
  </w:style>
  <w:style w:type="table" w:styleId="TableGrid">
    <w:name w:val="Table Grid"/>
    <w:basedOn w:val="TableNormal"/>
    <w:uiPriority w:val="39"/>
    <w:rsid w:val="002676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676F6"/>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tab-span">
    <w:name w:val="apple-tab-span"/>
    <w:basedOn w:val="DefaultParagraphFont"/>
    <w:rsid w:val="002676F6"/>
  </w:style>
  <w:style w:type="character" w:styleId="LineNumber">
    <w:name w:val="line number"/>
    <w:basedOn w:val="DefaultParagraphFont"/>
    <w:uiPriority w:val="99"/>
    <w:semiHidden/>
    <w:unhideWhenUsed/>
    <w:rsid w:val="002676F6"/>
  </w:style>
  <w:style w:type="paragraph" w:styleId="Caption">
    <w:name w:val="caption"/>
    <w:basedOn w:val="Normal"/>
    <w:next w:val="Normal"/>
    <w:uiPriority w:val="35"/>
    <w:unhideWhenUsed/>
    <w:qFormat/>
    <w:rsid w:val="002676F6"/>
    <w:pPr>
      <w:spacing w:after="200" w:line="240" w:lineRule="auto"/>
    </w:pPr>
    <w:rPr>
      <w:i/>
      <w:iCs/>
      <w:color w:val="44546A" w:themeColor="text2"/>
      <w:sz w:val="18"/>
      <w:szCs w:val="18"/>
    </w:rPr>
  </w:style>
  <w:style w:type="paragraph" w:styleId="BalloonText">
    <w:name w:val="Balloon Text"/>
    <w:basedOn w:val="Normal"/>
    <w:link w:val="BalloonTextChar"/>
    <w:uiPriority w:val="99"/>
    <w:semiHidden/>
    <w:unhideWhenUsed/>
    <w:rsid w:val="002676F6"/>
    <w:pPr>
      <w:spacing w:after="0" w:line="240" w:lineRule="auto"/>
    </w:pPr>
    <w:rPr>
      <w:rFonts w:ascii="Segoe UI" w:hAnsi="Segoe UI" w:cs="Segoe UI"/>
      <w:sz w:val="18"/>
      <w:szCs w:val="18"/>
      <w:lang w:val="nb-NO"/>
    </w:rPr>
  </w:style>
  <w:style w:type="character" w:customStyle="1" w:styleId="BalloonTextChar">
    <w:name w:val="Balloon Text Char"/>
    <w:basedOn w:val="DefaultParagraphFont"/>
    <w:link w:val="BalloonText"/>
    <w:uiPriority w:val="99"/>
    <w:semiHidden/>
    <w:rsid w:val="002676F6"/>
    <w:rPr>
      <w:rFonts w:ascii="Segoe UI" w:hAnsi="Segoe UI" w:cs="Segoe UI"/>
      <w:sz w:val="18"/>
      <w:szCs w:val="18"/>
      <w:lang w:val="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078F5D-5872-4680-A0EE-BA7611FC4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27</Pages>
  <Words>46960</Words>
  <Characters>267675</Characters>
  <Application>Microsoft Office Word</Application>
  <DocSecurity>0</DocSecurity>
  <Lines>2230</Lines>
  <Paragraphs>628</Paragraphs>
  <ScaleCrop>false</ScaleCrop>
  <Company/>
  <LinksUpToDate>false</LinksUpToDate>
  <CharactersWithSpaces>314007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Argent</dc:creator>
  <cp:keywords/>
  <dc:description/>
  <cp:lastModifiedBy>Rob Argent</cp:lastModifiedBy>
  <cp:revision>4</cp:revision>
  <dcterms:created xsi:type="dcterms:W3CDTF">2021-04-15T13:17:00Z</dcterms:created>
  <dcterms:modified xsi:type="dcterms:W3CDTF">2021-07-30T10:21:00Z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http://www.zotero.org/styles/sage-vancouver-brackets</vt:lpwstr>
  </property>
  <property fmtid="{D5CDD505-2E9C-101B-9397-08002B2CF9AE}" pid="19" name="Mendeley Recent Style Name 8_1">
    <vt:lpwstr>SAGE - Vancouver (brackets)</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832b398f-5add-3599-bb23-46dd4fdc98ec</vt:lpwstr>
  </property>
  <property fmtid="{D5CDD505-2E9C-101B-9397-08002B2CF9AE}" pid="24" name="Mendeley Citation Style_1">
    <vt:lpwstr>http://www.zotero.org/styles/sage-vancouver-brackets</vt:lpwstr>
  </property>
</Properties>
</file>