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22" w:rsidRDefault="003F2622" w:rsidP="003F2622">
      <w:pPr>
        <w:jc w:val="both"/>
        <w:rPr>
          <w:lang w:val="en-US"/>
        </w:rPr>
      </w:pPr>
      <w:r>
        <w:rPr>
          <w:lang w:val="en-US"/>
        </w:rPr>
        <w:t>Table S</w:t>
      </w:r>
      <w:r w:rsidR="005B043E">
        <w:rPr>
          <w:lang w:val="en-US"/>
        </w:rPr>
        <w:t>1</w:t>
      </w:r>
      <w:r>
        <w:rPr>
          <w:lang w:val="en-US"/>
        </w:rPr>
        <w:t>. Classification of the food outlets</w:t>
      </w:r>
      <w:r w:rsidRPr="0028794F">
        <w:rPr>
          <w:vertAlign w:val="superscript"/>
          <w:lang w:val="en-US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3F2622" w:rsidRPr="00CC0017" w:rsidTr="00CC4A4C">
        <w:trPr>
          <w:trHeight w:val="200"/>
        </w:trPr>
        <w:tc>
          <w:tcPr>
            <w:tcW w:w="2127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Food outlet</w:t>
            </w:r>
          </w:p>
        </w:tc>
        <w:tc>
          <w:tcPr>
            <w:tcW w:w="6804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Definition</w:t>
            </w:r>
          </w:p>
        </w:tc>
      </w:tr>
      <w:tr w:rsidR="003F2622" w:rsidRPr="006B1487" w:rsidTr="00CC4A4C">
        <w:trPr>
          <w:trHeight w:val="429"/>
        </w:trPr>
        <w:tc>
          <w:tcPr>
            <w:tcW w:w="2127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 w:rsidRPr="00CC0017">
              <w:rPr>
                <w:lang w:val="en-US"/>
              </w:rPr>
              <w:t>Restaurants</w:t>
            </w:r>
          </w:p>
        </w:tc>
        <w:tc>
          <w:tcPr>
            <w:tcW w:w="6804" w:type="dxa"/>
          </w:tcPr>
          <w:p w:rsidR="006B1487" w:rsidRPr="00CC0017" w:rsidRDefault="006B1487" w:rsidP="006B1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6B1487">
              <w:rPr>
                <w:lang w:val="en-US"/>
              </w:rPr>
              <w:t>estaurants were classified as either full-service (</w:t>
            </w:r>
            <w:r>
              <w:rPr>
                <w:lang w:val="en-US"/>
              </w:rPr>
              <w:t>m</w:t>
            </w:r>
            <w:r w:rsidRPr="00E70CCD">
              <w:rPr>
                <w:lang w:val="en-US"/>
              </w:rPr>
              <w:t>eals are generally s</w:t>
            </w:r>
            <w:r>
              <w:rPr>
                <w:lang w:val="en-US"/>
              </w:rPr>
              <w:t xml:space="preserve">erved </w:t>
            </w:r>
            <w:r w:rsidRPr="001A11B2">
              <w:rPr>
                <w:i/>
                <w:lang w:val="en-US"/>
              </w:rPr>
              <w:t>a-la-carte</w:t>
            </w:r>
            <w:r>
              <w:rPr>
                <w:lang w:val="en-US"/>
              </w:rPr>
              <w:t xml:space="preserve"> and eaten on the premises</w:t>
            </w:r>
            <w:r>
              <w:rPr>
                <w:lang w:val="en-US"/>
              </w:rPr>
              <w:t>) or other restaurants such as cafes or</w:t>
            </w:r>
            <w:r w:rsidRPr="006B1487">
              <w:rPr>
                <w:lang w:val="en-US"/>
              </w:rPr>
              <w:t xml:space="preserve"> coffee shops</w:t>
            </w:r>
          </w:p>
        </w:tc>
      </w:tr>
      <w:tr w:rsidR="003F2622" w:rsidRPr="006B1487" w:rsidTr="00CC4A4C">
        <w:trPr>
          <w:trHeight w:val="90"/>
        </w:trPr>
        <w:tc>
          <w:tcPr>
            <w:tcW w:w="2127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Grocery stores</w:t>
            </w:r>
          </w:p>
        </w:tc>
        <w:tc>
          <w:tcPr>
            <w:tcW w:w="6804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759E">
              <w:rPr>
                <w:lang w:val="en-US"/>
              </w:rPr>
              <w:t>tore that primarily retails a general range of food products,</w:t>
            </w:r>
            <w:r>
              <w:rPr>
                <w:lang w:val="en-US"/>
              </w:rPr>
              <w:t xml:space="preserve"> </w:t>
            </w:r>
            <w:r w:rsidRPr="006E759E">
              <w:rPr>
                <w:lang w:val="en-US"/>
              </w:rPr>
              <w:t>which may be fresh or packaged</w:t>
            </w:r>
          </w:p>
        </w:tc>
      </w:tr>
      <w:tr w:rsidR="003F2622" w:rsidRPr="006B1487" w:rsidTr="00CC4A4C">
        <w:trPr>
          <w:trHeight w:val="90"/>
        </w:trPr>
        <w:tc>
          <w:tcPr>
            <w:tcW w:w="2127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 w:rsidRPr="00CC0017">
              <w:rPr>
                <w:lang w:val="en-US"/>
              </w:rPr>
              <w:t>Convenience stores</w:t>
            </w:r>
          </w:p>
        </w:tc>
        <w:tc>
          <w:tcPr>
            <w:tcW w:w="6804" w:type="dxa"/>
          </w:tcPr>
          <w:p w:rsidR="003F2622" w:rsidRPr="000023E5" w:rsidRDefault="003F2622" w:rsidP="008E7E97">
            <w:pPr>
              <w:jc w:val="both"/>
              <w:rPr>
                <w:highlight w:val="lightGray"/>
                <w:lang w:val="en-US"/>
              </w:rPr>
            </w:pPr>
            <w:r w:rsidRPr="000023E5">
              <w:rPr>
                <w:lang w:val="en-US"/>
              </w:rPr>
              <w:t>Small retail food store, with extended opening hours</w:t>
            </w:r>
            <w:r>
              <w:rPr>
                <w:lang w:val="en-US"/>
              </w:rPr>
              <w:t>,</w:t>
            </w:r>
            <w:r w:rsidRPr="000023E5">
              <w:rPr>
                <w:lang w:val="en-US"/>
              </w:rPr>
              <w:t xml:space="preserve"> that stocks food products that generally includes snacks</w:t>
            </w:r>
            <w:r>
              <w:rPr>
                <w:lang w:val="en-US"/>
              </w:rPr>
              <w:t xml:space="preserve"> and/or </w:t>
            </w:r>
            <w:r w:rsidRPr="000023E5">
              <w:rPr>
                <w:lang w:val="en-US"/>
              </w:rPr>
              <w:t>a limited range of household goods</w:t>
            </w:r>
          </w:p>
        </w:tc>
      </w:tr>
      <w:tr w:rsidR="003F2622" w:rsidRPr="006B1487" w:rsidTr="00CC4A4C">
        <w:trPr>
          <w:trHeight w:val="1030"/>
        </w:trPr>
        <w:tc>
          <w:tcPr>
            <w:tcW w:w="2127" w:type="dxa"/>
          </w:tcPr>
          <w:p w:rsidR="003F2622" w:rsidRPr="00CC0017" w:rsidRDefault="003F2622" w:rsidP="008E7E97">
            <w:pPr>
              <w:jc w:val="both"/>
              <w:rPr>
                <w:lang w:val="en-US"/>
              </w:rPr>
            </w:pPr>
            <w:r w:rsidRPr="00CC0017">
              <w:rPr>
                <w:lang w:val="en-US"/>
              </w:rPr>
              <w:t>Fast food restaurants</w:t>
            </w:r>
          </w:p>
        </w:tc>
        <w:tc>
          <w:tcPr>
            <w:tcW w:w="6804" w:type="dxa"/>
          </w:tcPr>
          <w:p w:rsidR="003F2622" w:rsidRPr="00E70CCD" w:rsidRDefault="003F2622" w:rsidP="008E7E97">
            <w:pPr>
              <w:jc w:val="both"/>
              <w:rPr>
                <w:lang w:val="en-US"/>
              </w:rPr>
            </w:pPr>
            <w:r w:rsidRPr="00CC0017">
              <w:rPr>
                <w:lang w:val="en-US"/>
              </w:rPr>
              <w:t>Fast food chains and</w:t>
            </w:r>
            <w:r>
              <w:rPr>
                <w:lang w:val="en-US"/>
              </w:rPr>
              <w:t xml:space="preserve"> </w:t>
            </w:r>
            <w:r w:rsidRPr="00CC0017">
              <w:rPr>
                <w:lang w:val="en-US"/>
              </w:rPr>
              <w:t>locally owned fast food restaurants</w:t>
            </w:r>
            <w:r>
              <w:rPr>
                <w:lang w:val="en-US"/>
              </w:rPr>
              <w:t xml:space="preserve"> with a minimal </w:t>
            </w:r>
            <w:r w:rsidRPr="00524B3D">
              <w:rPr>
                <w:lang w:val="en-US"/>
              </w:rPr>
              <w:t>service</w:t>
            </w:r>
            <w:r>
              <w:rPr>
                <w:lang w:val="en-US"/>
              </w:rPr>
              <w:t>. Provision of</w:t>
            </w:r>
            <w:r w:rsidRPr="00E70CCD">
              <w:rPr>
                <w:lang w:val="en-US"/>
              </w:rPr>
              <w:t xml:space="preserve"> standardized </w:t>
            </w:r>
            <w:r>
              <w:rPr>
                <w:lang w:val="en-US"/>
              </w:rPr>
              <w:t>foods</w:t>
            </w:r>
            <w:r w:rsidRPr="00E70CCD">
              <w:rPr>
                <w:lang w:val="en-US"/>
              </w:rPr>
              <w:t xml:space="preserve"> and/or partially prepared foods</w:t>
            </w:r>
            <w:r>
              <w:rPr>
                <w:lang w:val="en-US"/>
              </w:rPr>
              <w:t xml:space="preserve"> (mainly deep-fried foods) that are supplied few minutes after ordering</w:t>
            </w:r>
          </w:p>
        </w:tc>
      </w:tr>
    </w:tbl>
    <w:p w:rsidR="003F2622" w:rsidRDefault="003F2622" w:rsidP="003F2622">
      <w:pPr>
        <w:jc w:val="both"/>
        <w:rPr>
          <w:lang w:val="en-US"/>
        </w:rPr>
      </w:pPr>
      <w:r w:rsidRPr="0028794F">
        <w:rPr>
          <w:vertAlign w:val="superscript"/>
          <w:lang w:val="en-US"/>
        </w:rPr>
        <w:t>1</w:t>
      </w:r>
      <w:r>
        <w:rPr>
          <w:lang w:val="en-US"/>
        </w:rPr>
        <w:t>A</w:t>
      </w:r>
      <w:r w:rsidRPr="0028794F">
        <w:rPr>
          <w:lang w:val="en-US"/>
        </w:rPr>
        <w:t xml:space="preserve">dapted from the works of </w:t>
      </w:r>
      <w:proofErr w:type="spellStart"/>
      <w:r w:rsidRPr="0028794F">
        <w:rPr>
          <w:lang w:val="en-US"/>
        </w:rPr>
        <w:t>Glanz</w:t>
      </w:r>
      <w:proofErr w:type="spellEnd"/>
      <w:r w:rsidRPr="0028794F">
        <w:rPr>
          <w:lang w:val="en-US"/>
        </w:rPr>
        <w:t xml:space="preserve"> et al., 2007 </w:t>
      </w:r>
      <w:r w:rsidR="001F435A">
        <w:rPr>
          <w:lang w:val="en-US"/>
        </w:rPr>
        <w:fldChar w:fldCharType="begin"/>
      </w:r>
      <w:r w:rsidR="001F435A">
        <w:rPr>
          <w:lang w:val="en-US"/>
        </w:rPr>
        <w:instrText xml:space="preserve"> ADDIN EN.CITE &lt;EndNote&gt;&lt;Cite&gt;&lt;Author&gt;Glanz&lt;/Author&gt;&lt;Year&gt;2007&lt;/Year&gt;&lt;RecNum&gt;56&lt;/RecNum&gt;&lt;DisplayText&gt;(1)&lt;/DisplayText&gt;&lt;record&gt;&lt;rec-number&gt;56&lt;/rec-number&gt;&lt;foreign-keys&gt;&lt;key app="EN" db-id="a5werrev1sxpvoerrtkpdertxsvetztsx9za" timestamp="1656263939"&gt;56&lt;/key&gt;&lt;/foreign-keys&gt;&lt;ref-type name="Journal Article"&gt;17&lt;/ref-type&gt;&lt;contributors&gt;&lt;authors&gt;&lt;author&gt;Glanz, Karen&lt;/author&gt;&lt;author&gt;Sallis, James F&lt;/author&gt;&lt;author&gt;Saelens, Brian E&lt;/author&gt;&lt;author&gt;Frank, Lawrence D&lt;/author&gt;&lt;/authors&gt;&lt;/contributors&gt;&lt;titles&gt;&lt;title&gt;Nutrition Environment Measures Survey in stores (NEMS-S): development and evaluation&lt;/title&gt;&lt;secondary-title&gt;American journal of preventive medicine&lt;/secondary-title&gt;&lt;/titles&gt;&lt;periodical&gt;&lt;full-title&gt;American journal of preventive medicine&lt;/full-title&gt;&lt;/periodical&gt;&lt;pages&gt;282-289&lt;/pages&gt;&lt;volume&gt;32&lt;/volume&gt;&lt;number&gt;4&lt;/number&gt;&lt;dates&gt;&lt;year&gt;2007&lt;/year&gt;&lt;/dates&gt;&lt;isbn&gt;0749-3797&lt;/isbn&gt;&lt;urls&gt;&lt;/urls&gt;&lt;/record&gt;&lt;/Cite&gt;&lt;/EndNote&gt;</w:instrText>
      </w:r>
      <w:r w:rsidR="001F435A">
        <w:rPr>
          <w:lang w:val="en-US"/>
        </w:rPr>
        <w:fldChar w:fldCharType="separate"/>
      </w:r>
      <w:r w:rsidR="001F435A">
        <w:rPr>
          <w:noProof/>
          <w:lang w:val="en-US"/>
        </w:rPr>
        <w:t>(1)</w:t>
      </w:r>
      <w:r w:rsidR="001F435A">
        <w:rPr>
          <w:lang w:val="en-US"/>
        </w:rPr>
        <w:fldChar w:fldCharType="end"/>
      </w:r>
      <w:r w:rsidR="006B1487">
        <w:rPr>
          <w:lang w:val="en-US"/>
        </w:rPr>
        <w:t>,</w:t>
      </w:r>
      <w:r w:rsidR="006B1487" w:rsidRPr="006B1487">
        <w:rPr>
          <w:lang w:val="en-US"/>
        </w:rPr>
        <w:t xml:space="preserve"> Polsky et al., 2016 </w:t>
      </w:r>
      <w:r w:rsidR="002F1916">
        <w:rPr>
          <w:lang w:val="en-US"/>
        </w:rPr>
        <w:fldChar w:fldCharType="begin"/>
      </w:r>
      <w:r w:rsidR="002F1916">
        <w:rPr>
          <w:lang w:val="en-US"/>
        </w:rPr>
        <w:instrText xml:space="preserve"> ADDIN EN.CITE &lt;EndNote&gt;&lt;Cite&gt;&lt;Author&gt;Polsky&lt;/Author&gt;&lt;Year&gt;2016&lt;/Year&gt;&lt;RecNum&gt;50&lt;/RecNum&gt;&lt;DisplayText&gt;(2)&lt;/DisplayText&gt;&lt;record&gt;&lt;rec-number&gt;50&lt;/rec-number&gt;&lt;foreign-keys&gt;&lt;key app="EN" db-id="a5werrev1sxpvoerrtkpdertxsvetztsx9za" timestamp="1656262802"&gt;50&lt;/key&gt;&lt;/foreign-keys&gt;&lt;ref-type name="Journal Article"&gt;17&lt;/ref-type&gt;&lt;contributors&gt;&lt;authors&gt;&lt;author&gt;Polsky, Jane Y&lt;/author&gt;&lt;author&gt;Moineddin, Rahim&lt;/author&gt;&lt;author&gt;Dunn, James R&lt;/author&gt;&lt;author&gt;Glazier, Richard H&lt;/author&gt;&lt;author&gt;Booth, Gillian L&lt;/author&gt;&lt;/authors&gt;&lt;/contributors&gt;&lt;titles&gt;&lt;title&gt;Absolute and relative densities of fast-food versus other restaurants in relation to weight status: Does restaurant mix matter?&lt;/title&gt;&lt;secondary-title&gt;Preventive medicine&lt;/secondary-title&gt;&lt;/titles&gt;&lt;periodical&gt;&lt;full-title&gt;Preventive medicine&lt;/full-title&gt;&lt;/periodical&gt;&lt;pages&gt;28-34&lt;/pages&gt;&lt;volume&gt;82&lt;/volume&gt;&lt;dates&gt;&lt;year&gt;2016&lt;/year&gt;&lt;/dates&gt;&lt;isbn&gt;0091-7435&lt;/isbn&gt;&lt;urls&gt;&lt;/urls&gt;&lt;/record&gt;&lt;/Cite&gt;&lt;/EndNote&gt;</w:instrText>
      </w:r>
      <w:r w:rsidR="002F1916">
        <w:rPr>
          <w:lang w:val="en-US"/>
        </w:rPr>
        <w:fldChar w:fldCharType="separate"/>
      </w:r>
      <w:r w:rsidR="002F1916">
        <w:rPr>
          <w:noProof/>
          <w:lang w:val="en-US"/>
        </w:rPr>
        <w:t>(2)</w:t>
      </w:r>
      <w:r w:rsidR="002F1916">
        <w:rPr>
          <w:lang w:val="en-US"/>
        </w:rPr>
        <w:fldChar w:fldCharType="end"/>
      </w:r>
      <w:bookmarkStart w:id="0" w:name="_GoBack"/>
      <w:bookmarkEnd w:id="0"/>
      <w:r w:rsidR="006B1487" w:rsidRPr="006B1487">
        <w:rPr>
          <w:lang w:val="en-US"/>
        </w:rPr>
        <w:t>,</w:t>
      </w:r>
      <w:r w:rsidR="001F435A">
        <w:rPr>
          <w:lang w:val="en-US"/>
        </w:rPr>
        <w:t xml:space="preserve"> </w:t>
      </w:r>
      <w:r w:rsidRPr="0028794F">
        <w:rPr>
          <w:lang w:val="en-US"/>
        </w:rPr>
        <w:t xml:space="preserve">and </w:t>
      </w:r>
      <w:proofErr w:type="spellStart"/>
      <w:r w:rsidR="00AE275F" w:rsidRPr="00AE275F">
        <w:rPr>
          <w:lang w:val="en-US"/>
        </w:rPr>
        <w:t>Saelens</w:t>
      </w:r>
      <w:proofErr w:type="spellEnd"/>
      <w:r w:rsidR="00AE275F">
        <w:rPr>
          <w:lang w:val="en-US"/>
        </w:rPr>
        <w:t xml:space="preserve"> </w:t>
      </w:r>
      <w:r w:rsidR="00AE275F" w:rsidRPr="0028794F">
        <w:rPr>
          <w:lang w:val="en-US"/>
        </w:rPr>
        <w:t>et al., 2007</w:t>
      </w:r>
      <w:r w:rsidR="00AE275F">
        <w:rPr>
          <w:lang w:val="en-US"/>
        </w:rPr>
        <w:t xml:space="preserve"> </w:t>
      </w:r>
      <w:r w:rsidR="001F435A">
        <w:rPr>
          <w:lang w:val="en-US"/>
        </w:rPr>
        <w:fldChar w:fldCharType="begin"/>
      </w:r>
      <w:r w:rsidR="002F1916">
        <w:rPr>
          <w:lang w:val="en-US"/>
        </w:rPr>
        <w:instrText xml:space="preserve"> ADDIN EN.CITE &lt;EndNote&gt;&lt;Cite&gt;&lt;Author&gt;Saelens&lt;/Author&gt;&lt;Year&gt;2007&lt;/Year&gt;&lt;RecNum&gt;57&lt;/RecNum&gt;&lt;DisplayText&gt;(3)&lt;/DisplayText&gt;&lt;record&gt;&lt;rec-number&gt;57&lt;/rec-number&gt;&lt;foreign-keys&gt;&lt;key app="EN" db-id="a5werrev1sxpvoerrtkpdertxsvetztsx9za" timestamp="1656264070"&gt;57&lt;/key&gt;&lt;/foreign-keys&gt;&lt;ref-type name="Journal Article"&gt;17&lt;/ref-type&gt;&lt;contributors&gt;&lt;authors&gt;&lt;author&gt;Saelens, Brian E&lt;/author&gt;&lt;author&gt;Glanz, Karen&lt;/author&gt;&lt;author&gt;Sallis, James F&lt;/author&gt;&lt;author&gt;Frank, Lawrence D&lt;/author&gt;&lt;/authors&gt;&lt;/contributors&gt;&lt;titles&gt;&lt;title&gt;Nutrition Environment Measures Study in restaurants (NEMS-R): development and evaluation&lt;/title&gt;&lt;secondary-title&gt;American journal of preventive medicine&lt;/secondary-title&gt;&lt;/titles&gt;&lt;periodical&gt;&lt;full-title&gt;American journal of preventive medicine&lt;/full-title&gt;&lt;/periodical&gt;&lt;pages&gt;273-281&lt;/pages&gt;&lt;volume&gt;32&lt;/volume&gt;&lt;number&gt;4&lt;/number&gt;&lt;dates&gt;&lt;year&gt;2007&lt;/year&gt;&lt;/dates&gt;&lt;isbn&gt;0749-3797&lt;/isbn&gt;&lt;urls&gt;&lt;/urls&gt;&lt;/record&gt;&lt;/Cite&gt;&lt;/EndNote&gt;</w:instrText>
      </w:r>
      <w:r w:rsidR="001F435A">
        <w:rPr>
          <w:lang w:val="en-US"/>
        </w:rPr>
        <w:fldChar w:fldCharType="separate"/>
      </w:r>
      <w:r w:rsidR="002F1916">
        <w:rPr>
          <w:noProof/>
          <w:lang w:val="en-US"/>
        </w:rPr>
        <w:t>(3)</w:t>
      </w:r>
      <w:r w:rsidR="001F435A">
        <w:rPr>
          <w:lang w:val="en-US"/>
        </w:rPr>
        <w:fldChar w:fldCharType="end"/>
      </w:r>
      <w:r>
        <w:rPr>
          <w:lang w:val="en-US"/>
        </w:rPr>
        <w:t>.</w:t>
      </w:r>
    </w:p>
    <w:p w:rsidR="001F435A" w:rsidRDefault="001F435A">
      <w:pPr>
        <w:rPr>
          <w:lang w:val="en-US"/>
        </w:rPr>
      </w:pPr>
    </w:p>
    <w:p w:rsidR="001F435A" w:rsidRPr="001770FF" w:rsidRDefault="001F435A">
      <w:pPr>
        <w:rPr>
          <w:b/>
          <w:sz w:val="24"/>
          <w:szCs w:val="24"/>
          <w:lang w:val="en-US"/>
        </w:rPr>
      </w:pPr>
      <w:r w:rsidRPr="001770FF">
        <w:rPr>
          <w:b/>
          <w:sz w:val="24"/>
          <w:szCs w:val="24"/>
          <w:lang w:val="en-US"/>
        </w:rPr>
        <w:t>References</w:t>
      </w:r>
    </w:p>
    <w:p w:rsidR="002F1916" w:rsidRPr="002F1916" w:rsidRDefault="001F435A" w:rsidP="002F1916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F1916" w:rsidRPr="002F1916">
        <w:t>1.</w:t>
      </w:r>
      <w:r w:rsidR="002F1916" w:rsidRPr="002F1916">
        <w:tab/>
        <w:t>Glanz K, Sallis JF, Saelens BE, Frank LD. Nutrition Environment Measures Survey in stores (NEMS-S): development and evaluation. American journal of preventive medicine. 2007;32(4):282-9.</w:t>
      </w:r>
    </w:p>
    <w:p w:rsidR="002F1916" w:rsidRPr="002F1916" w:rsidRDefault="002F1916" w:rsidP="002F1916">
      <w:pPr>
        <w:pStyle w:val="EndNoteBibliography"/>
        <w:spacing w:after="0"/>
      </w:pPr>
      <w:r w:rsidRPr="002F1916">
        <w:t>2.</w:t>
      </w:r>
      <w:r w:rsidRPr="002F1916">
        <w:tab/>
        <w:t>Polsky JY, Moineddin R, Dunn JR, Glazier RH, Booth GL. Absolute and relative densities of fast-food versus other restaurants in relation to weight status: Does restaurant mix matter? Preventive medicine. 2016;82:28-34.</w:t>
      </w:r>
    </w:p>
    <w:p w:rsidR="002F1916" w:rsidRPr="002F1916" w:rsidRDefault="002F1916" w:rsidP="002F1916">
      <w:pPr>
        <w:pStyle w:val="EndNoteBibliography"/>
      </w:pPr>
      <w:r w:rsidRPr="002F1916">
        <w:t>3.</w:t>
      </w:r>
      <w:r w:rsidRPr="002F1916">
        <w:tab/>
        <w:t>Saelens BE, Glanz K, Sallis JF, Frank LD. Nutrition Environment Measures Study in restaurants (NEMS-R): development and evaluation. American journal of preventive medicine. 2007;32(4):273-81.</w:t>
      </w:r>
    </w:p>
    <w:p w:rsidR="0048737F" w:rsidRPr="003F2622" w:rsidRDefault="001F435A" w:rsidP="001F435A">
      <w:pPr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48737F" w:rsidRPr="003F26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55" w:rsidRDefault="00820D55" w:rsidP="00820D55">
      <w:pPr>
        <w:spacing w:after="0" w:line="240" w:lineRule="auto"/>
      </w:pPr>
      <w:r>
        <w:separator/>
      </w:r>
    </w:p>
  </w:endnote>
  <w:endnote w:type="continuationSeparator" w:id="0">
    <w:p w:rsidR="00820D55" w:rsidRDefault="00820D55" w:rsidP="0082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8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D55" w:rsidRDefault="00820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D55" w:rsidRDefault="0082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55" w:rsidRDefault="00820D55" w:rsidP="00820D55">
      <w:pPr>
        <w:spacing w:after="0" w:line="240" w:lineRule="auto"/>
      </w:pPr>
      <w:r>
        <w:separator/>
      </w:r>
    </w:p>
  </w:footnote>
  <w:footnote w:type="continuationSeparator" w:id="0">
    <w:p w:rsidR="00820D55" w:rsidRDefault="00820D55" w:rsidP="0082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werrev1sxpvoerrtkpdertxsvetztsx9za&quot;&gt;My EndNote Library&lt;record-ids&gt;&lt;item&gt;50&lt;/item&gt;&lt;item&gt;56&lt;/item&gt;&lt;item&gt;57&lt;/item&gt;&lt;/record-ids&gt;&lt;/item&gt;&lt;/Libraries&gt;"/>
  </w:docVars>
  <w:rsids>
    <w:rsidRoot w:val="003F2622"/>
    <w:rsid w:val="001770FF"/>
    <w:rsid w:val="001F435A"/>
    <w:rsid w:val="002F1916"/>
    <w:rsid w:val="003F2622"/>
    <w:rsid w:val="0048737F"/>
    <w:rsid w:val="005A7292"/>
    <w:rsid w:val="005B043E"/>
    <w:rsid w:val="006B1487"/>
    <w:rsid w:val="00820D55"/>
    <w:rsid w:val="00AE275F"/>
    <w:rsid w:val="00C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F193"/>
  <w15:chartTrackingRefBased/>
  <w15:docId w15:val="{F3AB1E99-A23A-44FD-A29A-8A9028C9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F435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35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435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435A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0D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55"/>
  </w:style>
  <w:style w:type="paragraph" w:styleId="Footer">
    <w:name w:val="footer"/>
    <w:basedOn w:val="Normal"/>
    <w:link w:val="FooterChar"/>
    <w:uiPriority w:val="99"/>
    <w:unhideWhenUsed/>
    <w:rsid w:val="00820D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</Words>
  <Characters>3683</Characters>
  <Application>Microsoft Office Word</Application>
  <DocSecurity>0</DocSecurity>
  <Lines>30</Lines>
  <Paragraphs>8</Paragraphs>
  <ScaleCrop>false</ScaleCrop>
  <Company>Universitetet i Oslo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Coutinho</dc:creator>
  <cp:keywords/>
  <dc:description/>
  <cp:lastModifiedBy>Sílvia Coutinho</cp:lastModifiedBy>
  <cp:revision>10</cp:revision>
  <dcterms:created xsi:type="dcterms:W3CDTF">2022-09-03T19:12:00Z</dcterms:created>
  <dcterms:modified xsi:type="dcterms:W3CDTF">2022-11-03T17:07:00Z</dcterms:modified>
</cp:coreProperties>
</file>