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A4C7" w14:textId="77777777" w:rsidR="004D6D22" w:rsidRPr="00AC223C" w:rsidRDefault="004D6D22" w:rsidP="004D6D22">
      <w:r w:rsidRPr="00AC223C">
        <w:t>Supplementary Table 2. The female and male coefficient of variances (</w:t>
      </w:r>
      <w:proofErr w:type="spellStart"/>
      <w:r w:rsidRPr="00AC223C">
        <w:t>CoV</w:t>
      </w:r>
      <w:proofErr w:type="spellEnd"/>
      <w:r w:rsidRPr="00AC223C">
        <w:t xml:space="preserve">), and associated lower and upper 95% confidence interval bounds, disaggregated into age categories for total energy expenditure (TEE), height, body weight, fat free mass, fat mass and basal energy expenditure (BEE), for non-USA participants. Sample sizes per trait, sex, and age category are also presented. </w:t>
      </w:r>
      <w:sdt>
        <w:sdtPr>
          <w:tag w:val="goog_rdk_78"/>
          <w:id w:val="-757975240"/>
        </w:sdtPr>
        <w:sdtContent/>
      </w:sdt>
      <w:sdt>
        <w:sdtPr>
          <w:tag w:val="goog_rdk_79"/>
          <w:id w:val="-1211415542"/>
        </w:sdtPr>
        <w:sdtContent/>
      </w:sdt>
      <w:sdt>
        <w:sdtPr>
          <w:tag w:val="goog_rdk_80"/>
          <w:id w:val="1957819988"/>
        </w:sdtPr>
        <w:sdtContent/>
      </w:sdt>
      <w:sdt>
        <w:sdtPr>
          <w:tag w:val="goog_rdk_81"/>
          <w:id w:val="1887756455"/>
        </w:sdtPr>
        <w:sdtContent/>
      </w:sdt>
      <w:sdt>
        <w:sdtPr>
          <w:tag w:val="goog_rdk_82"/>
          <w:id w:val="-706179407"/>
        </w:sdtPr>
        <w:sdtContent/>
      </w:sdt>
      <w:sdt>
        <w:sdtPr>
          <w:tag w:val="goog_rdk_83"/>
          <w:id w:val="-1925413607"/>
        </w:sdtPr>
        <w:sdtContent/>
      </w:sdt>
      <w:r w:rsidRPr="00AC223C">
        <w:t>These data are visualised in supplementary Fig. 1.</w:t>
      </w:r>
    </w:p>
    <w:tbl>
      <w:tblPr>
        <w:tblW w:w="11624" w:type="dxa"/>
        <w:tblLook w:val="04A0" w:firstRow="1" w:lastRow="0" w:firstColumn="1" w:lastColumn="0" w:noHBand="0" w:noVBand="1"/>
      </w:tblPr>
      <w:tblGrid>
        <w:gridCol w:w="888"/>
        <w:gridCol w:w="530"/>
        <w:gridCol w:w="850"/>
        <w:gridCol w:w="1053"/>
        <w:gridCol w:w="1494"/>
        <w:gridCol w:w="1053"/>
        <w:gridCol w:w="883"/>
        <w:gridCol w:w="1198"/>
        <w:gridCol w:w="1276"/>
        <w:gridCol w:w="1701"/>
        <w:gridCol w:w="698"/>
      </w:tblGrid>
      <w:tr w:rsidR="004D6D22" w:rsidRPr="00AC223C" w14:paraId="430739BA" w14:textId="77777777" w:rsidTr="005B7D09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3052" w14:textId="77777777" w:rsidR="004D6D22" w:rsidRPr="00AC223C" w:rsidRDefault="004D6D22" w:rsidP="005B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54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(y)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BAA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Female </w:t>
            </w:r>
            <w:proofErr w:type="spellStart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CoV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17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Female </w:t>
            </w:r>
            <w:proofErr w:type="spellStart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CoV</w:t>
            </w:r>
            <w:proofErr w:type="spellEnd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lower bound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D59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Female </w:t>
            </w:r>
            <w:proofErr w:type="spellStart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CoV</w:t>
            </w:r>
            <w:proofErr w:type="spellEnd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upper bound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40B273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Female 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8B0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Male </w:t>
            </w:r>
            <w:proofErr w:type="spellStart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474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Male </w:t>
            </w:r>
            <w:proofErr w:type="spellStart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CoV</w:t>
            </w:r>
            <w:proofErr w:type="spellEnd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lower bound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CC5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Male </w:t>
            </w:r>
            <w:proofErr w:type="spellStart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CoV</w:t>
            </w:r>
            <w:proofErr w:type="spellEnd"/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upper bound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7729D3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Male n</w:t>
            </w:r>
          </w:p>
        </w:tc>
      </w:tr>
      <w:tr w:rsidR="004D6D22" w:rsidRPr="00AC223C" w14:paraId="0A2D6F79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51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TEE (</w:t>
            </w:r>
            <w:r w:rsidRPr="00AC223C">
              <w:rPr>
                <w:b/>
                <w:bCs/>
              </w:rPr>
              <w:t>MJ d</w:t>
            </w:r>
            <w:r w:rsidRPr="00AC223C">
              <w:rPr>
                <w:b/>
                <w:bCs/>
                <w:vertAlign w:val="superscript"/>
              </w:rPr>
              <w:t>-1</w:t>
            </w:r>
            <w:r w:rsidRPr="00AC223C">
              <w:rPr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13D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0-4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7E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929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3F8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C5949B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5D8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B81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02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0961EE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4D6D22" w:rsidRPr="00AC223C" w14:paraId="2CD0D0FB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34B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66C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5-10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151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1F0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F2D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339C46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449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46A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4D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552995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4D6D22" w:rsidRPr="00AC223C" w14:paraId="70ED5126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002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EC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11-14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70A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3C1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25A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EA74A7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860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A43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01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AEA132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4D6D22" w:rsidRPr="00AC223C" w14:paraId="5B32E22A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0F6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7C6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15-19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61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65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7C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CB9B8F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ED7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D33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78F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39F8EB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4D6D22" w:rsidRPr="00AC223C" w14:paraId="6EEFE7F2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3D6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56B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20-32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90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CA6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879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5B9B84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E2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883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E5C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BF69CF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4D6D22" w:rsidRPr="00AC223C" w14:paraId="28C08098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ED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42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33-48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9B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C04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AE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B87678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47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595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CC0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100DA3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4D6D22" w:rsidRPr="00AC223C" w14:paraId="470147E1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06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EAD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49-69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0E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BE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12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8F54E6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43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301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E7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CAF955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4D6D22" w:rsidRPr="00AC223C" w14:paraId="43EA6F2F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6B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9F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70-101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85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F5D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25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AB6A26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A78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22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0C3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57B3D4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4D6D22" w:rsidRPr="00AC223C" w14:paraId="0884BFFD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463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Height (cm)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E4F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0-4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6B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1.46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9E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A3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74F7BC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B9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FDE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1F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1D020B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4D6D22" w:rsidRPr="00AC223C" w14:paraId="0C18E3B8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11C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9A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5-10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83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449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22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AE9A6F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B42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3D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59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231D08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4D6D22" w:rsidRPr="00AC223C" w14:paraId="165298AF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D12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23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11-14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94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3E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D6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ABEB41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E3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03E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A52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850FEF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4D6D22" w:rsidRPr="00AC223C" w14:paraId="709BBC45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F9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C79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15-19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A6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4A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99F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14A52E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D3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594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CE2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F4DA40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4D6D22" w:rsidRPr="00AC223C" w14:paraId="6747DD73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A7B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84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20-32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D65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3B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A03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CBCE21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D8E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7D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FAB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CC1F10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4D6D22" w:rsidRPr="00AC223C" w14:paraId="460B2999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6B3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F5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33-48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FA8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6D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558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B70E77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FD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4D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6B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98247D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4D6D22" w:rsidRPr="00AC223C" w14:paraId="2DB58ECD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9D4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D70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49-69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BC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0B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65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00D19F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F7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9DB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516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15324B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4D6D22" w:rsidRPr="00AC223C" w14:paraId="27E3B645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190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11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70-101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1F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9BC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8B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522B62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D88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5FA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7FF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8CE92D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4D6D22" w:rsidRPr="00AC223C" w14:paraId="55F8F9AD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43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FFM (kg)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99F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0-4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7F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DF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92B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856571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05E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5C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944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1F242C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4D6D22" w:rsidRPr="00AC223C" w14:paraId="5F092904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47D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BA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5-10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C5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1.54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6E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32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321CDC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57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D06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395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4265EA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4D6D22" w:rsidRPr="00AC223C" w14:paraId="4167E704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92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EE2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11-14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D4D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60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DA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0993C7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2F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41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A7E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85A0B1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4D6D22" w:rsidRPr="00AC223C" w14:paraId="3C942A2C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BB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795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15-19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47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042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DC6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5B5719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85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172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49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8547EE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4D6D22" w:rsidRPr="00AC223C" w14:paraId="065C397B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8D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EA5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20-32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B69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8E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7B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3CF81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B12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BF0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FD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4F000D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4D6D22" w:rsidRPr="00AC223C" w14:paraId="67FB53BD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83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FC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33-48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8B8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DA3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3D5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70BEAA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D6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FB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3E6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410EA5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4D6D22" w:rsidRPr="00AC223C" w14:paraId="66B5E5EB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59B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BC7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49-69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F14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DDE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DD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14AF3B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C9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978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C92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4B4665A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4D6D22" w:rsidRPr="00AC223C" w14:paraId="1C79CB79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620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C5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70-101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2E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BCC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C7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C61963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F2A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4A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2E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20BDF1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4D6D22" w:rsidRPr="00AC223C" w14:paraId="184A68C1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63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FM (kg)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905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0-4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B6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1.55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164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B70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B7A1AF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7D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8B9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3E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3156ED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4D6D22" w:rsidRPr="00AC223C" w14:paraId="58B059D7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99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E7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5-10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A35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29F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5E5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5F519C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A9C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3.58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E92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422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F5B9D5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4D6D22" w:rsidRPr="00AC223C" w14:paraId="2FF07246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64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4B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11-14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51D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2.79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7F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F22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3.94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EC4EA2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38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F06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9B2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3.74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C29F03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4D6D22" w:rsidRPr="00AC223C" w14:paraId="0289E07E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58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E5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15-19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0D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1.59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C58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F1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FD4738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0C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3A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B34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4.03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6D1327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4D6D22" w:rsidRPr="00AC223C" w14:paraId="4EEA2C18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C6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93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20-32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A41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661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68B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AD8A8C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6E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D5E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451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3.44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8A0E12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4D6D22" w:rsidRPr="00AC223C" w14:paraId="7F90AE7A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50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8ED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33-48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055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2.02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193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7D2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85DBB5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28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051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FB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3.61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2F3D72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4D6D22" w:rsidRPr="00AC223C" w14:paraId="0B4F2017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5F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FB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49-69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51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1BF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7E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C435DB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EFC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B0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ED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1.78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906F76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4D6D22" w:rsidRPr="00AC223C" w14:paraId="3DEFFAAD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BFC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88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70-101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10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1.55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003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D7F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932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E00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95B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4CB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D06EE4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4D6D22" w:rsidRPr="00AC223C" w14:paraId="0B1A2F8B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9EF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AEE (</w:t>
            </w:r>
            <w:r w:rsidRPr="00AC223C">
              <w:rPr>
                <w:b/>
                <w:bCs/>
              </w:rPr>
              <w:t>MJ d</w:t>
            </w:r>
            <w:r w:rsidRPr="00AC223C">
              <w:rPr>
                <w:b/>
                <w:bCs/>
                <w:vertAlign w:val="superscript"/>
              </w:rPr>
              <w:t>-1</w:t>
            </w:r>
            <w:r w:rsidRPr="00AC223C">
              <w:rPr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DEC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0-10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DE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081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16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8841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E6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16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22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9707A8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4D6D22" w:rsidRPr="00AC223C" w14:paraId="6981111F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37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58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11-21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CD0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316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13A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D1F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4C1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EF1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0C0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FA1B3F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4D6D22" w:rsidRPr="00AC223C" w14:paraId="22264473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B3A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60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22-32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A63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C9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3E3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C6A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D1D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6F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3A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1.43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C25687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4D6D22" w:rsidRPr="00AC223C" w14:paraId="296F79DD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CB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1A5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33-48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5AB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B8D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C73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B05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FE1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4AA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B6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5C59EF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4D6D22" w:rsidRPr="00AC223C" w14:paraId="6B17335D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E5D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2D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49-69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3B9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798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B0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A1B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616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B7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32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08EA33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4D6D22" w:rsidRPr="00AC223C" w14:paraId="2122790F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93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17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70-96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869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DAF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C9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B9C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89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CC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028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2.41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38DC74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4D6D22" w:rsidRPr="00AC223C" w14:paraId="7199E7C1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09F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BEE (</w:t>
            </w:r>
            <w:r w:rsidRPr="00AC223C">
              <w:t>MJ d</w:t>
            </w:r>
            <w:r w:rsidRPr="00AC223C">
              <w:rPr>
                <w:vertAlign w:val="superscript"/>
              </w:rPr>
              <w:t>-1</w:t>
            </w:r>
            <w:r w:rsidRPr="00AC223C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60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0-10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695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275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39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C8D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54B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94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39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676AB6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4D6D22" w:rsidRPr="00AC223C" w14:paraId="7C4EFE8B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B7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C048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11-21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690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6A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9C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584652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89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4EF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65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30E07D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4D6D22" w:rsidRPr="00AC223C" w14:paraId="77D962E6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130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3F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22-32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598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EE2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A4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1D09FD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9E3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B7F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4B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A37C04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4D6D22" w:rsidRPr="00AC223C" w14:paraId="130975EA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757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832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33-48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96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983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BD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A73697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89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C4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90C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AC0D71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4D6D22" w:rsidRPr="00AC223C" w14:paraId="5CBD56BD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479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F419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49-69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3C5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FC71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F0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AEC4A96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446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945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9ED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CCF0345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4D6D22" w:rsidRPr="00AC223C" w14:paraId="088FADB6" w14:textId="77777777" w:rsidTr="005B7D0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876B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104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70-96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52C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3E5E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7DA2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AB66F64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A5F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263A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CE3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0D9A4B0" w14:textId="77777777" w:rsidR="004D6D22" w:rsidRPr="00AC223C" w:rsidRDefault="004D6D22" w:rsidP="005B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223C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</w:tbl>
    <w:p w14:paraId="0B07D452" w14:textId="77777777" w:rsidR="004D6D22" w:rsidRPr="00AC223C" w:rsidRDefault="004D6D22" w:rsidP="004D6D22"/>
    <w:p w14:paraId="4668FFEB" w14:textId="77777777" w:rsidR="004D6D22" w:rsidRPr="00AC223C" w:rsidRDefault="004D6D22" w:rsidP="004D6D22">
      <w:pPr>
        <w:sectPr w:rsidR="004D6D22" w:rsidRPr="00AC223C" w:rsidSect="005A035F">
          <w:pgSz w:w="16838" w:h="11906" w:orient="landscape"/>
          <w:pgMar w:top="993" w:right="993" w:bottom="1440" w:left="1440" w:header="708" w:footer="708" w:gutter="0"/>
          <w:lnNumType w:countBy="1" w:restart="continuous"/>
          <w:cols w:space="708"/>
          <w:docGrid w:linePitch="360"/>
        </w:sectPr>
      </w:pPr>
      <w:r w:rsidRPr="00AC223C">
        <w:t>TEE = (adjusted) Total energy expenditure (MJ d</w:t>
      </w:r>
      <w:r w:rsidRPr="00AC223C">
        <w:rPr>
          <w:vertAlign w:val="superscript"/>
        </w:rPr>
        <w:t>-1</w:t>
      </w:r>
      <w:r w:rsidRPr="00AC223C">
        <w:t>); FFM = Fat free mass (kg); FM = Fat mass (kg); BEE= (adjusted) Basal energy expenditure (MJ d</w:t>
      </w:r>
      <w:r w:rsidRPr="00AC223C">
        <w:rPr>
          <w:vertAlign w:val="superscript"/>
        </w:rPr>
        <w:t>-1</w:t>
      </w:r>
      <w:r w:rsidRPr="00AC223C">
        <w:t xml:space="preserve">). </w:t>
      </w:r>
    </w:p>
    <w:p w14:paraId="051D6B4B" w14:textId="77777777" w:rsidR="004D6D22" w:rsidRDefault="004D6D22"/>
    <w:sectPr w:rsidR="004D6D22" w:rsidSect="004D6D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22"/>
    <w:rsid w:val="004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D293"/>
  <w15:chartTrackingRefBased/>
  <w15:docId w15:val="{DABEF79C-C405-4F63-BD50-1C37CDE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D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D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Company>University of Roehampton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Halsey</dc:creator>
  <cp:keywords/>
  <dc:description/>
  <cp:lastModifiedBy>Lewis Halsey</cp:lastModifiedBy>
  <cp:revision>1</cp:revision>
  <dcterms:created xsi:type="dcterms:W3CDTF">2023-07-31T09:24:00Z</dcterms:created>
  <dcterms:modified xsi:type="dcterms:W3CDTF">2023-07-31T09:24:00Z</dcterms:modified>
</cp:coreProperties>
</file>